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f137" w14:textId="358f1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"Выдача лицензии на осуществление деятельности в сфере использования космического пространства"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14 апреля 2020 года № 140/НҚ. Зарегистрирован в Министерстве юстиции Республики Казахстан 18 апреля 2020 года № 20424.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осуществление деятельности в сфере использования космического пространства".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некоторых приказов министерств по инвестициям и развитию Республики Казахстан, оборонной и аэрокосмической промышленности Республики Казахстан, цифрового развития, инноваций и аэрокосмической промышленности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Аэрокосмическому комитету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развития, инноваций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140/НҚ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лицензии на осуществление деятельности в сфере использования космического пространства"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осуществление деятельности в сфере использования космического пространства"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разрешениях и уведомлениях" и определяют порядок оказания государственной услуги "Выдача лицензии на осуществление деятельности в сфере использования космического пространства" (далее – государственная услуга).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цифрового развития, инноваций и аэрокосмической промышленности РК от 18.02.2022 </w:t>
      </w:r>
      <w:r>
        <w:rPr>
          <w:rFonts w:ascii="Times New Roman"/>
          <w:b w:val="false"/>
          <w:i w:val="false"/>
          <w:color w:val="000000"/>
          <w:sz w:val="28"/>
        </w:rPr>
        <w:t>№ 56/НҚ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контакт-центр – юридическое лицо, определенное уполномоченным органом в сфере оказания государственных услуг,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квалификационные требования – совокупность количественных и качественных нормативов и показателей, характеризующих способность заявителя и лицензиата заниматься отдельным лицензируемым видом деятельности и (или) подвидом лицензируемого вида деятельности, предъявляемых как при выдаче лицензии и (или) приложения к лицензии, так и на протяжении всего периода времени ее действительности;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стандарт государственной услуги – перечень основных требований к оказанию государственной услуги, включающей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лицензия – разрешение первой категории, выдаваемое лицензиаром физическому или юридическому лицу на осуществление лицензируемого вида деятельности либо подвида лицензируемого вида деятельности, связанного с высоким уровнем опасности;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разрешительный контроль – деятельность разрешительных органов, направленная на проверку соответствия заявителя квалификационным или разрешительным требованиям до выдачи разрешения и (или) приложения к разрешению, а также обеспечение соблюдения лицензиатами и владельцами разрешений второй категории законодательства Республики Казахстан о разрешениях и уведомлениях после их выдачи;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Министра цифрового развития, инноваций и аэрокосмической промышленности РК от 28.07.2023 </w:t>
      </w:r>
      <w:r>
        <w:rPr>
          <w:rFonts w:ascii="Times New Roman"/>
          <w:b w:val="false"/>
          <w:i w:val="false"/>
          <w:color w:val="000000"/>
          <w:sz w:val="28"/>
        </w:rPr>
        <w:t>№ 292/НҚ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основных требований к оказанию государственной услуги приведен в стандарте государственной услуги "Выдача лицензии на осуществление деятельности в сфере использования космического пространства" (далее – Стандарт государственной услуги)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Аэрокосмическим комитетом Министерства цифрового развития, инноваций и аэрокосмической промышленности Республики Казахстан (далее – услугодатель).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физическое и юридическое лицо (далее – услугополучатель) направляет услугодателю посредством портала: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физического или юридического лица для получения или переоформления лицензии на осуществление деятельности в сфере использования космического пространства (далее – лицензия)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заявление);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сведений к квалификационным требованиям для деятельности в сфере использования космического пространства и перечню документов, подтверждающих соответствие им,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рассмотрения документов и выдача результата оказания государственной услуги услугодателем с момента обращения на портал составляет: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7 (семь) рабочих дней;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3 (три) рабочих дня.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Канцелярия услугодателя в день поступления документов для получения лицензии осуществляет их прием и регистрацию.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дни, прием заявления осуществляется следующим рабочим днем.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о государственной регистрации (перерегистрации) юридического лица, о государственной регистрации в качестве индивидуального предпринимателя, информации об оплате в бюджет лицензионного сбора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документов в "личном кабинете" отображается статус о принятии запроса на оказание государственной услуги, а также уведомление с указанием даты и времени получения результата оказания государственной услуги.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Работник ответственного структурного подразделения услугодателя (далее – работник услугодателя) в течение 2 (двух) рабочих дней с момента регистрации документов, указанных в пункте 4 настоящих Правил, проверяет полноту представленных документов и (или) сведений. В случае представления услугополучателем неполного пакета документов и (или) сведений работник услугодателя в указанный срок дает мотивированный отказ в дальнейшем рассмотрении заявления в форме электронного документа, подписанного ЭЦП уполномоченного лица услугодателя.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В случае предоставления услугополучателем полного пакета документов и (или) сведений работник услугодателя в течение пяти рабочих дней проверяет соответствие представленных услугополучателем документов Квалификационным требованиям для деятельности в сфере использования космического пространства и перечню документов, подтверждающих соответствие им,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января 2015 года № 84 (зарегистрирован в Реестре государственной регистрации нормативных правовых актов за № 10603).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проверки документов услугополучателя ответственным исполнителем услугодателя оформляется лицензия на осуществление деятельности в сфере использования космического пространства либо мотивированный отказ в оказании государственной услуги и направляется в "личный кабинет" услугополучателя в форме электронного документа, подписанного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 разрешениях и уведомлениях", услугодатели уполномочены проводить проверку соответствия требованиям, установленным нормативными правовыми актами, и в случае несоответствия установленным законодательством Республики Казахстан требованиям отказывать в выдаче разрешения.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цифрового развития, инноваций и аэрокосмической промышленности РК от 18.02.2022 </w:t>
      </w:r>
      <w:r>
        <w:rPr>
          <w:rFonts w:ascii="Times New Roman"/>
          <w:b w:val="false"/>
          <w:i w:val="false"/>
          <w:color w:val="000000"/>
          <w:sz w:val="28"/>
        </w:rPr>
        <w:t>№ 56/НҚ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Лицензия на осуществление деятельности в сфере использования космического пространства подлежит переоформлению в следующих случаях: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наличии) физического лица-услугополучателя;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перерегистрации индивидуального предпринимателя-услугополучателя, изменении его наименования или юридического адреса;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реорганизации юридического лица- услугополучателя;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наименования и (или) места нахождения юридического лица- услугополучателя (в случае указания адреса в лицензии);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наличия требования о переоформлении в законах Республики Казахстан.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лицензии осуществляется услугодателем на основании заявления физического или юридического лица для переоформления лицензии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 в день поступления документов для переоформления лицензии осуществляет их прием и регистрацию.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услугодателя в течение трех рабочих дней со дня регистрации заявления физического или юридического лица для переоформления лицензии проверяет полноту представленных сведений и основании для переоформления лицензии, по итогам которых переоформляет лицензию, либо формирует мотивированный отказ в оказании государственной услуги и направляет в "личный кабинет" услугополучателя в форме электронного документа, подписанного ЭЦП уполномоченного лица услугодателя.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Основаниями для отказа в оказании государственной услуги являются: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 законами Республики Казахстан для данной категории физических или юридических лиц;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не соответствует квалификационным требованиям;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судом на основании представления судебного исполнителя временно запрещено выдавать услугополучателю-должнику лицензию;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установлена недостоверность документов, представленных услугополучателем для получения лицензии, и (или) данных (сведений), содержащихся в них.</w:t>
      </w:r>
    </w:p>
    <w:bookmarkEnd w:id="50"/>
    <w:bookmarkStart w:name="z17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лицензию на осуществление деятельности в сфере использования космического пространства либо мотивированный отказ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8-1 в соответствии с приказом Министра цифрового развития, инноваций и аэрокосмической промышленности РК от 18.02.2022 </w:t>
      </w:r>
      <w:r>
        <w:rPr>
          <w:rFonts w:ascii="Times New Roman"/>
          <w:b w:val="false"/>
          <w:i w:val="false"/>
          <w:color w:val="000000"/>
          <w:sz w:val="28"/>
        </w:rPr>
        <w:t>№ 56/НҚ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ее оказания поступают в автоматическом режиме в информационную систему мониторинга оказания государственных услуг.</w:t>
      </w:r>
    </w:p>
    <w:bookmarkEnd w:id="53"/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и(или) их должностных лиц по вопросам оказания государственных услуг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Жалоба на решение, действий (бездействия) услугодателя по вопросам оказания государственных услуг подается на имя руководителя услугодателя, вышестоящего государственного органа, в уполномоченный орган по оценке и контролю за качеством оказания государственных услуг, в соответствии с законодательством Республики Казахстан.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услугодателю и (или) должностному лицу, чье решение, действие (бездействие) обжалуются.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 и (или) должностное лицо, чьи административный акт, административное действие (бездействие) обжалуются, вправе не направлять жалобу в орган, рассматривающий жалобу, если он в течение 3 (трех) рабочих дней примет благоприятный административный акт либо совершит административное действие, полностью удовлетворяющие требования, указанные в 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государственного органа, непосредственно оказывающего государственную услугу, в соответствии с пунктом 2 статьи 25 Закона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оказания государственной услуги, если иное не предусмотрено законом, обращение в суд допускается после обжалования в досудебном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цифрового развития, инноваций и аэрокосмической промышленности РК от 18.02.2022 </w:t>
      </w:r>
      <w:r>
        <w:rPr>
          <w:rFonts w:ascii="Times New Roman"/>
          <w:b w:val="false"/>
          <w:i w:val="false"/>
          <w:color w:val="000000"/>
          <w:sz w:val="28"/>
        </w:rPr>
        <w:t>№ 56/НҚ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космического пространства</w:t>
            </w:r>
          </w:p>
        </w:tc>
      </w:tr>
    </w:tbl>
    <w:bookmarkStart w:name="z6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осуществление деятельности в сфере использования космического пространства"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цифрового развития, инноваций и аэрокосмической промышленности РК от 18.02.2022 </w:t>
      </w:r>
      <w:r>
        <w:rPr>
          <w:rFonts w:ascii="Times New Roman"/>
          <w:b w:val="false"/>
          <w:i w:val="false"/>
          <w:color w:val="ff0000"/>
          <w:sz w:val="28"/>
        </w:rPr>
        <w:t>№ 56/НҚ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Аэрокосмический комитет Министерства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посредством веб-портала "электронного правительства" (далее – портал):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выдаче лицензии 7 (семь) рабочих дней;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переоформлении лицензии 3 (три) рабочих дня.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проверяет полноту представленных документов. В случае установления факта неполноты представленных документов, услугодатель в течение двух рабочих дней дает мотивированный отказ в дальнейшем рассмотрении заявления.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оказания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лицензии, переоформление лицензии на осуществление деятельности в сфере использования космического пространства, либо мотивированный ответ об отказе в оказании государственной услуги в случаях и по основаниям, предусмотренным настоящим стандартом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результата оказания государственной услуги: 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в форме электронного документа, подписанного ЭЦП уполномоченного лица услугодателя, направляется и хранится в "личном кабинете" услугополучателя.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оплаты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оказание государственной услуги взимается лицензионный сбор за право занятия отдельными видами деятельности, который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 (Налоговый кодекс)" составляет: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выдачу лицензии – 186 месячных расчетных показателя (далее – МРП);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переоформление лицензии – 10 % от ставки при выдаче лицензии, исходя из размера МРП, установленного законом о республиканском бюджете и действующего на дату оплаты сбора.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портал оплата может осуществляться посредством платежного шлюза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9:00 до 18:30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– Кодекс) с перерывом на обед с 13:00 часов до 14:30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услугодателя: www.gov.egov.kz в разделе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физического или юридического лица для получения лицензии в форме электронного документа, удостоверенного ЭЦП услугополучателя согласно приложениям 2 и (или)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к квалификационным требованиям для деятельности в сфере использования космического пространства и перечню документов, подтверждающих соответствие им, согласно приложению 6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переоформления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физического или юридического лица для переоформления лицензии в форме электронного документа, удостоверенного ЭЦП услугополучателя согласно приложениям 4 и (или) 5 к настоящим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запрещено законами Республики Казахстан для данной категории физических или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услугополучатель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судом на основании представления судебного исполнителя временно запрещено выдавать услугополучателю-должнику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установлена недостоверность документов, представленных услугополучателем для получения лицензии, и (или) данных (сведений), содержащихся в них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Адреса мест оказания государственной услуги размещены на интернет-ресурсе услугополучателя www.gov.egov.kz, раздел "Государственные услуги".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Услугополучатель имеет возможность получения государственной услуги в электронной форме посредством портала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 оказании государственной услуги посредством портала доступна версия для слабовидящих.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Контактные телефоны справочных служб по вопросам оказания государственной услуги указаны на интернет-ресурсе www.gov.egov.kz, раздел "Государственные услуги". 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сфере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космического пространства</w:t>
            </w:r>
          </w:p>
        </w:tc>
      </w:tr>
    </w:tbl>
    <w:bookmarkStart w:name="z9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физического лица для получения лицензии</w:t>
      </w:r>
    </w:p>
    <w:bookmarkEnd w:id="57"/>
    <w:p>
      <w:pPr>
        <w:spacing w:after="0"/>
        <w:ind w:left="0"/>
        <w:jc w:val="both"/>
      </w:pPr>
      <w:bookmarkStart w:name="z95" w:id="58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 имя отчество (при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выдать лицензию на осуществление деятельности в сфере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космического пространства.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местожительства физического лица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 дома или 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 ________ Тел (Факс) ____ Банковский счет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 или 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 все указанные данные являются официальными контактами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них может быть направлена любая информация по вопросам выдачи или отказа в выдаче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услугополучателю не запрещено судом заниматься лицензируемым видом деятельности; все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 при выдаче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Физическое лицо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заполнения: "__" ___ 20 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космического пространства</w:t>
            </w:r>
          </w:p>
        </w:tc>
      </w:tr>
    </w:tbl>
    <w:bookmarkStart w:name="z9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юридического лица для получения лицензии</w:t>
      </w:r>
    </w:p>
    <w:bookmarkEnd w:id="59"/>
    <w:p>
      <w:pPr>
        <w:spacing w:after="0"/>
        <w:ind w:left="0"/>
        <w:jc w:val="both"/>
      </w:pPr>
      <w:bookmarkStart w:name="z98" w:id="60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наименование, местонахождение, бизнес-идентификационный номер (БИН)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 (в том числе иностранного юридического лица), БИН филиала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представительства иностранного юридического лица – в случае отсутствия БИН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выдать лицензию на осуществление деятельности в сфере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космического пространства.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юридического лица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страна (для иностранного юридического лица), область, город, район,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 или 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 ________ Тел (Факс) ____ Банковский счет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 или 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 все указанные данные являются официальными контактами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 них может быть направлена любая информация по вопросам выдачи или отказа в выдаче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лицензии; услугополучателю не запрещено судом заниматься лицензируемым 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персональных данных ограниченного доступа,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системах, при выдаче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заполнения "__" __________ 20 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космического пространства</w:t>
            </w:r>
          </w:p>
        </w:tc>
      </w:tr>
    </w:tbl>
    <w:bookmarkStart w:name="z10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физического лица для переоформления лицензии</w:t>
      </w:r>
    </w:p>
    <w:bookmarkEnd w:id="61"/>
    <w:p>
      <w:pPr>
        <w:spacing w:after="0"/>
        <w:ind w:left="0"/>
        <w:jc w:val="both"/>
      </w:pPr>
      <w:bookmarkStart w:name="z101" w:id="62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переоформить лицензию № __________ от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_________________________на осуществление деятельности (номер(а) лицензии, дата выдачи,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услугодателя, выдавшего лицензию)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сфере использования космического пространства по следующему(им) основанию(ям)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изменения фамилии, имени, отчества (при наличии) физического лица –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перерегистрация индивидуального предпринимателя-услугополучателя, изменение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наименования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перерегистрация индивидуального предпринимателя-услугополучателя, изменение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адреса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наличие требования о переоформлении в законах Республики Казахстан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5) изменение наименования вида деятельности 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местожительства физического лица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номер дома или 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 ________ Тел (Факс) ________ Банковский счет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 или 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 все указанные данные являются официальными контактами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них может быть направлена любая информация по вопросам выдачи или отказа в выдаче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услугополучателю не запрещено судом заниматься лицензируемым 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выдаче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Физическое лицо 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заполнения: "__" 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космического пространства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цифрового развития, инноваций и аэрокосмической промышленности РК от 18.02.2022 </w:t>
      </w:r>
      <w:r>
        <w:rPr>
          <w:rFonts w:ascii="Times New Roman"/>
          <w:b w:val="false"/>
          <w:i w:val="false"/>
          <w:color w:val="ff0000"/>
          <w:sz w:val="28"/>
        </w:rPr>
        <w:t>№ 56/НҚ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наименование, местонахождение, БИН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(в том числе  иностранного юридического лица), БИН филиала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представительства иностранного  юридического лица – в случае отсутствия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БИН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переоформить лицензию № _________ от _________ 20 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(номер(а) лицензии, дата выдачи, наименование услугодателя, выдавшего лицензию)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деятельности в сфере использования космического пространства  по следующему(им)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реорганизация юридического лица-услугополучателя в соответствии с порядком,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путем (укажите в соответствующей ячейке Х): слияния ____ преобразования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присоединения ____ выделения ____ разделения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изменение наименования юридического лица-услугополучателя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изменение места нахождения юридического лица-услугополучателя 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5) изменение наименования вида деятельности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юридического лица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(страна – для иностранного юридического лица, почтовый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индекс, область, 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наименование улицы, номер дома или 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 _________ Тел (Факс) _______ Банковский счет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номер дома или 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 все указанные данные являются официальными контактами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 них может быть направлена любая информация по вопросам выдачи или отказа в выдаче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услугополучателю не запрещено судом заниматься лицензируемым видом деятельности; все прилагаемые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соответствуют действительности и являются действительными; услугополучатель согласен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использование персональных данных ограниченного доступа,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при выдаче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            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заполнения:                  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космического пространства</w:t>
            </w:r>
          </w:p>
        </w:tc>
      </w:tr>
    </w:tbl>
    <w:bookmarkStart w:name="z10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Форма сведений</w:t>
      </w:r>
      <w:r>
        <w:br/>
      </w:r>
      <w:r>
        <w:rPr>
          <w:rFonts w:ascii="Times New Roman"/>
          <w:b/>
          <w:i w:val="false"/>
          <w:color w:val="000000"/>
        </w:rPr>
        <w:t xml:space="preserve"> к квалификационным требованиям для деятельности в сфере использования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космического пространства и перечню документов,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подтверждающих соответствие им</w:t>
      </w:r>
    </w:p>
    <w:bookmarkEnd w:id="64"/>
    <w:bookmarkStart w:name="z10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физических лиц (индивидуальных предпринимателей):</w:t>
      </w:r>
    </w:p>
    <w:bookmarkEnd w:id="65"/>
    <w:bookmarkStart w:name="z10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 наличии высшего образования по профилю лицензируемого вида деятельности и стажа работы в соответствующей отрасли не менее трех лет:</w:t>
      </w:r>
    </w:p>
    <w:bookmarkEnd w:id="66"/>
    <w:bookmarkStart w:name="z10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специальность и квалификация ______________________________;</w:t>
      </w:r>
    </w:p>
    <w:bookmarkEnd w:id="67"/>
    <w:bookmarkStart w:name="z11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и дата выдачи диплома о высшем образовании по профилю лицензируемого вида деятельности ___________________________________;</w:t>
      </w:r>
    </w:p>
    <w:bookmarkEnd w:id="68"/>
    <w:bookmarkStart w:name="z11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сведение по признанию и нострификации документов об образовании, выданных зарубежными организациями ___________________;</w:t>
      </w:r>
    </w:p>
    <w:bookmarkEnd w:id="69"/>
    <w:bookmarkStart w:name="z11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организации, выдавшей документ об образовании, дата выдачи _______________________________________________________;</w:t>
      </w:r>
    </w:p>
    <w:bookmarkEnd w:id="70"/>
    <w:bookmarkStart w:name="z11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место работы ______________________________________________;</w:t>
      </w:r>
    </w:p>
    <w:bookmarkEnd w:id="71"/>
    <w:bookmarkStart w:name="z11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период, занимаемые должности ______________________________;</w:t>
      </w:r>
    </w:p>
    <w:bookmarkEnd w:id="72"/>
    <w:bookmarkStart w:name="z11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номер и дата приказа о принятии на работу и увольнении с работы и (или) номер и дата трудового договора _______________________;</w:t>
      </w:r>
    </w:p>
    <w:bookmarkEnd w:id="73"/>
    <w:bookmarkStart w:name="z11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номер, дата выдачи и наименование организации, выдавшей сертификат, удостоверение, свидетельство, а также тематика курса обучения (при наличии) ____________________________________________.</w:t>
      </w:r>
    </w:p>
    <w:bookmarkEnd w:id="74"/>
    <w:bookmarkStart w:name="z11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о наличии на праве собственности или ином законном основании технико-производственной базы (помещений или специального лабораторного или стендового или производственного или технологического или испытательного и измерительного оборудования или контрольно-проверочной аппаратуры):</w:t>
      </w:r>
    </w:p>
    <w:bookmarkEnd w:id="75"/>
    <w:bookmarkStart w:name="z11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договора купли-продажи или дарения или имущественного найма (аренды) или безвозмездного пользования или о доверительном управлении или поручения технико-производственной базы ________________;</w:t>
      </w:r>
    </w:p>
    <w:bookmarkEnd w:id="76"/>
    <w:bookmarkStart w:name="z11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местонахождение технико-производственной базы или помещения __________________________________________________________________;</w:t>
      </w:r>
    </w:p>
    <w:bookmarkEnd w:id="77"/>
    <w:bookmarkStart w:name="z12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заключения договора __________________________________;</w:t>
      </w:r>
    </w:p>
    <w:bookmarkEnd w:id="78"/>
    <w:bookmarkStart w:name="z12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кем заключен договор ____________________________________;</w:t>
      </w:r>
    </w:p>
    <w:bookmarkEnd w:id="79"/>
    <w:bookmarkStart w:name="z12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номер и дата паспорта специального лабораторного или стендового или производственного или технологического или испытательного и измерительного оборудования или контрольно-проверочной аппаратуры _________________________________;</w:t>
      </w:r>
    </w:p>
    <w:bookmarkEnd w:id="80"/>
    <w:bookmarkStart w:name="z12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 выдавший паспорт ____________________________________;</w:t>
      </w:r>
    </w:p>
    <w:bookmarkEnd w:id="81"/>
    <w:bookmarkStart w:name="z12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назначение оборудования ___________________________________;</w:t>
      </w:r>
    </w:p>
    <w:bookmarkEnd w:id="82"/>
    <w:bookmarkStart w:name="z12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номер, дата, орган выдавший сертификат, срок действия сертификата о поверке (калибровке) (при наличии) ___________________.</w:t>
      </w:r>
    </w:p>
    <w:bookmarkEnd w:id="83"/>
    <w:bookmarkStart w:name="z12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о наличии утвержденного технического проекта:</w:t>
      </w:r>
    </w:p>
    <w:bookmarkEnd w:id="84"/>
    <w:bookmarkStart w:name="z12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название технического проекта _____________________________;</w:t>
      </w:r>
    </w:p>
    <w:bookmarkEnd w:id="85"/>
    <w:bookmarkStart w:name="z12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краткое содержание основной цели проекта __________________;</w:t>
      </w:r>
    </w:p>
    <w:bookmarkEnd w:id="86"/>
    <w:bookmarkStart w:name="z12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технологического процесса ________________________;</w:t>
      </w:r>
    </w:p>
    <w:bookmarkEnd w:id="87"/>
    <w:bookmarkStart w:name="z13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территория, на которой будет разворачиваться производство или предоставление услуг ___________________________________________;</w:t>
      </w:r>
    </w:p>
    <w:bookmarkEnd w:id="88"/>
    <w:bookmarkStart w:name="z13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кем утвержден технический проект __________________________;</w:t>
      </w:r>
    </w:p>
    <w:bookmarkEnd w:id="89"/>
    <w:bookmarkStart w:name="z13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дата утверждения технического проекта _____________________.</w:t>
      </w:r>
    </w:p>
    <w:bookmarkEnd w:id="90"/>
    <w:bookmarkStart w:name="z13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юридических лиц:</w:t>
      </w:r>
    </w:p>
    <w:bookmarkEnd w:id="91"/>
    <w:bookmarkStart w:name="z13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 наличии у руководителя организации высшего образования и стажа работы не менее трех лет на руководящей должности:</w:t>
      </w:r>
    </w:p>
    <w:bookmarkEnd w:id="92"/>
    <w:bookmarkStart w:name="z13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специальность и квалификация ______________________________;</w:t>
      </w:r>
    </w:p>
    <w:bookmarkEnd w:id="93"/>
    <w:bookmarkStart w:name="z13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и дата выдачи диплома о высшем образовании __________;</w:t>
      </w:r>
    </w:p>
    <w:bookmarkEnd w:id="94"/>
    <w:bookmarkStart w:name="z13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сведение по признанию и нострификации документов об образовании, выданных зарубежными организациями ___________________;</w:t>
      </w:r>
    </w:p>
    <w:bookmarkEnd w:id="95"/>
    <w:bookmarkStart w:name="z13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учебного заведения, выдавшего диплом о высшем образовании _____________________________________________________;</w:t>
      </w:r>
    </w:p>
    <w:bookmarkEnd w:id="96"/>
    <w:bookmarkStart w:name="z13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место работы ______________________________________________;</w:t>
      </w:r>
    </w:p>
    <w:bookmarkEnd w:id="97"/>
    <w:bookmarkStart w:name="z14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должность _________________________________________________;</w:t>
      </w:r>
    </w:p>
    <w:bookmarkEnd w:id="98"/>
    <w:bookmarkStart w:name="z14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местонахождение организации _______________________________;</w:t>
      </w:r>
    </w:p>
    <w:bookmarkEnd w:id="99"/>
    <w:bookmarkStart w:name="z14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номер и дата приказа о принятии на работу и увольнении с работы и (или) номер и дата трудового договора _______________________;</w:t>
      </w:r>
    </w:p>
    <w:bookmarkEnd w:id="100"/>
    <w:bookmarkStart w:name="z14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номер, дата выдачи и наименование организации, выдавшей сертификат, удостоверение, свидетельство, а также тематика курса обучения (при наличии) ____________________________________________.</w:t>
      </w:r>
    </w:p>
    <w:bookmarkEnd w:id="101"/>
    <w:bookmarkStart w:name="z14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о наличии в штате не менее 10 % состава специалистов, имеющих высшее образование по профилю лицензируемого вида деятельности со стажем работы в соответствующей отрасли не менее трех лет:</w:t>
      </w:r>
    </w:p>
    <w:bookmarkEnd w:id="102"/>
    <w:bookmarkStart w:name="z14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общее количество специалистов по штатному расписанию (единиц) ______;</w:t>
      </w:r>
    </w:p>
    <w:bookmarkEnd w:id="103"/>
    <w:bookmarkStart w:name="z14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специалистов имеющих высшее образование по профилю лицензируемого вида деятельности __________________________;</w:t>
      </w:r>
    </w:p>
    <w:bookmarkEnd w:id="104"/>
    <w:bookmarkStart w:name="z14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Ф.И.О. (при наличии) специалистов имеющих высшее образование по профилю лицензируемого вида деятельности, их специальности и квалификацию ____________________________________________________;</w:t>
      </w:r>
    </w:p>
    <w:bookmarkEnd w:id="105"/>
    <w:bookmarkStart w:name="z14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место работы каждого специалиста, имеющего высшее образование по профилю лицензируемого вида деятельности ____________;</w:t>
      </w:r>
    </w:p>
    <w:bookmarkEnd w:id="106"/>
    <w:bookmarkStart w:name="z14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должность каждого специалиста, имеющего высшее образование по профилю лицензируемого вида деятельности ________________________;</w:t>
      </w:r>
    </w:p>
    <w:bookmarkEnd w:id="107"/>
    <w:bookmarkStart w:name="z15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номер и дата приказа о принятии на работу и увольнении с работы и (или) номер и дата трудового договора каждого специалиста, имеющего высшее образование по профилю лицензируемого вида деятельности ______________________________________________________;</w:t>
      </w:r>
    </w:p>
    <w:bookmarkEnd w:id="108"/>
    <w:bookmarkStart w:name="z15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номер, дата выдачи и наименование организации, выдавшей сертификат, удостоверение, свидетельство, а также тематика курса обучения каждого специалиста, имеющего высшее образование по профилю лицензируемого вида деятельности (при наличии) _____________________.</w:t>
      </w:r>
    </w:p>
    <w:bookmarkEnd w:id="109"/>
    <w:bookmarkStart w:name="z15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о наличии на праве собственности или ином законном основании технико-производственной базы (помещений или специального лабораторного или стендового или производственного или технологического или испытательного и измерительного оборудования или контрольно-проверочной аппаратуры):</w:t>
      </w:r>
    </w:p>
    <w:bookmarkEnd w:id="110"/>
    <w:bookmarkStart w:name="z15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договора купли-продажи или дарения или имущественного найма (аренды) или безвозмездного пользования или о доверительном управлении или поручения технико-производственной базы ______________;</w:t>
      </w:r>
    </w:p>
    <w:bookmarkEnd w:id="111"/>
    <w:bookmarkStart w:name="z15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местонахождение технико-производственной базы или помещения ___;</w:t>
      </w:r>
    </w:p>
    <w:bookmarkEnd w:id="112"/>
    <w:bookmarkStart w:name="z15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заключения договора __________________________________;</w:t>
      </w:r>
    </w:p>
    <w:bookmarkEnd w:id="113"/>
    <w:bookmarkStart w:name="z15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кем заключен договор ____________________________________;</w:t>
      </w:r>
    </w:p>
    <w:bookmarkEnd w:id="114"/>
    <w:bookmarkStart w:name="z15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номер и дата паспорта специального лабораторного или стендового или производственного или технологического или испытательного и измерительного оборудования или контрольно-проверочной аппаратуры _________________________________;</w:t>
      </w:r>
    </w:p>
    <w:bookmarkEnd w:id="115"/>
    <w:bookmarkStart w:name="z15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орган, выдавший паспорт ___________________________________;</w:t>
      </w:r>
    </w:p>
    <w:bookmarkEnd w:id="116"/>
    <w:bookmarkStart w:name="z15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назначение оборудования ___________________________________;</w:t>
      </w:r>
    </w:p>
    <w:bookmarkEnd w:id="117"/>
    <w:bookmarkStart w:name="z16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номер, дата, орган, выдавший сертификат, срок действия сертификата о поверке (калибровке) (при наличии) ___________________.</w:t>
      </w:r>
    </w:p>
    <w:bookmarkEnd w:id="118"/>
    <w:bookmarkStart w:name="z16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 о наличии утвержденного технического проекта:</w:t>
      </w:r>
    </w:p>
    <w:bookmarkEnd w:id="119"/>
    <w:bookmarkStart w:name="z16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название технического проекта _____________________________;</w:t>
      </w:r>
    </w:p>
    <w:bookmarkEnd w:id="120"/>
    <w:bookmarkStart w:name="z16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краткое содержание основной цели проекта __________________;</w:t>
      </w:r>
    </w:p>
    <w:bookmarkEnd w:id="121"/>
    <w:bookmarkStart w:name="z16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технологического процесса ________________________;</w:t>
      </w:r>
    </w:p>
    <w:bookmarkEnd w:id="122"/>
    <w:bookmarkStart w:name="z16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территория, на которой будет разворачиваться производство или предоставление услуг ___________________________________________;</w:t>
      </w:r>
    </w:p>
    <w:bookmarkEnd w:id="123"/>
    <w:bookmarkStart w:name="z16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кем утвержден технический проект __________________________;</w:t>
      </w:r>
    </w:p>
    <w:bookmarkEnd w:id="124"/>
    <w:bookmarkStart w:name="z16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дата утверждения технического проекта _____________________.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140/НҚ</w:t>
            </w:r>
          </w:p>
        </w:tc>
      </w:tr>
    </w:tbl>
    <w:bookmarkStart w:name="z169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приказов министерств по инвестициям и развитию Республики Казахстан, оборонной и аэрокосмической промышленности Республики Казахстан, цифрового развития, инноваций и аэрокосмической промышленности Республики Казахстан</w:t>
      </w:r>
    </w:p>
    <w:bookmarkEnd w:id="126"/>
    <w:bookmarkStart w:name="z17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534 "Об утверждении стандартов государственных услуг, оказываемых Аэрокосмическим комитетом Министерства цифрового развития, инноваций и аэрокосмической промышленности Республики Казахстан" (зарегистрирован в Реестре государственной регистрации нормативных правовых актов под № 11320, опубликован в информационно-правовой системе "Әділет" 25 июня 2015 года).</w:t>
      </w:r>
    </w:p>
    <w:bookmarkEnd w:id="127"/>
    <w:bookmarkStart w:name="z17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оборонной и аэрокосмической промышленности Республики Казахстан от 28 июня 2017 года № 114/НҚ "О внесении изменений в приказ Министра по инвестициям и развитию Республики Казахстан от 30 апреля 2015 года № 534 "Об утверждении стандартов государственных услуг, оказываемых Аэрокосмическим комитетом Министерства по инвестициям и развитию Республики Казахстан" (зарегистрирован в Реестре государственной регистрации нормативных правовых актов под № 15407, опубликован в Эталонном контрольном банке нормативных правовых актов Республики Казахстан в электронном виде 17 августа 2017 года).</w:t>
      </w:r>
    </w:p>
    <w:bookmarkEnd w:id="128"/>
    <w:bookmarkStart w:name="z17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оборонной и аэрокосмической промышленности Республики Казахстан от 3 января 2018 года № 1/НҚ "О внесении изменений в приказ Министра по инвестициям и развитию Республики Казахстан от 30 апреля 2015 года № 534 "Об утверждении стандартов государственных услуг, оказываемых Аэрокосмическим комитетом Министерства оборонной и аэрокосмической промышленности Республики Казахстан" (зарегистрирован в Реестре государственной регистрации нормативных правовых актов под № 16280, опубликован в Эталонном контрольном банке нормативных правовых актов Республики Казахстан в электронном виде 7 февраля 2018 года).</w:t>
      </w:r>
    </w:p>
    <w:bookmarkEnd w:id="129"/>
    <w:bookmarkStart w:name="z17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оборонной и аэрокосмической промышленности Республики Казахстан от 16 марта 2018 года № 42/НҚ "Об утверждении регламентов государственных услуг, оказываемых Аэрокосмическим комитетом Министерства цифрового развития, инноваций и аэрокосмической промышленности Республики Казахстан" (зарегистрирован в Реестре государственной регистрации нормативных правовых актов под № 16674, опубликован в Эталонном контрольном банке нормативных правовых актов Республики Казахстан в электронном виде 4 апреля 2018 года).</w:t>
      </w:r>
    </w:p>
    <w:bookmarkEnd w:id="130"/>
    <w:bookmarkStart w:name="z17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оборонной и аэрокосмической промышленности Республики Казахстан от 11 июня 2018 года № 98/НҚ "О внесении изменения в приказ Министра по инвестициям и развитию Республики Казахстан от 30 апреля 2015 года № 534 "Об утверждении стандартов государственных услуг, оказываемых Аэрокосмическим комитетом Министерства оборонной и аэрокосмической промышленности Республики Казахстан" (зарегистрирован в Реестре государственной регистрации нормативных правовых актов под № 17136, опубликован в Эталонном контрольном банке нормативных правовых актов Республики Казахстан в электронном виде 11 июля 2018 года).</w:t>
      </w:r>
    </w:p>
    <w:bookmarkEnd w:id="131"/>
    <w:bookmarkStart w:name="z17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оборонной и аэрокосмической промышленности Республики Казахстан от 7 августа 2018 года № 138/НҚ "О внесении изменений в приказ Министра оборонной и аэрокосмической промышленности Республики Казахстан от 16 марта 2018 года № 42/НҚ "Об утверждении регламентов государственных услуг, оказываемых Аэрокосмическим комитетом Министерства оборонной и аэрокосмической промышленности Республики Казахстан и признании утратившими силу некоторых приказов" (зарегистрирован в Реестре государственной регистрации нормативных правовых актов под № 17412, опубликован в Эталонном контрольном банке нормативных правовых актов Республики Казахстан в электронном виде 29 сентября 2018 года).</w:t>
      </w:r>
    </w:p>
    <w:bookmarkEnd w:id="132"/>
    <w:bookmarkStart w:name="z17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25 июля 2019 года № 175/НҚ "О внесении изменений в приказ Министра по инвестициям и развитию Республики Казахстан от 30 апреля 2015 года № 534 "Об утверждении стандартов государственных услуг, оказываемых Аэрокосмическим комитетом Министерства оборонной и аэрокосмической промышленности Республики Казахстан" (зарегистрирован в Реестре государственной регистрации нормативных правовых актов под № 19108, опубликован в Эталонном контрольном банке нормативных правовых актов Республики Казахстан в электронном виде 7 августа 2019 года).</w:t>
      </w:r>
    </w:p>
    <w:bookmarkEnd w:id="133"/>
    <w:bookmarkStart w:name="z17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26 сентября 2019 года № 246/НҚ "О внесении изменений в приказ Министра оборонной и аэрокосмической промышленности Республики Казахстан от 16 марта 2018 года № 42/НҚ "Об утверждении регламентов государственных услуг, оказываемых Аэрокосмическим комитетом Министерства оборонной и аэрокосмической промышленности Республики Казахстан и признании утратившими силу некоторых приказов" (зарегистрирован в Реестре государственной регистрации нормативных правовых актов под № 19431, опубликован в Эталонном контрольном банке нормативных правовых актов Республики Казахстан в электронном виде 3 октября 2019 года).</w:t>
      </w:r>
    </w:p>
    <w:bookmarkEnd w:id="1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