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c98e9" w14:textId="f5c98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от 30 ноября 2015 года № 598 "Об утверждении Правил проведения камерального контроля"</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16 апреля 2020 года № 388. Зарегистрирован в Министерстве юстиции Республики Казахстан 17 апреля 2020 года № 20421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ноября 2015 года № 598 "Об утверждении Правил проведения камерального контроля" (зарегистрирован в Реестре государственной регистрации нормативных правовых актов под № 12599, опубликован 14 января 2016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камерального контроля,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(Бектурова А.Т.)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Первый Заместитель</w:t>
            </w:r>
            <w:r>
              <w:br/>
            </w:r>
            <w:r>
              <w:rPr>
                <w:rFonts w:ascii="Times New Roman"/>
                <w:b w:val="false"/>
                <w:i/>
                <w:color w:val="000000"/>
                <w:sz w:val="20"/>
              </w:rPr>
              <w:t>Премьер-Министра Республики</w:t>
            </w:r>
            <w:r>
              <w:br/>
            </w:r>
            <w:r>
              <w:rPr>
                <w:rFonts w:ascii="Times New Roman"/>
                <w:b w:val="false"/>
                <w:i/>
                <w:color w:val="000000"/>
                <w:sz w:val="20"/>
              </w:rPr>
              <w:t xml:space="preserve">Казахстан-Министр финансов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Первого Заместитея Премьер-</w:t>
            </w:r>
            <w:r>
              <w:br/>
            </w:r>
            <w:r>
              <w:rPr>
                <w:rFonts w:ascii="Times New Roman"/>
                <w:b w:val="false"/>
                <w:i w:val="false"/>
                <w:color w:val="000000"/>
                <w:sz w:val="20"/>
              </w:rPr>
              <w:t>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Министра</w:t>
            </w:r>
            <w:r>
              <w:rPr>
                <w:rFonts w:ascii="Times New Roman"/>
                <w:b w:val="false"/>
                <w:i w:val="false"/>
                <w:color w:val="000000"/>
                <w:sz w:val="20"/>
              </w:rPr>
              <w:t xml:space="preserve">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апреля 2020 года № 388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rPr>
                <w:rFonts w:ascii="Times New Roman"/>
                <w:b w:val="false"/>
                <w:i w:val="false"/>
                <w:color w:val="000000"/>
                <w:sz w:val="20"/>
              </w:rPr>
              <w:t xml:space="preserve">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2015 года</w:t>
            </w:r>
            <w:r>
              <w:rPr>
                <w:rFonts w:ascii="Times New Roman"/>
                <w:b w:val="false"/>
                <w:i w:val="false"/>
                <w:color w:val="000000"/>
                <w:sz w:val="20"/>
              </w:rPr>
              <w:t xml:space="preserve"> № 598</w:t>
            </w:r>
          </w:p>
        </w:tc>
      </w:tr>
    </w:tbl>
    <w:bookmarkStart w:name="z23" w:id="7"/>
    <w:p>
      <w:pPr>
        <w:spacing w:after="0"/>
        <w:ind w:left="0"/>
        <w:jc w:val="left"/>
      </w:pPr>
      <w:r>
        <w:rPr>
          <w:rFonts w:ascii="Times New Roman"/>
          <w:b/>
          <w:i w:val="false"/>
          <w:color w:val="000000"/>
        </w:rPr>
        <w:t xml:space="preserve"> Правила проведения камерального контроля</w:t>
      </w:r>
    </w:p>
    <w:bookmarkEnd w:id="7"/>
    <w:bookmarkStart w:name="z24" w:id="8"/>
    <w:p>
      <w:pPr>
        <w:spacing w:after="0"/>
        <w:ind w:left="0"/>
        <w:jc w:val="left"/>
      </w:pPr>
      <w:r>
        <w:rPr>
          <w:rFonts w:ascii="Times New Roman"/>
          <w:b/>
          <w:i w:val="false"/>
          <w:color w:val="000000"/>
        </w:rPr>
        <w:t xml:space="preserve"> Глава 1. Общие положения</w:t>
      </w:r>
    </w:p>
    <w:bookmarkEnd w:id="8"/>
    <w:bookmarkStart w:name="z25" w:id="9"/>
    <w:p>
      <w:pPr>
        <w:spacing w:after="0"/>
        <w:ind w:left="0"/>
        <w:jc w:val="both"/>
      </w:pPr>
      <w:r>
        <w:rPr>
          <w:rFonts w:ascii="Times New Roman"/>
          <w:b w:val="false"/>
          <w:i w:val="false"/>
          <w:color w:val="000000"/>
          <w:sz w:val="28"/>
        </w:rPr>
        <w:t xml:space="preserve">
      1. Настоящие Правила проведения камерального контроля (далее – Правила) разработаны в соответствии с подпунктом 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12 ноября 2015 года "О государственном аудите и финансовом контроле" (далее – Закон) и определяют порядок проведения камерального контроля.</w:t>
      </w:r>
    </w:p>
    <w:bookmarkEnd w:id="9"/>
    <w:bookmarkStart w:name="z26" w:id="10"/>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0"/>
    <w:bookmarkStart w:name="z27" w:id="11"/>
    <w:p>
      <w:pPr>
        <w:spacing w:after="0"/>
        <w:ind w:left="0"/>
        <w:jc w:val="both"/>
      </w:pPr>
      <w:r>
        <w:rPr>
          <w:rFonts w:ascii="Times New Roman"/>
          <w:b w:val="false"/>
          <w:i w:val="false"/>
          <w:color w:val="000000"/>
          <w:sz w:val="28"/>
        </w:rPr>
        <w:t>
      1) камеральный контроль – иная форма контроля, осуществляемая территориальным подразделением ведомства уполномоченного органа по внутреннему государственному аудиту без посещения объекта государственного аудита и финансового контроля (далее – объект государственного аудита) на основе анализа и сопоставления данных информационных систем, а также других сведений о деятельности объектов государственного аудита;</w:t>
      </w:r>
    </w:p>
    <w:bookmarkEnd w:id="11"/>
    <w:bookmarkStart w:name="z28" w:id="12"/>
    <w:p>
      <w:pPr>
        <w:spacing w:after="0"/>
        <w:ind w:left="0"/>
        <w:jc w:val="both"/>
      </w:pPr>
      <w:r>
        <w:rPr>
          <w:rFonts w:ascii="Times New Roman"/>
          <w:b w:val="false"/>
          <w:i w:val="false"/>
          <w:color w:val="000000"/>
          <w:sz w:val="28"/>
        </w:rPr>
        <w:t>
      2) профиль рисков камерального контроля (далее – профиль риска) – совокупность условий выбора данных, определенная путем анализа сведений о деятельности объектов государственного аудита и разрабатываемая с целью выявления определенных нарушений;</w:t>
      </w:r>
    </w:p>
    <w:bookmarkEnd w:id="12"/>
    <w:bookmarkStart w:name="z29" w:id="13"/>
    <w:p>
      <w:pPr>
        <w:spacing w:after="0"/>
        <w:ind w:left="0"/>
        <w:jc w:val="both"/>
      </w:pPr>
      <w:r>
        <w:rPr>
          <w:rFonts w:ascii="Times New Roman"/>
          <w:b w:val="false"/>
          <w:i w:val="false"/>
          <w:color w:val="000000"/>
          <w:sz w:val="28"/>
        </w:rPr>
        <w:t>
      3) веб-портал государственных закупок (далее – веб-портал) – информационная система государственного органа, предоставляющая единую точку доступа к электронным услугам государственных закупок;</w:t>
      </w:r>
    </w:p>
    <w:bookmarkEnd w:id="13"/>
    <w:bookmarkStart w:name="z30" w:id="14"/>
    <w:p>
      <w:pPr>
        <w:spacing w:after="0"/>
        <w:ind w:left="0"/>
        <w:jc w:val="both"/>
      </w:pPr>
      <w:r>
        <w:rPr>
          <w:rFonts w:ascii="Times New Roman"/>
          <w:b w:val="false"/>
          <w:i w:val="false"/>
          <w:color w:val="000000"/>
          <w:sz w:val="28"/>
        </w:rPr>
        <w:t>
      4) риск – вероятность несоблюдения бюджетного и иного законодательства Республики Казахстан, неблагоприятного воздействия события или действия на объект и предмет государственного аудита, которая может привести к финансовым нарушениям, хищениям (растрате) бюджетных средств и нанесению экономического ущерба государству, а также вероятность недостижения или неисполнения в полном объеме целевых индикаторов и показателей, предусмотренных в программных документах и стратегических планах государственных органов;</w:t>
      </w:r>
    </w:p>
    <w:bookmarkEnd w:id="14"/>
    <w:bookmarkStart w:name="z31" w:id="15"/>
    <w:p>
      <w:pPr>
        <w:spacing w:after="0"/>
        <w:ind w:left="0"/>
        <w:jc w:val="both"/>
      </w:pPr>
      <w:r>
        <w:rPr>
          <w:rFonts w:ascii="Times New Roman"/>
          <w:b w:val="false"/>
          <w:i w:val="false"/>
          <w:color w:val="000000"/>
          <w:sz w:val="28"/>
        </w:rPr>
        <w:t>
      5) система управления рисками – система администрирования, обеспечивающая формирование перечня объектов государственного аудита на соответствующий год и проведение государственного аудита, иной деятельности органов государственного аудита и финансового контроля, базирующаяся на принципах выборочности, оптимального распределения ресурсов на наиболее приоритетных направлениях государственного аудита, включающая в себя всесторонний анализ совокупности имеющихся рисков, их идентификацию и оценку, выработку и принятие мер реагирования, мониторинг эффективности результатов принятых мер;</w:t>
      </w:r>
    </w:p>
    <w:bookmarkEnd w:id="15"/>
    <w:bookmarkStart w:name="z32" w:id="16"/>
    <w:p>
      <w:pPr>
        <w:spacing w:after="0"/>
        <w:ind w:left="0"/>
        <w:jc w:val="both"/>
      </w:pPr>
      <w:r>
        <w:rPr>
          <w:rFonts w:ascii="Times New Roman"/>
          <w:b w:val="false"/>
          <w:i w:val="false"/>
          <w:color w:val="000000"/>
          <w:sz w:val="28"/>
        </w:rPr>
        <w:t>
      6) уполномоченный орган по внутреннему государственному аудиту (далее – уполномоченный орган) – центральный исполнительный орган Республики Казахстан, осуществляющий руководство и межотраслевую координацию в сфере внутреннего государственного аудита и финансового контроля, государственных закупок, аудиторской деятельности, бухгалтерского учета и финансовой отчетности в пределах, предусмотренных законодательством;</w:t>
      </w:r>
    </w:p>
    <w:bookmarkEnd w:id="16"/>
    <w:bookmarkStart w:name="z33" w:id="17"/>
    <w:p>
      <w:pPr>
        <w:spacing w:after="0"/>
        <w:ind w:left="0"/>
        <w:jc w:val="both"/>
      </w:pPr>
      <w:r>
        <w:rPr>
          <w:rFonts w:ascii="Times New Roman"/>
          <w:b w:val="false"/>
          <w:i w:val="false"/>
          <w:color w:val="000000"/>
          <w:sz w:val="28"/>
        </w:rPr>
        <w:t>
      7) ведомство уполномоченного органа по внутреннему государственному аудиту (далее – ведомство уполномоченного органа) – ведомство уполномоченного органа, осуществляющее в пределах компетенции реализационные и контрольные функции в сфере внутреннего государственного аудита и финансового контроля, государственных закупок, государственного имущества, аудиторской деятельности, бухгалтерского учета и финансовой отчетности.</w:t>
      </w:r>
    </w:p>
    <w:bookmarkEnd w:id="17"/>
    <w:bookmarkStart w:name="z34" w:id="18"/>
    <w:p>
      <w:pPr>
        <w:spacing w:after="0"/>
        <w:ind w:left="0"/>
        <w:jc w:val="both"/>
      </w:pPr>
      <w:r>
        <w:rPr>
          <w:rFonts w:ascii="Times New Roman"/>
          <w:b w:val="false"/>
          <w:i w:val="false"/>
          <w:color w:val="000000"/>
          <w:sz w:val="28"/>
        </w:rPr>
        <w:t xml:space="preserve">
      3. Другие понятия, используемые в настоящих Правилах, применяются в значениях, определяемых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w:t>
      </w:r>
      <w:r>
        <w:rPr>
          <w:rFonts w:ascii="Times New Roman"/>
          <w:b w:val="false"/>
          <w:i w:val="false"/>
          <w:color w:val="000000"/>
          <w:sz w:val="28"/>
        </w:rPr>
        <w:t>Законом</w:t>
      </w:r>
      <w:r>
        <w:rPr>
          <w:rFonts w:ascii="Times New Roman"/>
          <w:b w:val="false"/>
          <w:i w:val="false"/>
          <w:color w:val="000000"/>
          <w:sz w:val="28"/>
        </w:rPr>
        <w:t xml:space="preserve"> и иным законодательством Республики Казахстан.</w:t>
      </w:r>
    </w:p>
    <w:bookmarkEnd w:id="18"/>
    <w:bookmarkStart w:name="z35" w:id="19"/>
    <w:p>
      <w:pPr>
        <w:spacing w:after="0"/>
        <w:ind w:left="0"/>
        <w:jc w:val="both"/>
      </w:pPr>
      <w:r>
        <w:rPr>
          <w:rFonts w:ascii="Times New Roman"/>
          <w:b w:val="false"/>
          <w:i w:val="false"/>
          <w:color w:val="000000"/>
          <w:sz w:val="28"/>
        </w:rPr>
        <w:t>
      4. Целью камерального контроля является своевременное пресечение и недопущение нарушений, предоставление объекту государственного аудита права самостоятельного устранения нарушений, выявленных по результатам камерального контроля и снижение административной нагрузки на объекты государственного аудита.</w:t>
      </w:r>
    </w:p>
    <w:bookmarkEnd w:id="19"/>
    <w:bookmarkStart w:name="z36" w:id="20"/>
    <w:p>
      <w:pPr>
        <w:spacing w:after="0"/>
        <w:ind w:left="0"/>
        <w:jc w:val="left"/>
      </w:pPr>
      <w:r>
        <w:rPr>
          <w:rFonts w:ascii="Times New Roman"/>
          <w:b/>
          <w:i w:val="false"/>
          <w:color w:val="000000"/>
        </w:rPr>
        <w:t xml:space="preserve"> Глава 2. Порядок проведения камерального контроля</w:t>
      </w:r>
    </w:p>
    <w:bookmarkEnd w:id="20"/>
    <w:bookmarkStart w:name="z37" w:id="21"/>
    <w:p>
      <w:pPr>
        <w:spacing w:after="0"/>
        <w:ind w:left="0"/>
        <w:jc w:val="both"/>
      </w:pPr>
      <w:r>
        <w:rPr>
          <w:rFonts w:ascii="Times New Roman"/>
          <w:b w:val="false"/>
          <w:i w:val="false"/>
          <w:color w:val="000000"/>
          <w:sz w:val="28"/>
        </w:rPr>
        <w:t xml:space="preserve">
      5. Камеральный контроль проводится территориальным подразделением ведомства уполномоченного органа (далее – территориальное подразделение) на постоянной основе на основании подпункта 3) </w:t>
      </w:r>
      <w:r>
        <w:rPr>
          <w:rFonts w:ascii="Times New Roman"/>
          <w:b w:val="false"/>
          <w:i w:val="false"/>
          <w:color w:val="000000"/>
          <w:sz w:val="28"/>
        </w:rPr>
        <w:t>статьи 14</w:t>
      </w:r>
      <w:r>
        <w:rPr>
          <w:rFonts w:ascii="Times New Roman"/>
          <w:b w:val="false"/>
          <w:i w:val="false"/>
          <w:color w:val="000000"/>
          <w:sz w:val="28"/>
        </w:rPr>
        <w:t xml:space="preserve"> Закона и подпункта 5)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4 декабря 2015 года "О государственных закупках" (далее – Закон о государственных закупках)  без посещения объекта государственного аудита путем сопоставления сведений, полученных из различных источников информации, по деятельности объектов государственного аудита, а также по результатам применения системы управления рисками.</w:t>
      </w:r>
    </w:p>
    <w:bookmarkEnd w:id="21"/>
    <w:bookmarkStart w:name="z38" w:id="22"/>
    <w:p>
      <w:pPr>
        <w:spacing w:after="0"/>
        <w:ind w:left="0"/>
        <w:jc w:val="both"/>
      </w:pPr>
      <w:r>
        <w:rPr>
          <w:rFonts w:ascii="Times New Roman"/>
          <w:b w:val="false"/>
          <w:i w:val="false"/>
          <w:color w:val="000000"/>
          <w:sz w:val="28"/>
        </w:rPr>
        <w:t>
      6. Выявление нарушений в ходе проведения камерального контроля осуществляется в соответствии с перечнем профилей рисков камерального контроля, приведенным в приложении 1 к настоящим Правилам.</w:t>
      </w:r>
    </w:p>
    <w:bookmarkEnd w:id="22"/>
    <w:bookmarkStart w:name="z39" w:id="23"/>
    <w:p>
      <w:pPr>
        <w:spacing w:after="0"/>
        <w:ind w:left="0"/>
        <w:jc w:val="both"/>
      </w:pPr>
      <w:r>
        <w:rPr>
          <w:rFonts w:ascii="Times New Roman"/>
          <w:b w:val="false"/>
          <w:i w:val="false"/>
          <w:color w:val="000000"/>
          <w:sz w:val="28"/>
        </w:rPr>
        <w:t xml:space="preserve">
      7. Меры реагирования камерального контроля предусмотрены </w:t>
      </w:r>
      <w:r>
        <w:rPr>
          <w:rFonts w:ascii="Times New Roman"/>
          <w:b w:val="false"/>
          <w:i w:val="false"/>
          <w:color w:val="000000"/>
          <w:sz w:val="28"/>
        </w:rPr>
        <w:t>пунктом 4</w:t>
      </w:r>
      <w:r>
        <w:rPr>
          <w:rFonts w:ascii="Times New Roman"/>
          <w:b w:val="false"/>
          <w:i w:val="false"/>
          <w:color w:val="000000"/>
          <w:sz w:val="28"/>
        </w:rPr>
        <w:t xml:space="preserve"> статьи 30 Закона.</w:t>
      </w:r>
    </w:p>
    <w:bookmarkEnd w:id="23"/>
    <w:bookmarkStart w:name="z40" w:id="24"/>
    <w:p>
      <w:pPr>
        <w:spacing w:after="0"/>
        <w:ind w:left="0"/>
        <w:jc w:val="both"/>
      </w:pPr>
      <w:r>
        <w:rPr>
          <w:rFonts w:ascii="Times New Roman"/>
          <w:b w:val="false"/>
          <w:i w:val="false"/>
          <w:color w:val="000000"/>
          <w:sz w:val="28"/>
        </w:rPr>
        <w:t xml:space="preserve">
      8. Камеральный контроль государственных закупок проводится до заключения договоров о государственных закупках. </w:t>
      </w:r>
    </w:p>
    <w:bookmarkEnd w:id="24"/>
    <w:bookmarkStart w:name="z41" w:id="25"/>
    <w:p>
      <w:pPr>
        <w:spacing w:after="0"/>
        <w:ind w:left="0"/>
        <w:jc w:val="both"/>
      </w:pPr>
      <w:r>
        <w:rPr>
          <w:rFonts w:ascii="Times New Roman"/>
          <w:b w:val="false"/>
          <w:i w:val="false"/>
          <w:color w:val="000000"/>
          <w:sz w:val="28"/>
        </w:rPr>
        <w:t xml:space="preserve">
      9. При установлении нарушений после заключения договоров о государственных закупках проводится государственный аудит в соответствии с подпунктом 3) </w:t>
      </w:r>
      <w:r>
        <w:rPr>
          <w:rFonts w:ascii="Times New Roman"/>
          <w:b w:val="false"/>
          <w:i w:val="false"/>
          <w:color w:val="000000"/>
          <w:sz w:val="28"/>
        </w:rPr>
        <w:t>пункта 5</w:t>
      </w:r>
      <w:r>
        <w:rPr>
          <w:rFonts w:ascii="Times New Roman"/>
          <w:b w:val="false"/>
          <w:i w:val="false"/>
          <w:color w:val="000000"/>
          <w:sz w:val="28"/>
        </w:rPr>
        <w:t xml:space="preserve"> статьи 18 Закона или электронный государственный аудит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17 Закона.</w:t>
      </w:r>
    </w:p>
    <w:bookmarkEnd w:id="25"/>
    <w:bookmarkStart w:name="z42" w:id="26"/>
    <w:p>
      <w:pPr>
        <w:spacing w:after="0"/>
        <w:ind w:left="0"/>
        <w:jc w:val="both"/>
      </w:pPr>
      <w:r>
        <w:rPr>
          <w:rFonts w:ascii="Times New Roman"/>
          <w:b w:val="false"/>
          <w:i w:val="false"/>
          <w:color w:val="000000"/>
          <w:sz w:val="28"/>
        </w:rPr>
        <w:t>
      10. В случае выявления нарушений по результатам камерального контроля территориальным подразделением оформляется и направляется объектам государственного аудита уведомление об устранении нарушений, выявленных по результатам камерального контроля, по форме согласно приложению 2 к настоящим Правилам (далее – уведомление) с приложением описания выявленных нарушений, и автоматически регистрируется на веб-портале.</w:t>
      </w:r>
    </w:p>
    <w:bookmarkEnd w:id="26"/>
    <w:bookmarkStart w:name="z43" w:id="27"/>
    <w:p>
      <w:pPr>
        <w:spacing w:after="0"/>
        <w:ind w:left="0"/>
        <w:jc w:val="both"/>
      </w:pPr>
      <w:r>
        <w:rPr>
          <w:rFonts w:ascii="Times New Roman"/>
          <w:b w:val="false"/>
          <w:i w:val="false"/>
          <w:color w:val="000000"/>
          <w:sz w:val="28"/>
        </w:rPr>
        <w:t>
      11. Уведомление направляется объекту государственного аудита посредством веб-портала в срок не позднее пяти рабочих дней со дня выявления нарушений.</w:t>
      </w:r>
    </w:p>
    <w:bookmarkEnd w:id="27"/>
    <w:bookmarkStart w:name="z44" w:id="28"/>
    <w:p>
      <w:pPr>
        <w:spacing w:after="0"/>
        <w:ind w:left="0"/>
        <w:jc w:val="both"/>
      </w:pPr>
      <w:r>
        <w:rPr>
          <w:rFonts w:ascii="Times New Roman"/>
          <w:b w:val="false"/>
          <w:i w:val="false"/>
          <w:color w:val="000000"/>
          <w:sz w:val="28"/>
        </w:rPr>
        <w:t>
      12. Уведомление исполняется объектом государственного аудита в течение десяти рабочих дней со дня, следующего за днем его доставки объекту государственного аудита.</w:t>
      </w:r>
    </w:p>
    <w:bookmarkEnd w:id="28"/>
    <w:bookmarkStart w:name="z45" w:id="29"/>
    <w:p>
      <w:pPr>
        <w:spacing w:after="0"/>
        <w:ind w:left="0"/>
        <w:jc w:val="both"/>
      </w:pPr>
      <w:r>
        <w:rPr>
          <w:rFonts w:ascii="Times New Roman"/>
          <w:b w:val="false"/>
          <w:i w:val="false"/>
          <w:color w:val="000000"/>
          <w:sz w:val="28"/>
        </w:rPr>
        <w:t>
      В случае самостоятельного устранения нарушений, выявленных по результатам камерального контроля, в течение десяти рабочих дней со дня, следующего за днем доставки объекту государственного аудита уведомления, должностное лицо не подлежит привлечению к административной ответственности.</w:t>
      </w:r>
    </w:p>
    <w:bookmarkEnd w:id="29"/>
    <w:bookmarkStart w:name="z46" w:id="30"/>
    <w:p>
      <w:pPr>
        <w:spacing w:after="0"/>
        <w:ind w:left="0"/>
        <w:jc w:val="both"/>
      </w:pPr>
      <w:r>
        <w:rPr>
          <w:rFonts w:ascii="Times New Roman"/>
          <w:b w:val="false"/>
          <w:i w:val="false"/>
          <w:color w:val="000000"/>
          <w:sz w:val="28"/>
        </w:rPr>
        <w:t>
      13. Элементы камерального контроля государственных закупок и способы устранения нарушений, указанных в уведомлении, отражены в приложении 3 к настоящим Правилам.</w:t>
      </w:r>
    </w:p>
    <w:bookmarkEnd w:id="30"/>
    <w:bookmarkStart w:name="z47" w:id="31"/>
    <w:p>
      <w:pPr>
        <w:spacing w:after="0"/>
        <w:ind w:left="0"/>
        <w:jc w:val="both"/>
      </w:pPr>
      <w:r>
        <w:rPr>
          <w:rFonts w:ascii="Times New Roman"/>
          <w:b w:val="false"/>
          <w:i w:val="false"/>
          <w:color w:val="000000"/>
          <w:sz w:val="28"/>
        </w:rPr>
        <w:t>
      Информация об исполнении уведомления (при необходимости с приложением подтверждающих документов) представляется объектом государственного аудита посредством веб-портала в территориальное подразделение, направившее уведомление, по форме согласно приложению 4 к настоящим Правилам.</w:t>
      </w:r>
    </w:p>
    <w:bookmarkEnd w:id="31"/>
    <w:bookmarkStart w:name="z48" w:id="32"/>
    <w:p>
      <w:pPr>
        <w:spacing w:after="0"/>
        <w:ind w:left="0"/>
        <w:jc w:val="both"/>
      </w:pPr>
      <w:r>
        <w:rPr>
          <w:rFonts w:ascii="Times New Roman"/>
          <w:b w:val="false"/>
          <w:i w:val="false"/>
          <w:color w:val="000000"/>
          <w:sz w:val="28"/>
        </w:rPr>
        <w:t>
      14. Камеральный контроль своевременности и полноты размещения годового плана государственных закупок проводится по истечении пятнадцати рабочих дней со дня утверждения (уточнения) соответствующего бюджета (плана развития) или индивидуального плана финансирования.</w:t>
      </w:r>
    </w:p>
    <w:bookmarkEnd w:id="32"/>
    <w:bookmarkStart w:name="z49" w:id="33"/>
    <w:p>
      <w:pPr>
        <w:spacing w:after="0"/>
        <w:ind w:left="0"/>
        <w:jc w:val="both"/>
      </w:pPr>
      <w:r>
        <w:rPr>
          <w:rFonts w:ascii="Times New Roman"/>
          <w:b w:val="false"/>
          <w:i w:val="false"/>
          <w:color w:val="000000"/>
          <w:sz w:val="28"/>
        </w:rPr>
        <w:t>
      Камеральный контроль предварительного годового плана государственных закупок проводится по истечении пятнадцати рабочих дней со дня вынесения положительного предложения соответствующей бюджетной комиссии до утверждения (уточнения) соответствующего бюджета.</w:t>
      </w:r>
    </w:p>
    <w:bookmarkEnd w:id="33"/>
    <w:bookmarkStart w:name="z50" w:id="34"/>
    <w:p>
      <w:pPr>
        <w:spacing w:after="0"/>
        <w:ind w:left="0"/>
        <w:jc w:val="both"/>
      </w:pPr>
      <w:r>
        <w:rPr>
          <w:rFonts w:ascii="Times New Roman"/>
          <w:b w:val="false"/>
          <w:i w:val="false"/>
          <w:color w:val="000000"/>
          <w:sz w:val="28"/>
        </w:rPr>
        <w:t>
      15. Камеральный контроль государственных закупок способом запроса ценовых предложений проводится со дня размещения на веб-портале сведений о проводимых государственных закупках способом запроса ценовых предложений до заключения договора о государственных закупках.</w:t>
      </w:r>
    </w:p>
    <w:bookmarkEnd w:id="34"/>
    <w:bookmarkStart w:name="z51" w:id="35"/>
    <w:p>
      <w:pPr>
        <w:spacing w:after="0"/>
        <w:ind w:left="0"/>
        <w:jc w:val="both"/>
      </w:pPr>
      <w:r>
        <w:rPr>
          <w:rFonts w:ascii="Times New Roman"/>
          <w:b w:val="false"/>
          <w:i w:val="false"/>
          <w:color w:val="000000"/>
          <w:sz w:val="28"/>
        </w:rPr>
        <w:t>
      16. Камеральный контроль государственных закупок способами из одного источника путем прямого заключения договора о государственных закупках и (или) через товарные биржи проводится не позднее пяти рабочих дней со дня направления проекта договора о государственной закупке на подписание потенциальному поставщику.</w:t>
      </w:r>
    </w:p>
    <w:bookmarkEnd w:id="35"/>
    <w:bookmarkStart w:name="z52" w:id="36"/>
    <w:p>
      <w:pPr>
        <w:spacing w:after="0"/>
        <w:ind w:left="0"/>
        <w:jc w:val="both"/>
      </w:pPr>
      <w:r>
        <w:rPr>
          <w:rFonts w:ascii="Times New Roman"/>
          <w:b w:val="false"/>
          <w:i w:val="false"/>
          <w:color w:val="000000"/>
          <w:sz w:val="28"/>
        </w:rPr>
        <w:t>
      17. Камеральный контроль государственных закупок способом конкурса (аукциона) проводится по следующим направлениям:</w:t>
      </w:r>
    </w:p>
    <w:bookmarkEnd w:id="36"/>
    <w:bookmarkStart w:name="z53" w:id="37"/>
    <w:p>
      <w:pPr>
        <w:spacing w:after="0"/>
        <w:ind w:left="0"/>
        <w:jc w:val="both"/>
      </w:pPr>
      <w:r>
        <w:rPr>
          <w:rFonts w:ascii="Times New Roman"/>
          <w:b w:val="false"/>
          <w:i w:val="false"/>
          <w:color w:val="000000"/>
          <w:sz w:val="28"/>
        </w:rPr>
        <w:t>
      1) первое направление:</w:t>
      </w:r>
    </w:p>
    <w:bookmarkEnd w:id="37"/>
    <w:bookmarkStart w:name="z54" w:id="38"/>
    <w:p>
      <w:pPr>
        <w:spacing w:after="0"/>
        <w:ind w:left="0"/>
        <w:jc w:val="both"/>
      </w:pPr>
      <w:r>
        <w:rPr>
          <w:rFonts w:ascii="Times New Roman"/>
          <w:b w:val="false"/>
          <w:i w:val="false"/>
          <w:color w:val="000000"/>
          <w:sz w:val="28"/>
        </w:rPr>
        <w:t>
      со дня объявления конкурса (аукциона) до окончания срока приема замечаний в период предварительного обсуждения проекта конкурсной документации (аукционной документации);</w:t>
      </w:r>
    </w:p>
    <w:bookmarkEnd w:id="38"/>
    <w:bookmarkStart w:name="z55" w:id="39"/>
    <w:p>
      <w:pPr>
        <w:spacing w:after="0"/>
        <w:ind w:left="0"/>
        <w:jc w:val="both"/>
      </w:pPr>
      <w:r>
        <w:rPr>
          <w:rFonts w:ascii="Times New Roman"/>
          <w:b w:val="false"/>
          <w:i w:val="false"/>
          <w:color w:val="000000"/>
          <w:sz w:val="28"/>
        </w:rPr>
        <w:t>
      в течение десяти календарных дней со дня размещения текста объявления об осуществлении государственных закупок способом конкурса, в случае если предварительное обсуждение проекта конкурсной документации не осуществляется;</w:t>
      </w:r>
    </w:p>
    <w:bookmarkEnd w:id="39"/>
    <w:bookmarkStart w:name="z56" w:id="40"/>
    <w:p>
      <w:pPr>
        <w:spacing w:after="0"/>
        <w:ind w:left="0"/>
        <w:jc w:val="both"/>
      </w:pPr>
      <w:r>
        <w:rPr>
          <w:rFonts w:ascii="Times New Roman"/>
          <w:b w:val="false"/>
          <w:i w:val="false"/>
          <w:color w:val="000000"/>
          <w:sz w:val="28"/>
        </w:rPr>
        <w:t>
      2) второе направление – в течение десяти календарных дней со дня размещения на веб-портале протокола предварительного обсуждения проекта конкурсной документации;</w:t>
      </w:r>
    </w:p>
    <w:bookmarkEnd w:id="40"/>
    <w:bookmarkStart w:name="z57" w:id="41"/>
    <w:p>
      <w:pPr>
        <w:spacing w:after="0"/>
        <w:ind w:left="0"/>
        <w:jc w:val="both"/>
      </w:pPr>
      <w:r>
        <w:rPr>
          <w:rFonts w:ascii="Times New Roman"/>
          <w:b w:val="false"/>
          <w:i w:val="false"/>
          <w:color w:val="000000"/>
          <w:sz w:val="28"/>
        </w:rPr>
        <w:t>
      3) третье направление – в течение семи рабочих дней со дня размещения на веб-портале протокола предварительного допуска;</w:t>
      </w:r>
    </w:p>
    <w:bookmarkEnd w:id="41"/>
    <w:bookmarkStart w:name="z58" w:id="42"/>
    <w:p>
      <w:pPr>
        <w:spacing w:after="0"/>
        <w:ind w:left="0"/>
        <w:jc w:val="both"/>
      </w:pPr>
      <w:r>
        <w:rPr>
          <w:rFonts w:ascii="Times New Roman"/>
          <w:b w:val="false"/>
          <w:i w:val="false"/>
          <w:color w:val="000000"/>
          <w:sz w:val="28"/>
        </w:rPr>
        <w:t>
      4) четвертое направление, в случаях проведения камерального контроля на основании:</w:t>
      </w:r>
    </w:p>
    <w:bookmarkEnd w:id="42"/>
    <w:bookmarkStart w:name="z59" w:id="43"/>
    <w:p>
      <w:pPr>
        <w:spacing w:after="0"/>
        <w:ind w:left="0"/>
        <w:jc w:val="both"/>
      </w:pPr>
      <w:r>
        <w:rPr>
          <w:rFonts w:ascii="Times New Roman"/>
          <w:b w:val="false"/>
          <w:i w:val="false"/>
          <w:color w:val="000000"/>
          <w:sz w:val="28"/>
        </w:rPr>
        <w:t xml:space="preserve">
      системы управления рисками – в течение пяти рабочих дней со дня размещения протокола итогов до заключения договора о государственных закупках; </w:t>
      </w:r>
    </w:p>
    <w:bookmarkEnd w:id="43"/>
    <w:bookmarkStart w:name="z60" w:id="44"/>
    <w:p>
      <w:pPr>
        <w:spacing w:after="0"/>
        <w:ind w:left="0"/>
        <w:jc w:val="both"/>
      </w:pPr>
      <w:r>
        <w:rPr>
          <w:rFonts w:ascii="Times New Roman"/>
          <w:b w:val="false"/>
          <w:i w:val="false"/>
          <w:color w:val="000000"/>
          <w:sz w:val="28"/>
        </w:rPr>
        <w:t xml:space="preserve">
      жалобы, предусмотренной </w:t>
      </w:r>
      <w:r>
        <w:rPr>
          <w:rFonts w:ascii="Times New Roman"/>
          <w:b w:val="false"/>
          <w:i w:val="false"/>
          <w:color w:val="000000"/>
          <w:sz w:val="28"/>
        </w:rPr>
        <w:t>пунктом 5</w:t>
      </w:r>
      <w:r>
        <w:rPr>
          <w:rFonts w:ascii="Times New Roman"/>
          <w:b w:val="false"/>
          <w:i w:val="false"/>
          <w:color w:val="000000"/>
          <w:sz w:val="28"/>
        </w:rPr>
        <w:t xml:space="preserve"> статьи 47 Закона о государственных закупках – в течение десяти рабочих дней со дня истечения срока,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47 Закона о государственных закупках.</w:t>
      </w:r>
    </w:p>
    <w:bookmarkEnd w:id="44"/>
    <w:bookmarkStart w:name="z61" w:id="45"/>
    <w:p>
      <w:pPr>
        <w:spacing w:after="0"/>
        <w:ind w:left="0"/>
        <w:jc w:val="both"/>
      </w:pPr>
      <w:r>
        <w:rPr>
          <w:rFonts w:ascii="Times New Roman"/>
          <w:b w:val="false"/>
          <w:i w:val="false"/>
          <w:color w:val="000000"/>
          <w:sz w:val="28"/>
        </w:rPr>
        <w:t>
      18. В целях проведения контроля качества камерального контроля, камеральный контроль проводится:</w:t>
      </w:r>
    </w:p>
    <w:bookmarkEnd w:id="45"/>
    <w:bookmarkStart w:name="z62" w:id="46"/>
    <w:p>
      <w:pPr>
        <w:spacing w:after="0"/>
        <w:ind w:left="0"/>
        <w:jc w:val="both"/>
      </w:pPr>
      <w:r>
        <w:rPr>
          <w:rFonts w:ascii="Times New Roman"/>
          <w:b w:val="false"/>
          <w:i w:val="false"/>
          <w:color w:val="000000"/>
          <w:sz w:val="28"/>
        </w:rPr>
        <w:t>
      не позднее двух рабочих дней до завершения срока, установленного абзацем первым подпункта 1) пункта 17 настоящих Правил;</w:t>
      </w:r>
    </w:p>
    <w:bookmarkEnd w:id="46"/>
    <w:bookmarkStart w:name="z63" w:id="47"/>
    <w:p>
      <w:pPr>
        <w:spacing w:after="0"/>
        <w:ind w:left="0"/>
        <w:jc w:val="both"/>
      </w:pPr>
      <w:r>
        <w:rPr>
          <w:rFonts w:ascii="Times New Roman"/>
          <w:b w:val="false"/>
          <w:i w:val="false"/>
          <w:color w:val="000000"/>
          <w:sz w:val="28"/>
        </w:rPr>
        <w:t>
      не позднее трех рабочих дней до завершения сроков, установленных абзацем вторым подпункта 1) и подпунктом 2) пункта 17 настоящих Правил;</w:t>
      </w:r>
    </w:p>
    <w:bookmarkEnd w:id="47"/>
    <w:bookmarkStart w:name="z64" w:id="48"/>
    <w:p>
      <w:pPr>
        <w:spacing w:after="0"/>
        <w:ind w:left="0"/>
        <w:jc w:val="both"/>
      </w:pPr>
      <w:r>
        <w:rPr>
          <w:rFonts w:ascii="Times New Roman"/>
          <w:b w:val="false"/>
          <w:i w:val="false"/>
          <w:color w:val="000000"/>
          <w:sz w:val="28"/>
        </w:rPr>
        <w:t>
      не позднее двух рабочих дней до завершения сроков, установленных подпунктом 3) и абзацем первым подпункта 4) пункта 17 настоящих Правил;</w:t>
      </w:r>
    </w:p>
    <w:bookmarkEnd w:id="48"/>
    <w:bookmarkStart w:name="z65" w:id="49"/>
    <w:p>
      <w:pPr>
        <w:spacing w:after="0"/>
        <w:ind w:left="0"/>
        <w:jc w:val="both"/>
      </w:pPr>
      <w:r>
        <w:rPr>
          <w:rFonts w:ascii="Times New Roman"/>
          <w:b w:val="false"/>
          <w:i w:val="false"/>
          <w:color w:val="000000"/>
          <w:sz w:val="28"/>
        </w:rPr>
        <w:t>
      не позднее пяти рабочих дней до завершения срока, установленного абзацем вторым подпункта 4) пункта 17 настоящих Правил.</w:t>
      </w:r>
    </w:p>
    <w:bookmarkEnd w:id="49"/>
    <w:bookmarkStart w:name="z66" w:id="50"/>
    <w:p>
      <w:pPr>
        <w:spacing w:after="0"/>
        <w:ind w:left="0"/>
        <w:jc w:val="both"/>
      </w:pPr>
      <w:r>
        <w:rPr>
          <w:rFonts w:ascii="Times New Roman"/>
          <w:b w:val="false"/>
          <w:i w:val="false"/>
          <w:color w:val="000000"/>
          <w:sz w:val="28"/>
        </w:rPr>
        <w:t>
      Для целей настоящего пункта завершением камерального контроля признается подписание на веб-портале уведомления руководителем территориального подразделения или отметка исполнителя ведомства уполномоченного органа на веб-портале об отсутствии нарушений по результатам проведенного камерального контроля.</w:t>
      </w:r>
    </w:p>
    <w:bookmarkEnd w:id="50"/>
    <w:bookmarkStart w:name="z67" w:id="51"/>
    <w:p>
      <w:pPr>
        <w:spacing w:after="0"/>
        <w:ind w:left="0"/>
        <w:jc w:val="both"/>
      </w:pPr>
      <w:r>
        <w:rPr>
          <w:rFonts w:ascii="Times New Roman"/>
          <w:b w:val="false"/>
          <w:i w:val="false"/>
          <w:color w:val="000000"/>
          <w:sz w:val="28"/>
        </w:rPr>
        <w:t>
      19. При проведении камерального контроля учитываются доводы лица, подавшего жалобу в период проведения камерального контроля по соответствующему направлению, в соответствии с пунктом 17 настоящих Правил.</w:t>
      </w:r>
    </w:p>
    <w:bookmarkEnd w:id="51"/>
    <w:bookmarkStart w:name="z68" w:id="52"/>
    <w:p>
      <w:pPr>
        <w:spacing w:after="0"/>
        <w:ind w:left="0"/>
        <w:jc w:val="both"/>
      </w:pPr>
      <w:r>
        <w:rPr>
          <w:rFonts w:ascii="Times New Roman"/>
          <w:b w:val="false"/>
          <w:i w:val="false"/>
          <w:color w:val="000000"/>
          <w:sz w:val="28"/>
        </w:rPr>
        <w:t xml:space="preserve">
      Доводы жалобы по предыдущим направлениям при проведении камерального контроля не рассматриваются. Такая жалоба рассматривается в рамках электронного государственного аудита в соответствии с законодательством Республики Казахстан о государственном аудите и финансовом контроле. </w:t>
      </w:r>
    </w:p>
    <w:bookmarkEnd w:id="52"/>
    <w:bookmarkStart w:name="z69" w:id="53"/>
    <w:p>
      <w:pPr>
        <w:spacing w:after="0"/>
        <w:ind w:left="0"/>
        <w:jc w:val="both"/>
      </w:pPr>
      <w:r>
        <w:rPr>
          <w:rFonts w:ascii="Times New Roman"/>
          <w:b w:val="false"/>
          <w:i w:val="false"/>
          <w:color w:val="000000"/>
          <w:sz w:val="28"/>
        </w:rPr>
        <w:t>
      20. Жалоба на действия (бездействие), решения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подается посредством общедоступных информационных систем, в том числе посредством веб-портала, согласно статье 47 Закона о государственных закупках.</w:t>
      </w:r>
    </w:p>
    <w:bookmarkEnd w:id="53"/>
    <w:bookmarkStart w:name="z70" w:id="54"/>
    <w:p>
      <w:pPr>
        <w:spacing w:after="0"/>
        <w:ind w:left="0"/>
        <w:jc w:val="both"/>
      </w:pPr>
      <w:r>
        <w:rPr>
          <w:rFonts w:ascii="Times New Roman"/>
          <w:b w:val="false"/>
          <w:i w:val="false"/>
          <w:color w:val="000000"/>
          <w:sz w:val="28"/>
        </w:rPr>
        <w:t>
      21. Жалобы, указанные в абзаце третьем подпункта 4) пункта 17 настоящих Правил, рассматриваются территориальным подразделением в порядке рассмотрения жалоб, установленном пунктом 5 статьи 47 Закона о государственных закупках.</w:t>
      </w:r>
    </w:p>
    <w:bookmarkEnd w:id="54"/>
    <w:bookmarkStart w:name="z71" w:id="55"/>
    <w:p>
      <w:pPr>
        <w:spacing w:after="0"/>
        <w:ind w:left="0"/>
        <w:jc w:val="both"/>
      </w:pPr>
      <w:r>
        <w:rPr>
          <w:rFonts w:ascii="Times New Roman"/>
          <w:b w:val="false"/>
          <w:i w:val="false"/>
          <w:color w:val="000000"/>
          <w:sz w:val="28"/>
        </w:rPr>
        <w:t xml:space="preserve">
      В случае обжалования действий (бездействия), решений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по истечении срока,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47 Закона о государственных закупках, жалоба рассматривается в рамках электронного государственного аудита в соответствии с законодательством Республики Казахстан о государственном аудите и финансовом контроле.</w:t>
      </w:r>
    </w:p>
    <w:bookmarkEnd w:id="55"/>
    <w:bookmarkStart w:name="z72" w:id="56"/>
    <w:p>
      <w:pPr>
        <w:spacing w:after="0"/>
        <w:ind w:left="0"/>
        <w:jc w:val="both"/>
      </w:pPr>
      <w:r>
        <w:rPr>
          <w:rFonts w:ascii="Times New Roman"/>
          <w:b w:val="false"/>
          <w:i w:val="false"/>
          <w:color w:val="000000"/>
          <w:sz w:val="28"/>
        </w:rPr>
        <w:t xml:space="preserve">
      Не подлежат рассмотрению жалобы потенциальных поставщиков на требования конкурсной документации (аукционной документации), в том числе указанные в них квалификационные требования, по которым не подавались замечания к проекту конкурсной документации (аукционной документации) в порядке, определенном </w:t>
      </w:r>
      <w:r>
        <w:rPr>
          <w:rFonts w:ascii="Times New Roman"/>
          <w:b w:val="false"/>
          <w:i w:val="false"/>
          <w:color w:val="000000"/>
          <w:sz w:val="28"/>
        </w:rPr>
        <w:t>статьей 22</w:t>
      </w:r>
      <w:r>
        <w:rPr>
          <w:rFonts w:ascii="Times New Roman"/>
          <w:b w:val="false"/>
          <w:i w:val="false"/>
          <w:color w:val="000000"/>
          <w:sz w:val="28"/>
        </w:rPr>
        <w:t xml:space="preserve"> Закона о государственных закупках.</w:t>
      </w:r>
    </w:p>
    <w:bookmarkEnd w:id="56"/>
    <w:bookmarkStart w:name="z73" w:id="57"/>
    <w:p>
      <w:pPr>
        <w:spacing w:after="0"/>
        <w:ind w:left="0"/>
        <w:jc w:val="left"/>
      </w:pPr>
      <w:r>
        <w:rPr>
          <w:rFonts w:ascii="Times New Roman"/>
          <w:b/>
          <w:i w:val="false"/>
          <w:color w:val="000000"/>
        </w:rPr>
        <w:t xml:space="preserve"> Глава 3. Контроль качества камерального контроля</w:t>
      </w:r>
    </w:p>
    <w:bookmarkEnd w:id="57"/>
    <w:bookmarkStart w:name="z74" w:id="58"/>
    <w:p>
      <w:pPr>
        <w:spacing w:after="0"/>
        <w:ind w:left="0"/>
        <w:jc w:val="both"/>
      </w:pPr>
      <w:r>
        <w:rPr>
          <w:rFonts w:ascii="Times New Roman"/>
          <w:b w:val="false"/>
          <w:i w:val="false"/>
          <w:color w:val="000000"/>
          <w:sz w:val="28"/>
        </w:rPr>
        <w:t>
      22. Ведомство уполномоченного органа посредством веб-портала осуществляет контроль качества камерального контроля государственных закупок на сумму от трехсот миллионов тенге и более, не позднее окончания сроков, установленных пунктом 17 настоящих Правил.</w:t>
      </w:r>
    </w:p>
    <w:bookmarkEnd w:id="58"/>
    <w:bookmarkStart w:name="z75" w:id="59"/>
    <w:p>
      <w:pPr>
        <w:spacing w:after="0"/>
        <w:ind w:left="0"/>
        <w:jc w:val="both"/>
      </w:pPr>
      <w:r>
        <w:rPr>
          <w:rFonts w:ascii="Times New Roman"/>
          <w:b w:val="false"/>
          <w:i w:val="false"/>
          <w:color w:val="000000"/>
          <w:sz w:val="28"/>
        </w:rPr>
        <w:t xml:space="preserve">
      23. По результатам проведенного контроля качества ведомство уполномоченного органа в случае: </w:t>
      </w:r>
    </w:p>
    <w:bookmarkEnd w:id="59"/>
    <w:bookmarkStart w:name="z76" w:id="60"/>
    <w:p>
      <w:pPr>
        <w:spacing w:after="0"/>
        <w:ind w:left="0"/>
        <w:jc w:val="both"/>
      </w:pPr>
      <w:r>
        <w:rPr>
          <w:rFonts w:ascii="Times New Roman"/>
          <w:b w:val="false"/>
          <w:i w:val="false"/>
          <w:color w:val="000000"/>
          <w:sz w:val="28"/>
        </w:rPr>
        <w:t>
      подтверждения результатов камерального контроля согласовывает посредством веб-портала уведомление для последующего его направления территориальным подразделением объекту государственного аудита;</w:t>
      </w:r>
    </w:p>
    <w:bookmarkEnd w:id="60"/>
    <w:bookmarkStart w:name="z77" w:id="61"/>
    <w:p>
      <w:pPr>
        <w:spacing w:after="0"/>
        <w:ind w:left="0"/>
        <w:jc w:val="both"/>
      </w:pPr>
      <w:r>
        <w:rPr>
          <w:rFonts w:ascii="Times New Roman"/>
          <w:b w:val="false"/>
          <w:i w:val="false"/>
          <w:color w:val="000000"/>
          <w:sz w:val="28"/>
        </w:rPr>
        <w:t>
      неподтверждения результатов камерального контроля направляет посредством веб-портала территориальному подразделению мотивированное замечание для приведения уведомления в соответствие.</w:t>
      </w:r>
    </w:p>
    <w:bookmarkEnd w:id="61"/>
    <w:bookmarkStart w:name="z78" w:id="62"/>
    <w:p>
      <w:pPr>
        <w:spacing w:after="0"/>
        <w:ind w:left="0"/>
        <w:jc w:val="both"/>
      </w:pPr>
      <w:r>
        <w:rPr>
          <w:rFonts w:ascii="Times New Roman"/>
          <w:b w:val="false"/>
          <w:i w:val="false"/>
          <w:color w:val="000000"/>
          <w:sz w:val="28"/>
        </w:rPr>
        <w:t>
      24. В случае несогласия с результатами контроля качества, проведенного ведомством уполномоченного органа, руководитель территориального подразделения, с учетом аргументированного обоснования на веб-портале, направляет уведомление объекту государственного аудита без учета позиции ведомства уполномоченного органа.</w:t>
      </w:r>
    </w:p>
    <w:bookmarkEnd w:id="62"/>
    <w:bookmarkStart w:name="z79" w:id="63"/>
    <w:p>
      <w:pPr>
        <w:spacing w:after="0"/>
        <w:ind w:left="0"/>
        <w:jc w:val="both"/>
      </w:pPr>
      <w:r>
        <w:rPr>
          <w:rFonts w:ascii="Times New Roman"/>
          <w:b w:val="false"/>
          <w:i w:val="false"/>
          <w:color w:val="000000"/>
          <w:sz w:val="28"/>
        </w:rPr>
        <w:t>
      25. Отсутствие согласования уведомления ведомством уполномоченного органа не является препятствием для направления территориальным подразделением такого уведомления объекту государственного аудита.</w:t>
      </w:r>
    </w:p>
    <w:bookmarkEnd w:id="63"/>
    <w:bookmarkStart w:name="z80" w:id="64"/>
    <w:p>
      <w:pPr>
        <w:spacing w:after="0"/>
        <w:ind w:left="0"/>
        <w:jc w:val="left"/>
      </w:pPr>
      <w:r>
        <w:rPr>
          <w:rFonts w:ascii="Times New Roman"/>
          <w:b/>
          <w:i w:val="false"/>
          <w:color w:val="000000"/>
        </w:rPr>
        <w:t xml:space="preserve"> Глава 4. Порядок обжалования результатов камерального контроля</w:t>
      </w:r>
    </w:p>
    <w:bookmarkEnd w:id="64"/>
    <w:bookmarkStart w:name="z81" w:id="65"/>
    <w:p>
      <w:pPr>
        <w:spacing w:after="0"/>
        <w:ind w:left="0"/>
        <w:jc w:val="both"/>
      </w:pPr>
      <w:r>
        <w:rPr>
          <w:rFonts w:ascii="Times New Roman"/>
          <w:b w:val="false"/>
          <w:i w:val="false"/>
          <w:color w:val="000000"/>
          <w:sz w:val="28"/>
        </w:rPr>
        <w:t xml:space="preserve">
      26. В случае несогласия с нарушениями, указанными в уведомлении, объект государственного аудита подает в апелляционную комиссию при уполномоченном органе в порядке и сроки, установленные </w:t>
      </w:r>
      <w:r>
        <w:rPr>
          <w:rFonts w:ascii="Times New Roman"/>
          <w:b w:val="false"/>
          <w:i w:val="false"/>
          <w:color w:val="000000"/>
          <w:sz w:val="28"/>
        </w:rPr>
        <w:t>главой 11-1</w:t>
      </w:r>
      <w:r>
        <w:rPr>
          <w:rFonts w:ascii="Times New Roman"/>
          <w:b w:val="false"/>
          <w:i w:val="false"/>
          <w:color w:val="000000"/>
          <w:sz w:val="28"/>
        </w:rPr>
        <w:t xml:space="preserve"> Закона, возражение к нарушениям, указанным в уведомлении об устранении нарушений, выявленных по результатам камерального контроля, по форме согласно приложению 5 к настоящим Правилам.</w:t>
      </w:r>
    </w:p>
    <w:bookmarkEnd w:id="65"/>
    <w:bookmarkStart w:name="z82" w:id="66"/>
    <w:p>
      <w:pPr>
        <w:spacing w:after="0"/>
        <w:ind w:left="0"/>
        <w:jc w:val="both"/>
      </w:pPr>
      <w:r>
        <w:rPr>
          <w:rFonts w:ascii="Times New Roman"/>
          <w:b w:val="false"/>
          <w:i w:val="false"/>
          <w:color w:val="000000"/>
          <w:sz w:val="28"/>
        </w:rPr>
        <w:t xml:space="preserve">
      При необходимости к возражению прилагаются копии документов, подтверждающих доводы возражения. </w:t>
      </w:r>
    </w:p>
    <w:bookmarkEnd w:id="66"/>
    <w:bookmarkStart w:name="z83" w:id="67"/>
    <w:p>
      <w:pPr>
        <w:spacing w:after="0"/>
        <w:ind w:left="0"/>
        <w:jc w:val="both"/>
      </w:pPr>
      <w:r>
        <w:rPr>
          <w:rFonts w:ascii="Times New Roman"/>
          <w:b w:val="false"/>
          <w:i w:val="false"/>
          <w:color w:val="000000"/>
          <w:sz w:val="28"/>
        </w:rPr>
        <w:t xml:space="preserve">
      27. Возражение рассматривается в порядке и сроки, определенные главой 11-1 Закона и положением об апелляционной комиссии при уполномоченном органе по внутреннему государственному аудиту, утверждаемым уполномоченным органом в соответствии со </w:t>
      </w:r>
      <w:r>
        <w:rPr>
          <w:rFonts w:ascii="Times New Roman"/>
          <w:b w:val="false"/>
          <w:i w:val="false"/>
          <w:color w:val="000000"/>
          <w:sz w:val="28"/>
        </w:rPr>
        <w:t>статьей 58-1</w:t>
      </w:r>
      <w:r>
        <w:rPr>
          <w:rFonts w:ascii="Times New Roman"/>
          <w:b w:val="false"/>
          <w:i w:val="false"/>
          <w:color w:val="000000"/>
          <w:sz w:val="28"/>
        </w:rPr>
        <w:t xml:space="preserve"> Закона.</w:t>
      </w:r>
    </w:p>
    <w:bookmarkEnd w:id="67"/>
    <w:bookmarkStart w:name="z84" w:id="68"/>
    <w:p>
      <w:pPr>
        <w:spacing w:after="0"/>
        <w:ind w:left="0"/>
        <w:jc w:val="both"/>
      </w:pPr>
      <w:r>
        <w:rPr>
          <w:rFonts w:ascii="Times New Roman"/>
          <w:b w:val="false"/>
          <w:i w:val="false"/>
          <w:color w:val="000000"/>
          <w:sz w:val="28"/>
        </w:rPr>
        <w:t>
      28. Срок исполнения уведомления приостанавливается на период рассмотрения возражения.</w:t>
      </w:r>
    </w:p>
    <w:bookmarkEnd w:id="68"/>
    <w:bookmarkStart w:name="z85" w:id="69"/>
    <w:p>
      <w:pPr>
        <w:spacing w:after="0"/>
        <w:ind w:left="0"/>
        <w:jc w:val="both"/>
      </w:pPr>
      <w:r>
        <w:rPr>
          <w:rFonts w:ascii="Times New Roman"/>
          <w:b w:val="false"/>
          <w:i w:val="false"/>
          <w:color w:val="000000"/>
          <w:sz w:val="28"/>
        </w:rPr>
        <w:t>
      29. По результатам рассмотрения возражения принимается одно из следующих решений:</w:t>
      </w:r>
    </w:p>
    <w:bookmarkEnd w:id="69"/>
    <w:bookmarkStart w:name="z86" w:id="70"/>
    <w:p>
      <w:pPr>
        <w:spacing w:after="0"/>
        <w:ind w:left="0"/>
        <w:jc w:val="both"/>
      </w:pPr>
      <w:r>
        <w:rPr>
          <w:rFonts w:ascii="Times New Roman"/>
          <w:b w:val="false"/>
          <w:i w:val="false"/>
          <w:color w:val="000000"/>
          <w:sz w:val="28"/>
        </w:rPr>
        <w:t>
      1) об удовлетворении возражения – в случае удовлетворения, всех оспариваемых объектом государственного аудита вопросов;</w:t>
      </w:r>
    </w:p>
    <w:bookmarkEnd w:id="70"/>
    <w:bookmarkStart w:name="z87" w:id="71"/>
    <w:p>
      <w:pPr>
        <w:spacing w:after="0"/>
        <w:ind w:left="0"/>
        <w:jc w:val="both"/>
      </w:pPr>
      <w:r>
        <w:rPr>
          <w:rFonts w:ascii="Times New Roman"/>
          <w:b w:val="false"/>
          <w:i w:val="false"/>
          <w:color w:val="000000"/>
          <w:sz w:val="28"/>
        </w:rPr>
        <w:t>
      2) о частичном удовлетворении возражения – в случаях частичного удовлетворения оспариваемых объектом государственного аудита вопросов;</w:t>
      </w:r>
    </w:p>
    <w:bookmarkEnd w:id="71"/>
    <w:bookmarkStart w:name="z88" w:id="72"/>
    <w:p>
      <w:pPr>
        <w:spacing w:after="0"/>
        <w:ind w:left="0"/>
        <w:jc w:val="both"/>
      </w:pPr>
      <w:r>
        <w:rPr>
          <w:rFonts w:ascii="Times New Roman"/>
          <w:b w:val="false"/>
          <w:i w:val="false"/>
          <w:color w:val="000000"/>
          <w:sz w:val="28"/>
        </w:rPr>
        <w:t>
      3) об отказе в удовлетворении возражения – в случаях неудовлетворения всех оспариваемых объектом государственного аудита вопросов.</w:t>
      </w:r>
    </w:p>
    <w:bookmarkEnd w:id="72"/>
    <w:bookmarkStart w:name="z89" w:id="73"/>
    <w:p>
      <w:pPr>
        <w:spacing w:after="0"/>
        <w:ind w:left="0"/>
        <w:jc w:val="both"/>
      </w:pPr>
      <w:r>
        <w:rPr>
          <w:rFonts w:ascii="Times New Roman"/>
          <w:b w:val="false"/>
          <w:i w:val="false"/>
          <w:color w:val="000000"/>
          <w:sz w:val="28"/>
        </w:rPr>
        <w:t>
      Решение по результатам рассмотрения возражения оформляется заключением по результатам рассмотрения возражения, по форме согласно приложению 6 к настоящим Правилам.</w:t>
      </w:r>
    </w:p>
    <w:bookmarkEnd w:id="73"/>
    <w:bookmarkStart w:name="z90" w:id="74"/>
    <w:p>
      <w:pPr>
        <w:spacing w:after="0"/>
        <w:ind w:left="0"/>
        <w:jc w:val="both"/>
      </w:pPr>
      <w:r>
        <w:rPr>
          <w:rFonts w:ascii="Times New Roman"/>
          <w:b w:val="false"/>
          <w:i w:val="false"/>
          <w:color w:val="000000"/>
          <w:sz w:val="28"/>
        </w:rPr>
        <w:t>
      Заключение по результатам рассмотрения возражения автоматически регистрируется и направляется объекту государственного аудита посредством веб-портала.</w:t>
      </w:r>
    </w:p>
    <w:bookmarkEnd w:id="74"/>
    <w:bookmarkStart w:name="z91" w:id="75"/>
    <w:p>
      <w:pPr>
        <w:spacing w:after="0"/>
        <w:ind w:left="0"/>
        <w:jc w:val="both"/>
      </w:pPr>
      <w:r>
        <w:rPr>
          <w:rFonts w:ascii="Times New Roman"/>
          <w:b w:val="false"/>
          <w:i w:val="false"/>
          <w:color w:val="000000"/>
          <w:sz w:val="28"/>
        </w:rPr>
        <w:t>
      30. В случае, предусмотренном подпунктом 1) пункта 29 настоящих Правил, уведомление подлежит:</w:t>
      </w:r>
    </w:p>
    <w:bookmarkEnd w:id="75"/>
    <w:bookmarkStart w:name="z92" w:id="76"/>
    <w:p>
      <w:pPr>
        <w:spacing w:after="0"/>
        <w:ind w:left="0"/>
        <w:jc w:val="both"/>
      </w:pPr>
      <w:r>
        <w:rPr>
          <w:rFonts w:ascii="Times New Roman"/>
          <w:b w:val="false"/>
          <w:i w:val="false"/>
          <w:color w:val="000000"/>
          <w:sz w:val="28"/>
        </w:rPr>
        <w:t>
      1) отмене, при условии оспаривания всех нарушений, указанных в уведомлении;</w:t>
      </w:r>
    </w:p>
    <w:bookmarkEnd w:id="76"/>
    <w:bookmarkStart w:name="z93" w:id="77"/>
    <w:p>
      <w:pPr>
        <w:spacing w:after="0"/>
        <w:ind w:left="0"/>
        <w:jc w:val="both"/>
      </w:pPr>
      <w:r>
        <w:rPr>
          <w:rFonts w:ascii="Times New Roman"/>
          <w:b w:val="false"/>
          <w:i w:val="false"/>
          <w:color w:val="000000"/>
          <w:sz w:val="28"/>
        </w:rPr>
        <w:t>
      2) исполнению в части устранения нарушений, указанных в уведомлении, которые не оспариваются возражением.</w:t>
      </w:r>
    </w:p>
    <w:bookmarkEnd w:id="77"/>
    <w:bookmarkStart w:name="z94" w:id="78"/>
    <w:p>
      <w:pPr>
        <w:spacing w:after="0"/>
        <w:ind w:left="0"/>
        <w:jc w:val="both"/>
      </w:pPr>
      <w:r>
        <w:rPr>
          <w:rFonts w:ascii="Times New Roman"/>
          <w:b w:val="false"/>
          <w:i w:val="false"/>
          <w:color w:val="000000"/>
          <w:sz w:val="28"/>
        </w:rPr>
        <w:t>
      В случае, предусмотренном подпунктом 2) пункта 29 настоящих Правил, уведомление подлежит исполнению в части устранения нарушений по неудовлетворенным доводам возражения.</w:t>
      </w:r>
    </w:p>
    <w:bookmarkEnd w:id="78"/>
    <w:bookmarkStart w:name="z95" w:id="79"/>
    <w:p>
      <w:pPr>
        <w:spacing w:after="0"/>
        <w:ind w:left="0"/>
        <w:jc w:val="both"/>
      </w:pPr>
      <w:r>
        <w:rPr>
          <w:rFonts w:ascii="Times New Roman"/>
          <w:b w:val="false"/>
          <w:i w:val="false"/>
          <w:color w:val="000000"/>
          <w:sz w:val="28"/>
        </w:rPr>
        <w:t>
      В случае, предусмотренном подпунктом 3) пункта 29 настоящих Правил, уведомление подлежит исполнению объектом государственного аудита в полном объеме.</w:t>
      </w:r>
    </w:p>
    <w:bookmarkEnd w:id="79"/>
    <w:bookmarkStart w:name="z96" w:id="80"/>
    <w:p>
      <w:pPr>
        <w:spacing w:after="0"/>
        <w:ind w:left="0"/>
        <w:jc w:val="both"/>
      </w:pPr>
      <w:r>
        <w:rPr>
          <w:rFonts w:ascii="Times New Roman"/>
          <w:b w:val="false"/>
          <w:i w:val="false"/>
          <w:color w:val="000000"/>
          <w:sz w:val="28"/>
        </w:rPr>
        <w:t>
      В случае частичного возражения на уведомление, неоспариваемые нарушения уведомления подлежат устранению.</w:t>
      </w:r>
    </w:p>
    <w:bookmarkEnd w:id="80"/>
    <w:bookmarkStart w:name="z97" w:id="81"/>
    <w:p>
      <w:pPr>
        <w:spacing w:after="0"/>
        <w:ind w:left="0"/>
        <w:jc w:val="both"/>
      </w:pPr>
      <w:r>
        <w:rPr>
          <w:rFonts w:ascii="Times New Roman"/>
          <w:b w:val="false"/>
          <w:i w:val="false"/>
          <w:color w:val="000000"/>
          <w:sz w:val="28"/>
        </w:rPr>
        <w:t>
      31. В случае несогласия с решением по результатам рассмотрения жалобы, предусмотренной абзацем третьим подпункта 4) пункта 17 настоящих Правил, и (или) с уведомлением, направленным территориальным подразделением, потенциальный поставщик, подавший заявку на участие в соответствующем конкурсе (аукционе), при необходимости подает в ведомство уполномоченного органа посредством общедоступных информационных систем, в том числе посредством веб-портала, жалобу на действия (бездействие) и акты (решения) территориального подразделения, не позднее пяти рабочих дней со дня получения уведомления объектом государственного аудита либо со дня получения решения по результатам рассмотрения жалобы. Такие жалобы рассматриваются в порядке рассмотрения жалоб и в соответствии с приложением 7 к настоящим Правилам.</w:t>
      </w:r>
    </w:p>
    <w:bookmarkEnd w:id="81"/>
    <w:bookmarkStart w:name="z98" w:id="82"/>
    <w:p>
      <w:pPr>
        <w:spacing w:after="0"/>
        <w:ind w:left="0"/>
        <w:jc w:val="both"/>
      </w:pPr>
      <w:r>
        <w:rPr>
          <w:rFonts w:ascii="Times New Roman"/>
          <w:b w:val="false"/>
          <w:i w:val="false"/>
          <w:color w:val="000000"/>
          <w:sz w:val="28"/>
        </w:rPr>
        <w:t>
      Жалобы, поступившие по истечении срока, предусмотренного частью первой настоящего пункта, рассматриваются в соответствии с законодательством Республики Казахстан о порядке рассмотрения обращений физических и юридических лиц.</w:t>
      </w:r>
    </w:p>
    <w:bookmarkEnd w:id="82"/>
    <w:bookmarkStart w:name="z99" w:id="83"/>
    <w:p>
      <w:pPr>
        <w:spacing w:after="0"/>
        <w:ind w:left="0"/>
        <w:jc w:val="both"/>
      </w:pPr>
      <w:r>
        <w:rPr>
          <w:rFonts w:ascii="Times New Roman"/>
          <w:b w:val="false"/>
          <w:i w:val="false"/>
          <w:color w:val="000000"/>
          <w:sz w:val="28"/>
        </w:rPr>
        <w:t>
      32. Жалоба, предусмотренная частью первой пункта 31 настоящих Правил, рассматривается ведомством уполномоченного органа в пределах заявленных требований (доводов) в течение пяти рабочих дней со дня поступления жалобы.</w:t>
      </w:r>
    </w:p>
    <w:bookmarkEnd w:id="83"/>
    <w:bookmarkStart w:name="z100" w:id="84"/>
    <w:p>
      <w:pPr>
        <w:spacing w:after="0"/>
        <w:ind w:left="0"/>
        <w:jc w:val="both"/>
      </w:pPr>
      <w:r>
        <w:rPr>
          <w:rFonts w:ascii="Times New Roman"/>
          <w:b w:val="false"/>
          <w:i w:val="false"/>
          <w:color w:val="000000"/>
          <w:sz w:val="28"/>
        </w:rPr>
        <w:t>
      33. По результатам рассмотрения жалобы ведомством уполномоченного органа принимается одно из следующих решений:</w:t>
      </w:r>
    </w:p>
    <w:bookmarkEnd w:id="84"/>
    <w:bookmarkStart w:name="z101" w:id="85"/>
    <w:p>
      <w:pPr>
        <w:spacing w:after="0"/>
        <w:ind w:left="0"/>
        <w:jc w:val="both"/>
      </w:pPr>
      <w:r>
        <w:rPr>
          <w:rFonts w:ascii="Times New Roman"/>
          <w:b w:val="false"/>
          <w:i w:val="false"/>
          <w:color w:val="000000"/>
          <w:sz w:val="28"/>
        </w:rPr>
        <w:t>
      1) о полном или частичном удовлетворении жалобы;</w:t>
      </w:r>
    </w:p>
    <w:bookmarkEnd w:id="85"/>
    <w:bookmarkStart w:name="z102" w:id="86"/>
    <w:p>
      <w:pPr>
        <w:spacing w:after="0"/>
        <w:ind w:left="0"/>
        <w:jc w:val="both"/>
      </w:pPr>
      <w:r>
        <w:rPr>
          <w:rFonts w:ascii="Times New Roman"/>
          <w:b w:val="false"/>
          <w:i w:val="false"/>
          <w:color w:val="000000"/>
          <w:sz w:val="28"/>
        </w:rPr>
        <w:t>
      2) об отказе в удовлетворении жалобы с обоснованием принятия такого решения.</w:t>
      </w:r>
    </w:p>
    <w:bookmarkEnd w:id="86"/>
    <w:bookmarkStart w:name="z103" w:id="87"/>
    <w:p>
      <w:pPr>
        <w:spacing w:after="0"/>
        <w:ind w:left="0"/>
        <w:jc w:val="both"/>
      </w:pPr>
      <w:r>
        <w:rPr>
          <w:rFonts w:ascii="Times New Roman"/>
          <w:b w:val="false"/>
          <w:i w:val="false"/>
          <w:color w:val="000000"/>
          <w:sz w:val="28"/>
        </w:rPr>
        <w:t>
      34. В случае принятия решения, предусмотренного подпунктом 1) пункта 33 настоящих Правил, соответствующее территориальное подразделение принимает следующие меры:</w:t>
      </w:r>
    </w:p>
    <w:bookmarkEnd w:id="87"/>
    <w:bookmarkStart w:name="z104" w:id="88"/>
    <w:p>
      <w:pPr>
        <w:spacing w:after="0"/>
        <w:ind w:left="0"/>
        <w:jc w:val="both"/>
      </w:pPr>
      <w:r>
        <w:rPr>
          <w:rFonts w:ascii="Times New Roman"/>
          <w:b w:val="false"/>
          <w:i w:val="false"/>
          <w:color w:val="000000"/>
          <w:sz w:val="28"/>
        </w:rPr>
        <w:t>
      1) если уведомление не исполнено – в соответствии с принятым решением ведомства уполномоченного органа в течение одного рабочего дня, следующего за днем принятия такого решения, отменяет уведомление или направляет уведомление с изменениями и (или) дополнениями объекту государственного аудита;</w:t>
      </w:r>
    </w:p>
    <w:bookmarkEnd w:id="88"/>
    <w:bookmarkStart w:name="z105" w:id="89"/>
    <w:p>
      <w:pPr>
        <w:spacing w:after="0"/>
        <w:ind w:left="0"/>
        <w:jc w:val="both"/>
      </w:pPr>
      <w:r>
        <w:rPr>
          <w:rFonts w:ascii="Times New Roman"/>
          <w:b w:val="false"/>
          <w:i w:val="false"/>
          <w:color w:val="000000"/>
          <w:sz w:val="28"/>
        </w:rPr>
        <w:t xml:space="preserve">
      2) если уведомление исполнено – в соответствии с принятым решением ведомства уполномоченного органа проводит электронный государственный аудит в соответствии с законодательством о государственном аудите и финансовом контроле. </w:t>
      </w:r>
    </w:p>
    <w:bookmarkEnd w:id="89"/>
    <w:bookmarkStart w:name="z106" w:id="90"/>
    <w:p>
      <w:pPr>
        <w:spacing w:after="0"/>
        <w:ind w:left="0"/>
        <w:jc w:val="both"/>
      </w:pPr>
      <w:r>
        <w:rPr>
          <w:rFonts w:ascii="Times New Roman"/>
          <w:b w:val="false"/>
          <w:i w:val="false"/>
          <w:color w:val="000000"/>
          <w:sz w:val="28"/>
        </w:rPr>
        <w:t>
      35. В случае несогласия с решением ведомства уполномоченного органа и (или) с уведомлением территориального подразделения, направленным в соответствии с подпунктом 1) пункта 34 настоящих Правил, потенциальный поставщик, подавший заявку на участие в соответствующем конкурсе (аукционе), при необходимости подает жалобу в уполномоченный орган посредством общедоступных информационных систем, в том числе посредством  веб-портала, не позднее пяти рабочих дней со дня получения решения ведомства уполномоченного органа и (или) получения такого уведомления объектом государственного аудита либо обращается в суд.</w:t>
      </w:r>
    </w:p>
    <w:bookmarkEnd w:id="90"/>
    <w:bookmarkStart w:name="z107" w:id="91"/>
    <w:p>
      <w:pPr>
        <w:spacing w:after="0"/>
        <w:ind w:left="0"/>
        <w:jc w:val="both"/>
      </w:pPr>
      <w:r>
        <w:rPr>
          <w:rFonts w:ascii="Times New Roman"/>
          <w:b w:val="false"/>
          <w:i w:val="false"/>
          <w:color w:val="000000"/>
          <w:sz w:val="28"/>
        </w:rPr>
        <w:t>
      Жалобы, поступившие по истечении срока, предусмотренного частью первой настоящего пункта, рассматриваются в соответствии с законодательством Республики Казахстан о порядке рассмотрения обращений физических и юридических лиц.</w:t>
      </w:r>
    </w:p>
    <w:bookmarkEnd w:id="91"/>
    <w:bookmarkStart w:name="z108" w:id="92"/>
    <w:p>
      <w:pPr>
        <w:spacing w:after="0"/>
        <w:ind w:left="0"/>
        <w:jc w:val="both"/>
      </w:pPr>
      <w:r>
        <w:rPr>
          <w:rFonts w:ascii="Times New Roman"/>
          <w:b w:val="false"/>
          <w:i w:val="false"/>
          <w:color w:val="000000"/>
          <w:sz w:val="28"/>
        </w:rPr>
        <w:t>
      36. Жалоба, предусмотренная частью первой пункта 35 настоящих Правил, рассматривается уполномоченным органом в пределах заявленных требований (доводов):</w:t>
      </w:r>
    </w:p>
    <w:bookmarkEnd w:id="92"/>
    <w:bookmarkStart w:name="z109" w:id="93"/>
    <w:p>
      <w:pPr>
        <w:spacing w:after="0"/>
        <w:ind w:left="0"/>
        <w:jc w:val="both"/>
      </w:pPr>
      <w:r>
        <w:rPr>
          <w:rFonts w:ascii="Times New Roman"/>
          <w:b w:val="false"/>
          <w:i w:val="false"/>
          <w:color w:val="000000"/>
          <w:sz w:val="28"/>
        </w:rPr>
        <w:t>
      1) если уведомление не исполнено – в течение пяти рабочих дней со дня поступления жалобы;</w:t>
      </w:r>
    </w:p>
    <w:bookmarkEnd w:id="93"/>
    <w:bookmarkStart w:name="z110" w:id="94"/>
    <w:p>
      <w:pPr>
        <w:spacing w:after="0"/>
        <w:ind w:left="0"/>
        <w:jc w:val="both"/>
      </w:pPr>
      <w:r>
        <w:rPr>
          <w:rFonts w:ascii="Times New Roman"/>
          <w:b w:val="false"/>
          <w:i w:val="false"/>
          <w:color w:val="000000"/>
          <w:sz w:val="28"/>
        </w:rPr>
        <w:t>
      2) если уведомление исполнено – в соответствии с законодательствами Республики Казахстан о порядке рассмотрения обращений физических и юридических лиц и об административных процедурах.</w:t>
      </w:r>
    </w:p>
    <w:bookmarkEnd w:id="94"/>
    <w:bookmarkStart w:name="z111" w:id="95"/>
    <w:p>
      <w:pPr>
        <w:spacing w:after="0"/>
        <w:ind w:left="0"/>
        <w:jc w:val="both"/>
      </w:pPr>
      <w:r>
        <w:rPr>
          <w:rFonts w:ascii="Times New Roman"/>
          <w:b w:val="false"/>
          <w:i w:val="false"/>
          <w:color w:val="000000"/>
          <w:sz w:val="28"/>
        </w:rPr>
        <w:t>
      37. По результатам рассмотрения жалобы, предусмотренной частью первой пункта 35 настоящих Правил, уполномоченным органом принимается одно из следующих решений:</w:t>
      </w:r>
    </w:p>
    <w:bookmarkEnd w:id="95"/>
    <w:bookmarkStart w:name="z112" w:id="96"/>
    <w:p>
      <w:pPr>
        <w:spacing w:after="0"/>
        <w:ind w:left="0"/>
        <w:jc w:val="both"/>
      </w:pPr>
      <w:r>
        <w:rPr>
          <w:rFonts w:ascii="Times New Roman"/>
          <w:b w:val="false"/>
          <w:i w:val="false"/>
          <w:color w:val="000000"/>
          <w:sz w:val="28"/>
        </w:rPr>
        <w:t>
      1) о полном или частичном удовлетворении жалобы;</w:t>
      </w:r>
    </w:p>
    <w:bookmarkEnd w:id="96"/>
    <w:bookmarkStart w:name="z113" w:id="97"/>
    <w:p>
      <w:pPr>
        <w:spacing w:after="0"/>
        <w:ind w:left="0"/>
        <w:jc w:val="both"/>
      </w:pPr>
      <w:r>
        <w:rPr>
          <w:rFonts w:ascii="Times New Roman"/>
          <w:b w:val="false"/>
          <w:i w:val="false"/>
          <w:color w:val="000000"/>
          <w:sz w:val="28"/>
        </w:rPr>
        <w:t>
      2) об отказе в удовлетворении жалобы с обоснованием принятия такого решения.</w:t>
      </w:r>
    </w:p>
    <w:bookmarkEnd w:id="97"/>
    <w:bookmarkStart w:name="z114" w:id="98"/>
    <w:p>
      <w:pPr>
        <w:spacing w:after="0"/>
        <w:ind w:left="0"/>
        <w:jc w:val="both"/>
      </w:pPr>
      <w:r>
        <w:rPr>
          <w:rFonts w:ascii="Times New Roman"/>
          <w:b w:val="false"/>
          <w:i w:val="false"/>
          <w:color w:val="000000"/>
          <w:sz w:val="28"/>
        </w:rPr>
        <w:t>
      38. В случае принятия решения, предусмотренного подпунктом 1) пункта 37 настоящих Правил, соответствующее территориальное подразделение принимает следующие меры:</w:t>
      </w:r>
    </w:p>
    <w:bookmarkEnd w:id="98"/>
    <w:bookmarkStart w:name="z115" w:id="99"/>
    <w:p>
      <w:pPr>
        <w:spacing w:after="0"/>
        <w:ind w:left="0"/>
        <w:jc w:val="both"/>
      </w:pPr>
      <w:r>
        <w:rPr>
          <w:rFonts w:ascii="Times New Roman"/>
          <w:b w:val="false"/>
          <w:i w:val="false"/>
          <w:color w:val="000000"/>
          <w:sz w:val="28"/>
        </w:rPr>
        <w:t>
      1) если уведомление не исполнено – в соответствии с принятым решением уполномоченного органа в течение одного рабочего дня, следующего за днем принятия такого решения, отменяет уведомление или направляет уведомление с изменениями и (или) дополнениями объекту государственного аудита;</w:t>
      </w:r>
    </w:p>
    <w:bookmarkEnd w:id="99"/>
    <w:bookmarkStart w:name="z116" w:id="100"/>
    <w:p>
      <w:pPr>
        <w:spacing w:after="0"/>
        <w:ind w:left="0"/>
        <w:jc w:val="both"/>
      </w:pPr>
      <w:r>
        <w:rPr>
          <w:rFonts w:ascii="Times New Roman"/>
          <w:b w:val="false"/>
          <w:i w:val="false"/>
          <w:color w:val="000000"/>
          <w:sz w:val="28"/>
        </w:rPr>
        <w:t>
      2) если уведомление исполнено – в соответствии с принятым решением уполномоченного органа проводит электронный государственный аудит согласно законодательству о государственном аудите и финансовом контроле.</w:t>
      </w:r>
    </w:p>
    <w:bookmarkEnd w:id="100"/>
    <w:bookmarkStart w:name="z117" w:id="101"/>
    <w:p>
      <w:pPr>
        <w:spacing w:after="0"/>
        <w:ind w:left="0"/>
        <w:jc w:val="both"/>
      </w:pPr>
      <w:r>
        <w:rPr>
          <w:rFonts w:ascii="Times New Roman"/>
          <w:b w:val="false"/>
          <w:i w:val="false"/>
          <w:color w:val="000000"/>
          <w:sz w:val="28"/>
        </w:rPr>
        <w:t>
      39. В случае подачи потенциальным поставщиком жалобы, предусмотренной частью первой пунктов 31 и 35 настоящих Правил, срок исполнения уведомления приостанавливается до пятнадцати рабочих дней со дня размещения протокола об итогах государственных закупок способом конкурса (аукциона), при условии, что такое уведомление не исполнено на момент подачи жалобы.</w:t>
      </w:r>
    </w:p>
    <w:bookmarkEnd w:id="101"/>
    <w:bookmarkStart w:name="z118" w:id="102"/>
    <w:p>
      <w:pPr>
        <w:spacing w:after="0"/>
        <w:ind w:left="0"/>
        <w:jc w:val="left"/>
      </w:pPr>
      <w:r>
        <w:rPr>
          <w:rFonts w:ascii="Times New Roman"/>
          <w:b/>
          <w:i w:val="false"/>
          <w:color w:val="000000"/>
        </w:rPr>
        <w:t xml:space="preserve"> Глава 5. Приостановление расходных операций по кодам и счетам объектов государственного аудита, открытым в центральном уполномоченном органе по исполнению бюджета, а также банковским счетам (за исключением корреспондентских) объектов государственного аудита</w:t>
      </w:r>
    </w:p>
    <w:bookmarkEnd w:id="102"/>
    <w:bookmarkStart w:name="z119" w:id="103"/>
    <w:p>
      <w:pPr>
        <w:spacing w:after="0"/>
        <w:ind w:left="0"/>
        <w:jc w:val="both"/>
      </w:pPr>
      <w:r>
        <w:rPr>
          <w:rFonts w:ascii="Times New Roman"/>
          <w:b w:val="false"/>
          <w:i w:val="false"/>
          <w:color w:val="000000"/>
          <w:sz w:val="28"/>
        </w:rPr>
        <w:t xml:space="preserve">
      40.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32 Закона неисполнение в установленный срок уведомления влечет приостановление расходных операций по кодам и счетам объектов государственного аудита, открытым в центральном уполномоченном органе по исполнению бюджета, а также банковским счетам (за исключением корреспондентских) объектов государственного аудита в порядке, установленном законодательными актами Республики Казахстан.</w:t>
      </w:r>
    </w:p>
    <w:bookmarkEnd w:id="103"/>
    <w:bookmarkStart w:name="z120" w:id="104"/>
    <w:p>
      <w:pPr>
        <w:spacing w:after="0"/>
        <w:ind w:left="0"/>
        <w:jc w:val="both"/>
      </w:pPr>
      <w:r>
        <w:rPr>
          <w:rFonts w:ascii="Times New Roman"/>
          <w:b w:val="false"/>
          <w:i w:val="false"/>
          <w:color w:val="000000"/>
          <w:sz w:val="28"/>
        </w:rPr>
        <w:t xml:space="preserve">
      Приостановление расходных операций по кодам и счетам объектов государственного аудита, открытым в центральном уполномоченном органе по исполнению бюджета, а также банковским счетам (за исключением корреспондентских) объекта государственного аудита, применяется на все расходные операции объектов государственного аудита, за исключением расходных операций,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32 Закона.</w:t>
      </w:r>
    </w:p>
    <w:bookmarkEnd w:id="104"/>
    <w:bookmarkStart w:name="z121" w:id="105"/>
    <w:p>
      <w:pPr>
        <w:spacing w:after="0"/>
        <w:ind w:left="0"/>
        <w:jc w:val="both"/>
      </w:pPr>
      <w:r>
        <w:rPr>
          <w:rFonts w:ascii="Times New Roman"/>
          <w:b w:val="false"/>
          <w:i w:val="false"/>
          <w:color w:val="000000"/>
          <w:sz w:val="28"/>
        </w:rPr>
        <w:t xml:space="preserve">
      41. Соответствующее территориальное подразделение в течение одного рабочего дня со дня окончания срока, указанного в </w:t>
      </w:r>
      <w:r>
        <w:rPr>
          <w:rFonts w:ascii="Times New Roman"/>
          <w:b w:val="false"/>
          <w:i w:val="false"/>
          <w:color w:val="000000"/>
          <w:sz w:val="28"/>
        </w:rPr>
        <w:t>пункте 2</w:t>
      </w:r>
      <w:r>
        <w:rPr>
          <w:rFonts w:ascii="Times New Roman"/>
          <w:b w:val="false"/>
          <w:i w:val="false"/>
          <w:color w:val="000000"/>
          <w:sz w:val="28"/>
        </w:rPr>
        <w:t xml:space="preserve"> статьи 31 Закона, письменно информирует ведомство уполномоченного органа об установленных фактах неисполнения уведомлений в срок, предусмотренный пунктом 12 настоящих Правил.</w:t>
      </w:r>
    </w:p>
    <w:bookmarkEnd w:id="105"/>
    <w:bookmarkStart w:name="z122" w:id="106"/>
    <w:p>
      <w:pPr>
        <w:spacing w:after="0"/>
        <w:ind w:left="0"/>
        <w:jc w:val="both"/>
      </w:pPr>
      <w:r>
        <w:rPr>
          <w:rFonts w:ascii="Times New Roman"/>
          <w:b w:val="false"/>
          <w:i w:val="false"/>
          <w:color w:val="000000"/>
          <w:sz w:val="28"/>
        </w:rPr>
        <w:t>
      42. Распоряжение о приостановлении расходных операций по кодам и счетам объектов государственного аудита, открытым в центральном уполномоченном органе по исполнению бюджета, а также банковским счетам (за исключением корреспондентских) объекта государственного аудита  (далее – распоряжение) формируется в течение одного рабочего дня, следующего за днем получения письма, предусмотренного пунктом 41 настоящих Правил, в случае подтверждения фактов неисполнения уведомления в установленный срок.</w:t>
      </w:r>
    </w:p>
    <w:bookmarkEnd w:id="106"/>
    <w:bookmarkStart w:name="z123" w:id="107"/>
    <w:p>
      <w:pPr>
        <w:spacing w:after="0"/>
        <w:ind w:left="0"/>
        <w:jc w:val="both"/>
      </w:pPr>
      <w:r>
        <w:rPr>
          <w:rFonts w:ascii="Times New Roman"/>
          <w:b w:val="false"/>
          <w:i w:val="false"/>
          <w:color w:val="000000"/>
          <w:sz w:val="28"/>
        </w:rPr>
        <w:t xml:space="preserve">
      43. Распоряжение выносится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ноября 2015 года № 596 "Об утверждении формы Распоряжения уполномоченного органа по внутреннему государственному аудиту о приостановлении расходных операций по кодам и счетам объектов государственного аудита, открытым в центральном уполномоченном органе по исполнению бюджета, а также банковским счетам  (за исключением корреспондентских) объекта государственного аудита" (зарегистрирован в Реестре государственной регистрации нормативных правовых актов под № 12606).</w:t>
      </w:r>
    </w:p>
    <w:bookmarkEnd w:id="107"/>
    <w:bookmarkStart w:name="z124" w:id="108"/>
    <w:p>
      <w:pPr>
        <w:spacing w:after="0"/>
        <w:ind w:left="0"/>
        <w:jc w:val="both"/>
      </w:pPr>
      <w:r>
        <w:rPr>
          <w:rFonts w:ascii="Times New Roman"/>
          <w:b w:val="false"/>
          <w:i w:val="false"/>
          <w:color w:val="000000"/>
          <w:sz w:val="28"/>
        </w:rPr>
        <w:t>
      44. Распоряжение направляется в центральный уполномоченный орган по исполнению бюджета, банки или организации, осуществляющие отдельные виды банковских операций, на бумажном носителе или в электронном виде посредством передачи по информационно-коммуникационной сети в течение трех рабочих дней со дня его формирования.</w:t>
      </w:r>
    </w:p>
    <w:bookmarkEnd w:id="108"/>
    <w:bookmarkStart w:name="z125" w:id="109"/>
    <w:p>
      <w:pPr>
        <w:spacing w:after="0"/>
        <w:ind w:left="0"/>
        <w:jc w:val="both"/>
      </w:pPr>
      <w:r>
        <w:rPr>
          <w:rFonts w:ascii="Times New Roman"/>
          <w:b w:val="false"/>
          <w:i w:val="false"/>
          <w:color w:val="000000"/>
          <w:sz w:val="28"/>
        </w:rPr>
        <w:t>
      Распоряжение подлежит регистрации в журнале регистрации распоряжений, в котором содержатся следующие сведения: порядковый номер, номер распоряжения, дата распоряжения, статус распоряжения, способ отправки, индивидуальный идентификационный номер (далее – ИИН) /бизнес-идентификационный номер (далее – БИН) объекта государственного аудита, наименование объекта государственного аудита, наименование центрального уполномоченного органа по исполнению бюджета, банка или организации, осуществляющей отдельные виды банковских операций, причина непринятия/отказа, дата непринятия/отказа, причина отмены, номер отмены, дата отмены, статус отмены.</w:t>
      </w:r>
    </w:p>
    <w:bookmarkEnd w:id="109"/>
    <w:bookmarkStart w:name="z126" w:id="110"/>
    <w:p>
      <w:pPr>
        <w:spacing w:after="0"/>
        <w:ind w:left="0"/>
        <w:jc w:val="both"/>
      </w:pPr>
      <w:r>
        <w:rPr>
          <w:rFonts w:ascii="Times New Roman"/>
          <w:b w:val="false"/>
          <w:i w:val="false"/>
          <w:color w:val="000000"/>
          <w:sz w:val="28"/>
        </w:rPr>
        <w:t>
      45. Распоряжение подлежит исполнению центральным уполномоченным органом по исполнению бюджета, банками или организациями, осуществляющими отдельные виды банковских операций.</w:t>
      </w:r>
    </w:p>
    <w:bookmarkEnd w:id="110"/>
    <w:bookmarkStart w:name="z127" w:id="111"/>
    <w:p>
      <w:pPr>
        <w:spacing w:after="0"/>
        <w:ind w:left="0"/>
        <w:jc w:val="both"/>
      </w:pPr>
      <w:r>
        <w:rPr>
          <w:rFonts w:ascii="Times New Roman"/>
          <w:b w:val="false"/>
          <w:i w:val="false"/>
          <w:color w:val="000000"/>
          <w:sz w:val="28"/>
        </w:rPr>
        <w:t>
      46. Распоряжение отменяется ведомством уполномоченного органа не позднее одного рабочего дня, следующего за днем устранения причин приостановления расходных операций по кодам и счетам объектов государственного аудита, открытым в центральном уполномоченном органе по исполнению бюджета, а также банковским счетам, путем направления документа об отмене распоряжения в центральный уполномоченный орган по исполнению бюджета, банки или организации, осуществляющие отдельные виды банковских операций.</w:t>
      </w:r>
    </w:p>
    <w:bookmarkEnd w:id="111"/>
    <w:bookmarkStart w:name="z128" w:id="112"/>
    <w:p>
      <w:pPr>
        <w:spacing w:after="0"/>
        <w:ind w:left="0"/>
        <w:jc w:val="both"/>
      </w:pPr>
      <w:r>
        <w:rPr>
          <w:rFonts w:ascii="Times New Roman"/>
          <w:b w:val="false"/>
          <w:i w:val="false"/>
          <w:color w:val="000000"/>
          <w:sz w:val="28"/>
        </w:rPr>
        <w:t>
      Документ об отмене распоряжения содержит: наименование и БИН ведомства уполномоченного органа, наименование и ИИН/БИН объекта государственного аудита, номер и дату распоряжения, номер кода и счетов объекта государственного аудита, по которым необходимо возобновить расходные операции, подпись руководителя ведомства уполномоченного органа либо лица, его замещающего, заверенную печатью.</w:t>
      </w:r>
    </w:p>
    <w:bookmarkEnd w:id="112"/>
    <w:bookmarkStart w:name="z129" w:id="113"/>
    <w:p>
      <w:pPr>
        <w:spacing w:after="0"/>
        <w:ind w:left="0"/>
        <w:jc w:val="both"/>
      </w:pPr>
      <w:r>
        <w:rPr>
          <w:rFonts w:ascii="Times New Roman"/>
          <w:b w:val="false"/>
          <w:i w:val="false"/>
          <w:color w:val="000000"/>
          <w:sz w:val="28"/>
        </w:rPr>
        <w:t>
      47. В случае закрытия кодов и счетов объектов государственного аудита, открытых в центральном уполномоченном органе по исполнению бюджета, а также банковского счета объекта государственного аудита в соответствии с банковским законодательством Республики Казахстан, центральный уполномоченный орган по исполнению бюджета, банк или организация, осуществляющая отдельные виды банковских операций, возвращает распоряжение в ведомство уполномоченного органа.</w:t>
      </w:r>
    </w:p>
    <w:bookmarkEnd w:id="113"/>
    <w:bookmarkStart w:name="z130" w:id="114"/>
    <w:p>
      <w:pPr>
        <w:spacing w:after="0"/>
        <w:ind w:left="0"/>
        <w:jc w:val="left"/>
      </w:pPr>
      <w:r>
        <w:rPr>
          <w:rFonts w:ascii="Times New Roman"/>
          <w:b/>
          <w:i w:val="false"/>
          <w:color w:val="000000"/>
        </w:rPr>
        <w:t xml:space="preserve"> Глава 6. Учет и отчетность</w:t>
      </w:r>
    </w:p>
    <w:bookmarkEnd w:id="114"/>
    <w:bookmarkStart w:name="z131" w:id="115"/>
    <w:p>
      <w:pPr>
        <w:spacing w:after="0"/>
        <w:ind w:left="0"/>
        <w:jc w:val="both"/>
      </w:pPr>
      <w:r>
        <w:rPr>
          <w:rFonts w:ascii="Times New Roman"/>
          <w:b w:val="false"/>
          <w:i w:val="false"/>
          <w:color w:val="000000"/>
          <w:sz w:val="28"/>
        </w:rPr>
        <w:t>
      48. Сведения и материалы камерального контроля о рассмотрении жалоб и возражений в целях ведения учета и отчетности, а также для применения системы управления рисками обобщаются на веб-портале.</w:t>
      </w:r>
    </w:p>
    <w:bookmarkEnd w:id="115"/>
    <w:bookmarkStart w:name="z132" w:id="116"/>
    <w:p>
      <w:pPr>
        <w:spacing w:after="0"/>
        <w:ind w:left="0"/>
        <w:jc w:val="both"/>
      </w:pPr>
      <w:r>
        <w:rPr>
          <w:rFonts w:ascii="Times New Roman"/>
          <w:b w:val="false"/>
          <w:i w:val="false"/>
          <w:color w:val="000000"/>
          <w:sz w:val="28"/>
        </w:rPr>
        <w:t>
      49. Ведомство уполномоченного органа обеспечивает размещение результатов камерального контроля на интернет-ресурсе уполномоченного органа с учетом обеспечения требований законодательства Республики Казахстан о государственных секретах.</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rPr>
                <w:rFonts w:ascii="Times New Roman"/>
                <w:b w:val="false"/>
                <w:i w:val="false"/>
                <w:color w:val="000000"/>
                <w:sz w:val="20"/>
              </w:rPr>
              <w:t xml:space="preserve"> к Правилам</w:t>
            </w:r>
            <w:r>
              <w:br/>
            </w:r>
            <w:r>
              <w:rPr>
                <w:rFonts w:ascii="Times New Roman"/>
                <w:b w:val="false"/>
                <w:i w:val="false"/>
                <w:color w:val="000000"/>
                <w:sz w:val="20"/>
              </w:rPr>
              <w:t>проведения</w:t>
            </w:r>
            <w:r>
              <w:rPr>
                <w:rFonts w:ascii="Times New Roman"/>
                <w:b w:val="false"/>
                <w:i w:val="false"/>
                <w:color w:val="000000"/>
                <w:sz w:val="20"/>
              </w:rPr>
              <w:t xml:space="preserve"> камерального</w:t>
            </w:r>
            <w:r>
              <w:br/>
            </w:r>
            <w:r>
              <w:rPr>
                <w:rFonts w:ascii="Times New Roman"/>
                <w:b w:val="false"/>
                <w:i w:val="false"/>
                <w:color w:val="000000"/>
                <w:sz w:val="20"/>
              </w:rPr>
              <w:t>контроля</w:t>
            </w:r>
          </w:p>
        </w:tc>
      </w:tr>
    </w:tbl>
    <w:bookmarkStart w:name="z136" w:id="117"/>
    <w:p>
      <w:pPr>
        <w:spacing w:after="0"/>
        <w:ind w:left="0"/>
        <w:jc w:val="left"/>
      </w:pPr>
      <w:r>
        <w:rPr>
          <w:rFonts w:ascii="Times New Roman"/>
          <w:b/>
          <w:i w:val="false"/>
          <w:color w:val="000000"/>
        </w:rPr>
        <w:t xml:space="preserve"> Перечень профилей рисков камерального контроля</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976"/>
        <w:gridCol w:w="3013"/>
        <w:gridCol w:w="587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профиля риска камерального контроля</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выбора данных профиля риска камерального контроля</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профиля риска камерального контроля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организатором, заказчиком в конкурсной документации (аукционной документации) квалификационных требований и условий, не предусмотренных законодательством о государственных закупках.</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8"/>
          <w:p>
            <w:pPr>
              <w:spacing w:after="20"/>
              <w:ind w:left="20"/>
              <w:jc w:val="both"/>
            </w:pPr>
            <w:r>
              <w:rPr>
                <w:rFonts w:ascii="Times New Roman"/>
                <w:b w:val="false"/>
                <w:i w:val="false"/>
                <w:color w:val="000000"/>
                <w:sz w:val="20"/>
              </w:rPr>
              <w:t>
1. Опубликованные государственные закупки способом конкурса (аукциона).</w:t>
            </w:r>
            <w:r>
              <w:br/>
            </w:r>
            <w:r>
              <w:rPr>
                <w:rFonts w:ascii="Times New Roman"/>
                <w:b w:val="false"/>
                <w:i w:val="false"/>
                <w:color w:val="000000"/>
                <w:sz w:val="20"/>
              </w:rPr>
              <w:t>
</w:t>
            </w:r>
            <w:r>
              <w:rPr>
                <w:rFonts w:ascii="Times New Roman"/>
                <w:b w:val="false"/>
                <w:i w:val="false"/>
                <w:color w:val="000000"/>
                <w:sz w:val="20"/>
              </w:rPr>
              <w:t>2. Предметом государственных закупок являются товары, работы, услуги.</w:t>
            </w:r>
            <w:r>
              <w:br/>
            </w:r>
            <w:r>
              <w:rPr>
                <w:rFonts w:ascii="Times New Roman"/>
                <w:b w:val="false"/>
                <w:i w:val="false"/>
                <w:color w:val="000000"/>
                <w:sz w:val="20"/>
              </w:rPr>
              <w:t xml:space="preserve">
3. Отражение организатором (заказчиком) в конкурсной документации (аукционной документации) квалификационных требований и условий в нарушение </w:t>
            </w:r>
            <w:r>
              <w:rPr>
                <w:rFonts w:ascii="Times New Roman"/>
                <w:b w:val="false"/>
                <w:i w:val="false"/>
                <w:color w:val="000000"/>
                <w:sz w:val="20"/>
              </w:rPr>
              <w:t>статей 9</w:t>
            </w:r>
            <w:r>
              <w:rPr>
                <w:rFonts w:ascii="Times New Roman"/>
                <w:b w:val="false"/>
                <w:i w:val="false"/>
                <w:color w:val="000000"/>
                <w:sz w:val="20"/>
              </w:rPr>
              <w:t xml:space="preserve"> и </w:t>
            </w:r>
            <w:r>
              <w:rPr>
                <w:rFonts w:ascii="Times New Roman"/>
                <w:b w:val="false"/>
                <w:i w:val="false"/>
                <w:color w:val="000000"/>
                <w:sz w:val="20"/>
              </w:rPr>
              <w:t>21</w:t>
            </w:r>
            <w:r>
              <w:rPr>
                <w:rFonts w:ascii="Times New Roman"/>
                <w:b w:val="false"/>
                <w:i w:val="false"/>
                <w:color w:val="000000"/>
                <w:sz w:val="20"/>
              </w:rPr>
              <w:t xml:space="preserve"> Закона Республики Казахстан от 4 декабря 2015 года "О государственных закупках" (далее – Закон), а также принципов осуществления государственных закупок.</w:t>
            </w:r>
          </w:p>
          <w:bookmarkEnd w:id="118"/>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9"/>
          <w:p>
            <w:pPr>
              <w:spacing w:after="20"/>
              <w:ind w:left="20"/>
              <w:jc w:val="both"/>
            </w:pPr>
            <w:r>
              <w:rPr>
                <w:rFonts w:ascii="Times New Roman"/>
                <w:b w:val="false"/>
                <w:i w:val="false"/>
                <w:color w:val="000000"/>
                <w:sz w:val="20"/>
              </w:rPr>
              <w:t>
Отражение организатором, заказчиком в конкурсной документации квалификационных требований и условий, которые:</w:t>
            </w:r>
            <w:r>
              <w:br/>
            </w:r>
            <w:r>
              <w:rPr>
                <w:rFonts w:ascii="Times New Roman"/>
                <w:b w:val="false"/>
                <w:i w:val="false"/>
                <w:color w:val="000000"/>
                <w:sz w:val="20"/>
              </w:rPr>
              <w:t>
</w:t>
            </w:r>
            <w:r>
              <w:rPr>
                <w:rFonts w:ascii="Times New Roman"/>
                <w:b w:val="false"/>
                <w:i w:val="false"/>
                <w:color w:val="000000"/>
                <w:sz w:val="20"/>
              </w:rPr>
              <w:t>1) ограничивают и необоснованно усложняют участие потенциальных поставщиков в государственных закупках;</w:t>
            </w:r>
            <w:r>
              <w:br/>
            </w:r>
            <w:r>
              <w:rPr>
                <w:rFonts w:ascii="Times New Roman"/>
                <w:b w:val="false"/>
                <w:i w:val="false"/>
                <w:color w:val="000000"/>
                <w:sz w:val="20"/>
              </w:rPr>
              <w:t>
</w:t>
            </w:r>
            <w:r>
              <w:rPr>
                <w:rFonts w:ascii="Times New Roman"/>
                <w:b w:val="false"/>
                <w:i w:val="false"/>
                <w:color w:val="000000"/>
                <w:sz w:val="20"/>
              </w:rPr>
              <w:t>2) непосредственно не вытекают из необходимости выполнения обязательств по договору о государственных закупках товаров, работ, услуг;</w:t>
            </w:r>
            <w:r>
              <w:br/>
            </w:r>
            <w:r>
              <w:rPr>
                <w:rFonts w:ascii="Times New Roman"/>
                <w:b w:val="false"/>
                <w:i w:val="false"/>
                <w:color w:val="000000"/>
                <w:sz w:val="20"/>
              </w:rPr>
              <w:t>
</w:t>
            </w:r>
            <w:r>
              <w:rPr>
                <w:rFonts w:ascii="Times New Roman"/>
                <w:b w:val="false"/>
                <w:i w:val="false"/>
                <w:color w:val="000000"/>
                <w:sz w:val="20"/>
              </w:rPr>
              <w:t>3) влекут за собой ограничение количества потенциальных поставщиков, в том числе:</w:t>
            </w:r>
            <w:r>
              <w:br/>
            </w:r>
            <w:r>
              <w:rPr>
                <w:rFonts w:ascii="Times New Roman"/>
                <w:b w:val="false"/>
                <w:i w:val="false"/>
                <w:color w:val="000000"/>
                <w:sz w:val="20"/>
              </w:rPr>
              <w:t>
</w:t>
            </w:r>
            <w:r>
              <w:rPr>
                <w:rFonts w:ascii="Times New Roman"/>
                <w:b w:val="false"/>
                <w:i w:val="false"/>
                <w:color w:val="000000"/>
                <w:sz w:val="20"/>
              </w:rPr>
              <w:t>- установление любых не измеряемых количественно и (или) не администрируемых требований к потенциальным поставщикам;</w:t>
            </w:r>
            <w:r>
              <w:br/>
            </w:r>
            <w:r>
              <w:rPr>
                <w:rFonts w:ascii="Times New Roman"/>
                <w:b w:val="false"/>
                <w:i w:val="false"/>
                <w:color w:val="000000"/>
                <w:sz w:val="20"/>
              </w:rPr>
              <w:t>
</w:t>
            </w:r>
            <w:r>
              <w:rPr>
                <w:rFonts w:ascii="Times New Roman"/>
                <w:b w:val="false"/>
                <w:i w:val="false"/>
                <w:color w:val="000000"/>
                <w:sz w:val="20"/>
              </w:rPr>
              <w:t>-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 нарушение принципов осуществления государственных закупок.</w:t>
            </w:r>
            <w:r>
              <w:br/>
            </w:r>
            <w:r>
              <w:rPr>
                <w:rFonts w:ascii="Times New Roman"/>
                <w:b w:val="false"/>
                <w:i w:val="false"/>
                <w:color w:val="000000"/>
                <w:sz w:val="20"/>
              </w:rPr>
              <w:t>
</w:t>
            </w:r>
            <w:r>
              <w:rPr>
                <w:rFonts w:ascii="Times New Roman"/>
                <w:b w:val="false"/>
                <w:i w:val="false"/>
                <w:color w:val="000000"/>
                <w:sz w:val="20"/>
              </w:rPr>
              <w:t xml:space="preserve">Нарушение </w:t>
            </w:r>
            <w:r>
              <w:rPr>
                <w:rFonts w:ascii="Times New Roman"/>
                <w:b w:val="false"/>
                <w:i w:val="false"/>
                <w:color w:val="000000"/>
                <w:sz w:val="20"/>
              </w:rPr>
              <w:t>статей 9</w:t>
            </w:r>
            <w:r>
              <w:rPr>
                <w:rFonts w:ascii="Times New Roman"/>
                <w:b w:val="false"/>
                <w:i w:val="false"/>
                <w:color w:val="000000"/>
                <w:sz w:val="20"/>
              </w:rPr>
              <w:t xml:space="preserve"> и </w:t>
            </w:r>
            <w:r>
              <w:rPr>
                <w:rFonts w:ascii="Times New Roman"/>
                <w:b w:val="false"/>
                <w:i w:val="false"/>
                <w:color w:val="000000"/>
                <w:sz w:val="20"/>
              </w:rPr>
              <w:t>21</w:t>
            </w:r>
            <w:r>
              <w:rPr>
                <w:rFonts w:ascii="Times New Roman"/>
                <w:b w:val="false"/>
                <w:i w:val="false"/>
                <w:color w:val="000000"/>
                <w:sz w:val="20"/>
              </w:rPr>
              <w:t xml:space="preserve"> Закона, </w:t>
            </w:r>
            <w:r>
              <w:br/>
            </w:r>
            <w:r>
              <w:rPr>
                <w:rFonts w:ascii="Times New Roman"/>
                <w:b w:val="false"/>
                <w:i w:val="false"/>
                <w:color w:val="000000"/>
                <w:sz w:val="20"/>
              </w:rPr>
              <w:t>
а также принципов осуществления государственных закупок.</w:t>
            </w:r>
          </w:p>
          <w:bookmarkEnd w:id="119"/>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заказчиком, организатором конкурсной документации (аукционной документации) с нарушением Закона, при наличии соответствующих замечаний в протоколе предварительного обсуждения к проекту конкурсной документации (аукционной документации).</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0"/>
          <w:p>
            <w:pPr>
              <w:spacing w:after="20"/>
              <w:ind w:left="20"/>
              <w:jc w:val="both"/>
            </w:pPr>
            <w:r>
              <w:rPr>
                <w:rFonts w:ascii="Times New Roman"/>
                <w:b w:val="false"/>
                <w:i w:val="false"/>
                <w:color w:val="000000"/>
                <w:sz w:val="20"/>
              </w:rPr>
              <w:t>
1. Государственные закупки товаров, работ, услуг, проведенные способом конкурса (аукциона), где сформирован протокол предварительного обсуждения.</w:t>
            </w:r>
            <w:r>
              <w:br/>
            </w:r>
            <w:r>
              <w:rPr>
                <w:rFonts w:ascii="Times New Roman"/>
                <w:b w:val="false"/>
                <w:i w:val="false"/>
                <w:color w:val="000000"/>
                <w:sz w:val="20"/>
              </w:rPr>
              <w:t>
</w:t>
            </w:r>
            <w:r>
              <w:rPr>
                <w:rFonts w:ascii="Times New Roman"/>
                <w:b w:val="false"/>
                <w:i w:val="false"/>
                <w:color w:val="000000"/>
                <w:sz w:val="20"/>
              </w:rPr>
              <w:t>2. Протокол предварительного обсуждения содержит замечания к проекту конкурсной документации (аукционной документации).</w:t>
            </w:r>
            <w:r>
              <w:br/>
            </w:r>
            <w:r>
              <w:rPr>
                <w:rFonts w:ascii="Times New Roman"/>
                <w:b w:val="false"/>
                <w:i w:val="false"/>
                <w:color w:val="000000"/>
                <w:sz w:val="20"/>
              </w:rPr>
              <w:t>
3. В утвержденной конкурсной документации (аукционной документации) установлены нарушения законодательства о государственных закупках, которые указаны в протоколе предварительного обсуждения к проекту конкурсной документации (аукционной документации).</w:t>
            </w:r>
          </w:p>
          <w:bookmarkEnd w:id="120"/>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1"/>
          <w:p>
            <w:pPr>
              <w:spacing w:after="20"/>
              <w:ind w:left="20"/>
              <w:jc w:val="both"/>
            </w:pPr>
            <w:r>
              <w:rPr>
                <w:rFonts w:ascii="Times New Roman"/>
                <w:b w:val="false"/>
                <w:i w:val="false"/>
                <w:color w:val="000000"/>
                <w:sz w:val="20"/>
              </w:rPr>
              <w:t>
Утверждение заказчиком, организатором конкурсной документации (аукционной документации) с нарушением Закона, при наличии соответствующих замечаний в протоколе предварительного обсуждения к проекту конкурсной документации (аукционной документации).</w:t>
            </w:r>
            <w:r>
              <w:br/>
            </w:r>
            <w:r>
              <w:rPr>
                <w:rFonts w:ascii="Times New Roman"/>
                <w:b w:val="false"/>
                <w:i w:val="false"/>
                <w:color w:val="000000"/>
                <w:sz w:val="20"/>
              </w:rPr>
              <w:t xml:space="preserve">
Непринятие либо принятие решений в нарушение пункта 2 </w:t>
            </w:r>
            <w:r>
              <w:rPr>
                <w:rFonts w:ascii="Times New Roman"/>
                <w:b w:val="false"/>
                <w:i w:val="false"/>
                <w:color w:val="000000"/>
                <w:sz w:val="20"/>
              </w:rPr>
              <w:t>статьи 22</w:t>
            </w:r>
            <w:r>
              <w:rPr>
                <w:rFonts w:ascii="Times New Roman"/>
                <w:b w:val="false"/>
                <w:i w:val="false"/>
                <w:color w:val="000000"/>
                <w:sz w:val="20"/>
              </w:rPr>
              <w:t xml:space="preserve"> Закона.</w:t>
            </w:r>
          </w:p>
          <w:bookmarkEnd w:id="121"/>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государственных закупок отдельных видов товаров, работ, услуг среди иных потенциальных поставщиков (в нарушение требований </w:t>
            </w:r>
            <w:r>
              <w:rPr>
                <w:rFonts w:ascii="Times New Roman"/>
                <w:b w:val="false"/>
                <w:i w:val="false"/>
                <w:color w:val="000000"/>
                <w:sz w:val="20"/>
              </w:rPr>
              <w:t>статьи 51</w:t>
            </w:r>
            <w:r>
              <w:rPr>
                <w:rFonts w:ascii="Times New Roman"/>
                <w:b w:val="false"/>
                <w:i w:val="false"/>
                <w:color w:val="000000"/>
                <w:sz w:val="20"/>
              </w:rPr>
              <w:t xml:space="preserve"> Закона).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2"/>
          <w:p>
            <w:pPr>
              <w:spacing w:after="20"/>
              <w:ind w:left="20"/>
              <w:jc w:val="both"/>
            </w:pPr>
            <w:r>
              <w:rPr>
                <w:rFonts w:ascii="Times New Roman"/>
                <w:b w:val="false"/>
                <w:i w:val="false"/>
                <w:color w:val="000000"/>
                <w:sz w:val="20"/>
              </w:rPr>
              <w:t>
1. Государственные закупки, предметом, которого являются отдельные виды товаров, работ, услуг.</w:t>
            </w:r>
            <w:r>
              <w:br/>
            </w:r>
            <w:r>
              <w:rPr>
                <w:rFonts w:ascii="Times New Roman"/>
                <w:b w:val="false"/>
                <w:i w:val="false"/>
                <w:color w:val="000000"/>
                <w:sz w:val="20"/>
              </w:rPr>
              <w:t xml:space="preserve">
2. Государственные закупки осуществляются среди иных потенциальных поставщиков с нарушением норм </w:t>
            </w:r>
            <w:r>
              <w:rPr>
                <w:rFonts w:ascii="Times New Roman"/>
                <w:b w:val="false"/>
                <w:i w:val="false"/>
                <w:color w:val="000000"/>
                <w:sz w:val="20"/>
              </w:rPr>
              <w:t>статьи 51</w:t>
            </w:r>
            <w:r>
              <w:rPr>
                <w:rFonts w:ascii="Times New Roman"/>
                <w:b w:val="false"/>
                <w:i w:val="false"/>
                <w:color w:val="000000"/>
                <w:sz w:val="20"/>
              </w:rPr>
              <w:t xml:space="preserve"> Закона.</w:t>
            </w:r>
          </w:p>
          <w:bookmarkEnd w:id="122"/>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организатором/ заказчиком государственных закупок отдельных видов товаров, работ, услуг среди иных потенциальных поставщиков, а также с другими нарушениями требований </w:t>
            </w:r>
            <w:r>
              <w:rPr>
                <w:rFonts w:ascii="Times New Roman"/>
                <w:b w:val="false"/>
                <w:i w:val="false"/>
                <w:color w:val="000000"/>
                <w:sz w:val="20"/>
              </w:rPr>
              <w:t>статьи 51</w:t>
            </w:r>
            <w:r>
              <w:rPr>
                <w:rFonts w:ascii="Times New Roman"/>
                <w:b w:val="false"/>
                <w:i w:val="false"/>
                <w:color w:val="000000"/>
                <w:sz w:val="20"/>
              </w:rPr>
              <w:t xml:space="preserve"> Закона.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разделение на лоты при проведении государственных закупок способом конкурса.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3"/>
          <w:p>
            <w:pPr>
              <w:spacing w:after="20"/>
              <w:ind w:left="20"/>
              <w:jc w:val="both"/>
            </w:pPr>
            <w:r>
              <w:rPr>
                <w:rFonts w:ascii="Times New Roman"/>
                <w:b w:val="false"/>
                <w:i w:val="false"/>
                <w:color w:val="000000"/>
                <w:sz w:val="20"/>
              </w:rPr>
              <w:t>
1. Опубликованные государственные закупки товаров, работ, услуг, проведенные способом конкурса.</w:t>
            </w:r>
            <w:r>
              <w:br/>
            </w:r>
            <w:r>
              <w:rPr>
                <w:rFonts w:ascii="Times New Roman"/>
                <w:b w:val="false"/>
                <w:i w:val="false"/>
                <w:color w:val="000000"/>
                <w:sz w:val="20"/>
              </w:rPr>
              <w:t xml:space="preserve">
2. Не разделение при осуществлении государственных закупок товаров, работ и услуг на лоты в случаях, предусмотренных </w:t>
            </w:r>
            <w:r>
              <w:rPr>
                <w:rFonts w:ascii="Times New Roman"/>
                <w:b w:val="false"/>
                <w:i w:val="false"/>
                <w:color w:val="000000"/>
                <w:sz w:val="20"/>
              </w:rPr>
              <w:t>статьей 20</w:t>
            </w:r>
            <w:r>
              <w:rPr>
                <w:rFonts w:ascii="Times New Roman"/>
                <w:b w:val="false"/>
                <w:i w:val="false"/>
                <w:color w:val="000000"/>
                <w:sz w:val="20"/>
              </w:rPr>
              <w:t xml:space="preserve"> Закона.</w:t>
            </w:r>
          </w:p>
          <w:bookmarkEnd w:id="123"/>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разделение организатором, заказчиком государственных закупок товаров, работ, услуг способом конкурса на лоты в нарушение </w:t>
            </w:r>
            <w:r>
              <w:rPr>
                <w:rFonts w:ascii="Times New Roman"/>
                <w:b w:val="false"/>
                <w:i w:val="false"/>
                <w:color w:val="000000"/>
                <w:sz w:val="20"/>
              </w:rPr>
              <w:t>статьи 20</w:t>
            </w:r>
            <w:r>
              <w:rPr>
                <w:rFonts w:ascii="Times New Roman"/>
                <w:b w:val="false"/>
                <w:i w:val="false"/>
                <w:color w:val="000000"/>
                <w:sz w:val="20"/>
              </w:rPr>
              <w:t xml:space="preserve"> Закона.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с нарушениями прав и законных интересов потенциального поставщика, повлекшее его отклонение.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4"/>
          <w:p>
            <w:pPr>
              <w:spacing w:after="20"/>
              <w:ind w:left="20"/>
              <w:jc w:val="both"/>
            </w:pPr>
            <w:r>
              <w:rPr>
                <w:rFonts w:ascii="Times New Roman"/>
                <w:b w:val="false"/>
                <w:i w:val="false"/>
                <w:color w:val="000000"/>
                <w:sz w:val="20"/>
              </w:rPr>
              <w:t>
1. Государственные закупки товаров, работ, услуг, способом конкурса (аукциона) по которым оформлен протокол об итогах.</w:t>
            </w:r>
            <w:r>
              <w:br/>
            </w:r>
            <w:r>
              <w:rPr>
                <w:rFonts w:ascii="Times New Roman"/>
                <w:b w:val="false"/>
                <w:i w:val="false"/>
                <w:color w:val="000000"/>
                <w:sz w:val="20"/>
              </w:rPr>
              <w:t>
2. В соответствии с протоколом об итогах комиссией принято решение о признании конкурсной заявки (аукционной заявки) потенциального поставщика (поставщика), соответствующей либо несоответствующей квалификационным требованиям и требованиям конкурсной документации.</w:t>
            </w:r>
          </w:p>
          <w:bookmarkEnd w:id="124"/>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Отклонение конкурсной комиссией (аукционной комиссией) заявки на участие в конкурсе (аукционе) потенциального поставщика (поставщика) в нарушение </w:t>
            </w:r>
            <w:r>
              <w:rPr>
                <w:rFonts w:ascii="Times New Roman"/>
                <w:b w:val="false"/>
                <w:i w:val="false"/>
                <w:color w:val="000000"/>
                <w:sz w:val="20"/>
              </w:rPr>
              <w:t>статей 10</w:t>
            </w:r>
            <w:r>
              <w:rPr>
                <w:rFonts w:ascii="Times New Roman"/>
                <w:b w:val="false"/>
                <w:i w:val="false"/>
                <w:color w:val="000000"/>
                <w:sz w:val="20"/>
              </w:rPr>
              <w:t xml:space="preserve">, </w:t>
            </w:r>
            <w:r>
              <w:rPr>
                <w:rFonts w:ascii="Times New Roman"/>
                <w:b w:val="false"/>
                <w:i w:val="false"/>
                <w:color w:val="000000"/>
                <w:sz w:val="20"/>
              </w:rPr>
              <w:t>27</w:t>
            </w:r>
            <w:r>
              <w:rPr>
                <w:rFonts w:ascii="Times New Roman"/>
                <w:b w:val="false"/>
                <w:i w:val="false"/>
                <w:color w:val="000000"/>
                <w:sz w:val="20"/>
              </w:rPr>
              <w:t xml:space="preserve"> и </w:t>
            </w:r>
            <w:r>
              <w:rPr>
                <w:rFonts w:ascii="Times New Roman"/>
                <w:b w:val="false"/>
                <w:i w:val="false"/>
                <w:color w:val="000000"/>
                <w:sz w:val="20"/>
              </w:rPr>
              <w:t>33</w:t>
            </w:r>
            <w:r>
              <w:rPr>
                <w:rFonts w:ascii="Times New Roman"/>
                <w:b w:val="false"/>
                <w:i w:val="false"/>
                <w:color w:val="000000"/>
                <w:sz w:val="20"/>
              </w:rPr>
              <w:t xml:space="preserve"> Закона, а также </w:t>
            </w:r>
            <w:r>
              <w:rPr>
                <w:rFonts w:ascii="Times New Roman"/>
                <w:b w:val="false"/>
                <w:i w:val="false"/>
                <w:color w:val="000000"/>
                <w:sz w:val="20"/>
              </w:rPr>
              <w:t>пунктов 150</w:t>
            </w:r>
            <w:r>
              <w:rPr>
                <w:rFonts w:ascii="Times New Roman"/>
                <w:b w:val="false"/>
                <w:i w:val="false"/>
                <w:color w:val="000000"/>
                <w:sz w:val="20"/>
              </w:rPr>
              <w:t xml:space="preserve"> и </w:t>
            </w:r>
            <w:r>
              <w:rPr>
                <w:rFonts w:ascii="Times New Roman"/>
                <w:b w:val="false"/>
                <w:i w:val="false"/>
                <w:color w:val="000000"/>
                <w:sz w:val="20"/>
              </w:rPr>
              <w:t>344</w:t>
            </w:r>
            <w:r>
              <w:rPr>
                <w:rFonts w:ascii="Times New Roman"/>
                <w:b w:val="false"/>
                <w:i w:val="false"/>
                <w:color w:val="000000"/>
                <w:sz w:val="20"/>
              </w:rPr>
              <w:t xml:space="preserve"> Правил осуществления государственных закупок, утвержденных приказом Министра финансов Республики Казахстан от 11 декабря 2015 года № 648 (зарегистрирован в Реестре государственной регистрации нормативных правовых актов под № 12590) (далее – Правила) и пункта 41 приложения 4 к Правилам.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допуске потенциального поставщика с нарушением законодательства о государственных закупках.</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5"/>
          <w:p>
            <w:pPr>
              <w:spacing w:after="20"/>
              <w:ind w:left="20"/>
              <w:jc w:val="both"/>
            </w:pPr>
            <w:r>
              <w:rPr>
                <w:rFonts w:ascii="Times New Roman"/>
                <w:b w:val="false"/>
                <w:i w:val="false"/>
                <w:color w:val="000000"/>
                <w:sz w:val="20"/>
              </w:rPr>
              <w:t>
1. Государственные закупки товаров, работ, услуг, способом конкурса/аукциона, по которым оформлен протокол об итогах.</w:t>
            </w:r>
            <w:r>
              <w:br/>
            </w:r>
            <w:r>
              <w:rPr>
                <w:rFonts w:ascii="Times New Roman"/>
                <w:b w:val="false"/>
                <w:i w:val="false"/>
                <w:color w:val="000000"/>
                <w:sz w:val="20"/>
              </w:rPr>
              <w:t>
2. В соответствии с протоколом об итогах комиссией принято решение о признании конкурсной заявки (аукционной заявки) потенциального поставщика (поставщика), соответствующей квалификационным требованиям и требованиям конкурсной документации.</w:t>
            </w:r>
          </w:p>
          <w:bookmarkEnd w:id="125"/>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Допуск конкурсной комиссией (аукционной комиссией) заявки на участие в конкурсе (аукционе) потенциального поставщика (поставщика) в нарушение </w:t>
            </w:r>
            <w:r>
              <w:rPr>
                <w:rFonts w:ascii="Times New Roman"/>
                <w:b w:val="false"/>
                <w:i w:val="false"/>
                <w:color w:val="000000"/>
                <w:sz w:val="20"/>
              </w:rPr>
              <w:t>статей 10</w:t>
            </w:r>
            <w:r>
              <w:rPr>
                <w:rFonts w:ascii="Times New Roman"/>
                <w:b w:val="false"/>
                <w:i w:val="false"/>
                <w:color w:val="000000"/>
                <w:sz w:val="20"/>
              </w:rPr>
              <w:t xml:space="preserve">, </w:t>
            </w:r>
            <w:r>
              <w:rPr>
                <w:rFonts w:ascii="Times New Roman"/>
                <w:b w:val="false"/>
                <w:i w:val="false"/>
                <w:color w:val="000000"/>
                <w:sz w:val="20"/>
              </w:rPr>
              <w:t>27</w:t>
            </w:r>
            <w:r>
              <w:rPr>
                <w:rFonts w:ascii="Times New Roman"/>
                <w:b w:val="false"/>
                <w:i w:val="false"/>
                <w:color w:val="000000"/>
                <w:sz w:val="20"/>
              </w:rPr>
              <w:t xml:space="preserve"> и </w:t>
            </w:r>
            <w:r>
              <w:rPr>
                <w:rFonts w:ascii="Times New Roman"/>
                <w:b w:val="false"/>
                <w:i w:val="false"/>
                <w:color w:val="000000"/>
                <w:sz w:val="20"/>
              </w:rPr>
              <w:t>33</w:t>
            </w:r>
            <w:r>
              <w:rPr>
                <w:rFonts w:ascii="Times New Roman"/>
                <w:b w:val="false"/>
                <w:i w:val="false"/>
                <w:color w:val="000000"/>
                <w:sz w:val="20"/>
              </w:rPr>
              <w:t xml:space="preserve"> Закона, а также </w:t>
            </w:r>
            <w:r>
              <w:rPr>
                <w:rFonts w:ascii="Times New Roman"/>
                <w:b w:val="false"/>
                <w:i w:val="false"/>
                <w:color w:val="000000"/>
                <w:sz w:val="20"/>
              </w:rPr>
              <w:t>пунктов 150</w:t>
            </w:r>
            <w:r>
              <w:rPr>
                <w:rFonts w:ascii="Times New Roman"/>
                <w:b w:val="false"/>
                <w:i w:val="false"/>
                <w:color w:val="000000"/>
                <w:sz w:val="20"/>
              </w:rPr>
              <w:t xml:space="preserve"> и </w:t>
            </w:r>
            <w:r>
              <w:rPr>
                <w:rFonts w:ascii="Times New Roman"/>
                <w:b w:val="false"/>
                <w:i w:val="false"/>
                <w:color w:val="000000"/>
                <w:sz w:val="20"/>
              </w:rPr>
              <w:t>344</w:t>
            </w:r>
            <w:r>
              <w:rPr>
                <w:rFonts w:ascii="Times New Roman"/>
                <w:b w:val="false"/>
                <w:i w:val="false"/>
                <w:color w:val="000000"/>
                <w:sz w:val="20"/>
              </w:rPr>
              <w:t xml:space="preserve"> Правил и пункта 41 приложения 4 к Правилам.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Неприменение или неправомерное применение условных скидок.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6"/>
          <w:p>
            <w:pPr>
              <w:spacing w:after="20"/>
              <w:ind w:left="20"/>
              <w:jc w:val="both"/>
            </w:pPr>
            <w:r>
              <w:rPr>
                <w:rFonts w:ascii="Times New Roman"/>
                <w:b w:val="false"/>
                <w:i w:val="false"/>
                <w:color w:val="000000"/>
                <w:sz w:val="20"/>
              </w:rPr>
              <w:t>
1. Государственные закупки товаров, работ, услуг способом конкурса, по которым оформлен протокол об итогах, при этом они признаны состоявшимися.</w:t>
            </w:r>
            <w:r>
              <w:br/>
            </w:r>
            <w:r>
              <w:rPr>
                <w:rFonts w:ascii="Times New Roman"/>
                <w:b w:val="false"/>
                <w:i w:val="false"/>
                <w:color w:val="000000"/>
                <w:sz w:val="20"/>
              </w:rPr>
              <w:t>
2. Обоснованность применения либо не применения конкурсной комиссией к конкурсному ценовому предложению поставщика относительного значения критериев, предусмотренных законодательством о государственных закупках Республики Казахстан.</w:t>
            </w:r>
          </w:p>
          <w:bookmarkEnd w:id="126"/>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Неправомерное применение либо не применение конкурсной комиссией условных скидок к потенциальному поставщику в нарушение </w:t>
            </w:r>
            <w:r>
              <w:rPr>
                <w:rFonts w:ascii="Times New Roman"/>
                <w:b w:val="false"/>
                <w:i w:val="false"/>
                <w:color w:val="000000"/>
                <w:sz w:val="20"/>
              </w:rPr>
              <w:t>статьи 21</w:t>
            </w:r>
            <w:r>
              <w:rPr>
                <w:rFonts w:ascii="Times New Roman"/>
                <w:b w:val="false"/>
                <w:i w:val="false"/>
                <w:color w:val="000000"/>
                <w:sz w:val="20"/>
              </w:rPr>
              <w:t xml:space="preserve"> Закона, а также </w:t>
            </w:r>
            <w:r>
              <w:rPr>
                <w:rFonts w:ascii="Times New Roman"/>
                <w:b w:val="false"/>
                <w:i w:val="false"/>
                <w:color w:val="000000"/>
                <w:sz w:val="20"/>
              </w:rPr>
              <w:t>пунктов 153</w:t>
            </w:r>
            <w:r>
              <w:rPr>
                <w:rFonts w:ascii="Times New Roman"/>
                <w:b w:val="false"/>
                <w:i w:val="false"/>
                <w:color w:val="000000"/>
                <w:sz w:val="20"/>
              </w:rPr>
              <w:t>-</w:t>
            </w:r>
            <w:r>
              <w:rPr>
                <w:rFonts w:ascii="Times New Roman"/>
                <w:b w:val="false"/>
                <w:i w:val="false"/>
                <w:color w:val="000000"/>
                <w:sz w:val="20"/>
              </w:rPr>
              <w:t>166</w:t>
            </w:r>
            <w:r>
              <w:rPr>
                <w:rFonts w:ascii="Times New Roman"/>
                <w:b w:val="false"/>
                <w:i w:val="false"/>
                <w:color w:val="000000"/>
                <w:sz w:val="20"/>
              </w:rPr>
              <w:t xml:space="preserve"> Правил.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указание в протоколе предварительного допуска подробных причин отклонения конкурсных заявок (аукционных заявок).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7"/>
          <w:p>
            <w:pPr>
              <w:spacing w:after="20"/>
              <w:ind w:left="20"/>
              <w:jc w:val="both"/>
            </w:pPr>
            <w:r>
              <w:rPr>
                <w:rFonts w:ascii="Times New Roman"/>
                <w:b w:val="false"/>
                <w:i w:val="false"/>
                <w:color w:val="000000"/>
                <w:sz w:val="20"/>
              </w:rPr>
              <w:t>
1. Государственные закупки товаров, работ, услуг, проведенные способом конкурса (аукциона), где сформирован протокол предварительного допуска.</w:t>
            </w:r>
            <w:r>
              <w:br/>
            </w:r>
            <w:r>
              <w:rPr>
                <w:rFonts w:ascii="Times New Roman"/>
                <w:b w:val="false"/>
                <w:i w:val="false"/>
                <w:color w:val="000000"/>
                <w:sz w:val="20"/>
              </w:rPr>
              <w:t>
</w:t>
            </w:r>
            <w:r>
              <w:rPr>
                <w:rFonts w:ascii="Times New Roman"/>
                <w:b w:val="false"/>
                <w:i w:val="false"/>
                <w:color w:val="000000"/>
                <w:sz w:val="20"/>
              </w:rPr>
              <w:t>2. Сформированный и опубликованный протокол предварительного допуска не содержит:</w:t>
            </w:r>
            <w:r>
              <w:br/>
            </w:r>
            <w:r>
              <w:rPr>
                <w:rFonts w:ascii="Times New Roman"/>
                <w:b w:val="false"/>
                <w:i w:val="false"/>
                <w:color w:val="000000"/>
                <w:sz w:val="20"/>
              </w:rPr>
              <w:t>
</w:t>
            </w:r>
            <w:r>
              <w:rPr>
                <w:rFonts w:ascii="Times New Roman"/>
                <w:b w:val="false"/>
                <w:i w:val="false"/>
                <w:color w:val="000000"/>
                <w:sz w:val="20"/>
              </w:rPr>
              <w:t>1) перечень потенциальных поставщиков, не соответствующих квалификационным требованиям и требованиям конкурсной документации (аукционной документации),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 (аукционной документации);</w:t>
            </w:r>
            <w:r>
              <w:br/>
            </w:r>
            <w:r>
              <w:rPr>
                <w:rFonts w:ascii="Times New Roman"/>
                <w:b w:val="false"/>
                <w:i w:val="false"/>
                <w:color w:val="000000"/>
                <w:sz w:val="20"/>
              </w:rPr>
              <w:t>
2) перечень документов, которые необходимо представить и привести в соответствие с квалификационными требованиями и требованиями конкурсной документации (аукционной документации) потенциальному поставщику посредством веб-портала.</w:t>
            </w:r>
          </w:p>
          <w:bookmarkEnd w:id="127"/>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8"/>
          <w:p>
            <w:pPr>
              <w:spacing w:after="20"/>
              <w:ind w:left="20"/>
              <w:jc w:val="both"/>
            </w:pPr>
            <w:r>
              <w:rPr>
                <w:rFonts w:ascii="Times New Roman"/>
                <w:b w:val="false"/>
                <w:i w:val="false"/>
                <w:color w:val="000000"/>
                <w:sz w:val="20"/>
              </w:rPr>
              <w:t>
Протокол предварительного допуска не содержит:</w:t>
            </w:r>
            <w:r>
              <w:br/>
            </w:r>
            <w:r>
              <w:rPr>
                <w:rFonts w:ascii="Times New Roman"/>
                <w:b w:val="false"/>
                <w:i w:val="false"/>
                <w:color w:val="000000"/>
                <w:sz w:val="20"/>
              </w:rPr>
              <w:t>
</w:t>
            </w:r>
            <w:r>
              <w:rPr>
                <w:rFonts w:ascii="Times New Roman"/>
                <w:b w:val="false"/>
                <w:i w:val="false"/>
                <w:color w:val="000000"/>
                <w:sz w:val="20"/>
              </w:rPr>
              <w:t>1) подробные описания причин отклонения заявок, в том числе с указанием сведений и документов, подтверждающих их несоответствие квалификационным требованиям и требованиям конкурсной документации (аукционной документации);</w:t>
            </w:r>
            <w:r>
              <w:br/>
            </w:r>
            <w:r>
              <w:rPr>
                <w:rFonts w:ascii="Times New Roman"/>
                <w:b w:val="false"/>
                <w:i w:val="false"/>
                <w:color w:val="000000"/>
                <w:sz w:val="20"/>
              </w:rPr>
              <w:t xml:space="preserve">
2) перечень документов, которые необходимо представить и привести в соответствие с квалификационными требованиями и требованиями конкурсной/аукционной документации потенциальному поставщику посредством веб-портала, в нарушение </w:t>
            </w:r>
            <w:r>
              <w:rPr>
                <w:rFonts w:ascii="Times New Roman"/>
                <w:b w:val="false"/>
                <w:i w:val="false"/>
                <w:color w:val="000000"/>
                <w:sz w:val="20"/>
              </w:rPr>
              <w:t>статей 27</w:t>
            </w:r>
            <w:r>
              <w:rPr>
                <w:rFonts w:ascii="Times New Roman"/>
                <w:b w:val="false"/>
                <w:i w:val="false"/>
                <w:color w:val="000000"/>
                <w:sz w:val="20"/>
              </w:rPr>
              <w:t xml:space="preserve"> и </w:t>
            </w:r>
            <w:r>
              <w:rPr>
                <w:rFonts w:ascii="Times New Roman"/>
                <w:b w:val="false"/>
                <w:i w:val="false"/>
                <w:color w:val="000000"/>
                <w:sz w:val="20"/>
              </w:rPr>
              <w:t>33</w:t>
            </w:r>
            <w:r>
              <w:rPr>
                <w:rFonts w:ascii="Times New Roman"/>
                <w:b w:val="false"/>
                <w:i w:val="false"/>
                <w:color w:val="000000"/>
                <w:sz w:val="20"/>
              </w:rPr>
              <w:t xml:space="preserve"> Закона, а также </w:t>
            </w:r>
            <w:r>
              <w:rPr>
                <w:rFonts w:ascii="Times New Roman"/>
                <w:b w:val="false"/>
                <w:i w:val="false"/>
                <w:color w:val="000000"/>
                <w:sz w:val="20"/>
              </w:rPr>
              <w:t>пунктов 128</w:t>
            </w:r>
            <w:r>
              <w:rPr>
                <w:rFonts w:ascii="Times New Roman"/>
                <w:b w:val="false"/>
                <w:i w:val="false"/>
                <w:color w:val="000000"/>
                <w:sz w:val="20"/>
              </w:rPr>
              <w:t xml:space="preserve">, </w:t>
            </w:r>
            <w:r>
              <w:rPr>
                <w:rFonts w:ascii="Times New Roman"/>
                <w:b w:val="false"/>
                <w:i w:val="false"/>
                <w:color w:val="000000"/>
                <w:sz w:val="20"/>
              </w:rPr>
              <w:t>326</w:t>
            </w:r>
            <w:r>
              <w:rPr>
                <w:rFonts w:ascii="Times New Roman"/>
                <w:b w:val="false"/>
                <w:i w:val="false"/>
                <w:color w:val="000000"/>
                <w:sz w:val="20"/>
              </w:rPr>
              <w:t xml:space="preserve"> Правил.</w:t>
            </w:r>
          </w:p>
          <w:bookmarkEnd w:id="128"/>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 менее пятнадцати календарных дней, а также менее срока, затрачиваемого на поставку товара, в том числе его изготовление (производство), доставку, выполнение работы, оказание услуги.</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9"/>
          <w:p>
            <w:pPr>
              <w:spacing w:after="20"/>
              <w:ind w:left="20"/>
              <w:jc w:val="both"/>
            </w:pPr>
            <w:r>
              <w:rPr>
                <w:rFonts w:ascii="Times New Roman"/>
                <w:b w:val="false"/>
                <w:i w:val="false"/>
                <w:color w:val="000000"/>
                <w:sz w:val="20"/>
              </w:rPr>
              <w:t xml:space="preserve">
1. Государственные закупки товаров, работ, услуг, проведенные способами, предусмотренными </w:t>
            </w:r>
            <w:r>
              <w:rPr>
                <w:rFonts w:ascii="Times New Roman"/>
                <w:b w:val="false"/>
                <w:i w:val="false"/>
                <w:color w:val="000000"/>
                <w:sz w:val="20"/>
              </w:rPr>
              <w:t>пунктом 1</w:t>
            </w:r>
            <w:r>
              <w:rPr>
                <w:rFonts w:ascii="Times New Roman"/>
                <w:b w:val="false"/>
                <w:i w:val="false"/>
                <w:color w:val="000000"/>
                <w:sz w:val="20"/>
              </w:rPr>
              <w:t xml:space="preserve"> статьи 13 Закона.</w:t>
            </w:r>
            <w:r>
              <w:br/>
            </w:r>
            <w:r>
              <w:rPr>
                <w:rFonts w:ascii="Times New Roman"/>
                <w:b w:val="false"/>
                <w:i w:val="false"/>
                <w:color w:val="000000"/>
                <w:sz w:val="20"/>
              </w:rPr>
              <w:t>
2. Минимальный срок поставки товаров, выполнения работ, оказания услуг определен менее пятнадцати календарных дней, а также менее срока, затрачиваемого на поставку товара, в том числе его изготовление (производство), доставку, выполнение работы, оказание услуги.</w:t>
            </w:r>
          </w:p>
          <w:bookmarkEnd w:id="129"/>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закупки товаров, работ, услуг проведены с нарушением пункта 22 </w:t>
            </w:r>
            <w:r>
              <w:rPr>
                <w:rFonts w:ascii="Times New Roman"/>
                <w:b w:val="false"/>
                <w:i w:val="false"/>
                <w:color w:val="000000"/>
                <w:sz w:val="20"/>
              </w:rPr>
              <w:t>статьи 43</w:t>
            </w:r>
            <w:r>
              <w:rPr>
                <w:rFonts w:ascii="Times New Roman"/>
                <w:b w:val="false"/>
                <w:i w:val="false"/>
                <w:color w:val="000000"/>
                <w:sz w:val="20"/>
              </w:rPr>
              <w:t xml:space="preserve"> Закона.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Централизованные государственные закупки, организация и проведение по которым должны осуществляться единым организатором государственных закупок.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закупки товаров, работ, услуг, входящих в перечень товаров, работ, услуг, по которым государственные закупки осуществляются едиными организаторами государственных закупок, определяемые уполномоченным органом согласно </w:t>
            </w:r>
            <w:r>
              <w:rPr>
                <w:rFonts w:ascii="Times New Roman"/>
                <w:b w:val="false"/>
                <w:i w:val="false"/>
                <w:color w:val="000000"/>
                <w:sz w:val="20"/>
              </w:rPr>
              <w:t>статье 8</w:t>
            </w:r>
            <w:r>
              <w:rPr>
                <w:rFonts w:ascii="Times New Roman"/>
                <w:b w:val="false"/>
                <w:i w:val="false"/>
                <w:color w:val="000000"/>
                <w:sz w:val="20"/>
              </w:rPr>
              <w:t xml:space="preserve"> Закона.</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закупки товаров, работ, услуг, входящих в перечень товаров, работ, услуг, по которым государственные закупки осуществляются едиными организаторами государственных закупок, определяемые уполномоченным органом согласно </w:t>
            </w:r>
            <w:r>
              <w:rPr>
                <w:rFonts w:ascii="Times New Roman"/>
                <w:b w:val="false"/>
                <w:i w:val="false"/>
                <w:color w:val="000000"/>
                <w:sz w:val="20"/>
              </w:rPr>
              <w:t>статье 8</w:t>
            </w:r>
            <w:r>
              <w:rPr>
                <w:rFonts w:ascii="Times New Roman"/>
                <w:b w:val="false"/>
                <w:i w:val="false"/>
                <w:color w:val="000000"/>
                <w:sz w:val="20"/>
              </w:rPr>
              <w:t xml:space="preserve"> Закона.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порядка и сроков размещения информации при осуществлении государственных закупок способом запроса ценовых предложений.</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Размещенная на веб-портале информация по государственным закупкам способом запроса ценовых предложений не полная и/или с нарушением сроков, предусмотренных </w:t>
            </w:r>
            <w:r>
              <w:rPr>
                <w:rFonts w:ascii="Times New Roman"/>
                <w:b w:val="false"/>
                <w:i w:val="false"/>
                <w:color w:val="000000"/>
                <w:sz w:val="20"/>
              </w:rPr>
              <w:t>пунктом 1</w:t>
            </w:r>
            <w:r>
              <w:rPr>
                <w:rFonts w:ascii="Times New Roman"/>
                <w:b w:val="false"/>
                <w:i w:val="false"/>
                <w:color w:val="000000"/>
                <w:sz w:val="20"/>
              </w:rPr>
              <w:t xml:space="preserve"> статьи 38 Закона.</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полное размещение информации, а также с нарушением сроков, предусмотренных </w:t>
            </w:r>
            <w:r>
              <w:rPr>
                <w:rFonts w:ascii="Times New Roman"/>
                <w:b w:val="false"/>
                <w:i w:val="false"/>
                <w:color w:val="000000"/>
                <w:sz w:val="20"/>
              </w:rPr>
              <w:t>пунктом 1</w:t>
            </w:r>
            <w:r>
              <w:rPr>
                <w:rFonts w:ascii="Times New Roman"/>
                <w:b w:val="false"/>
                <w:i w:val="false"/>
                <w:color w:val="000000"/>
                <w:sz w:val="20"/>
              </w:rPr>
              <w:t xml:space="preserve"> статьи 38 Закона, при осуществлении государственных закупок товаров, работ, услуг способом запроса ценовых предложений.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разделение на лоты при проведении государственных закупок способом запроса ценовых предложений.</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0"/>
          <w:p>
            <w:pPr>
              <w:spacing w:after="20"/>
              <w:ind w:left="20"/>
              <w:jc w:val="both"/>
            </w:pPr>
            <w:r>
              <w:rPr>
                <w:rFonts w:ascii="Times New Roman"/>
                <w:b w:val="false"/>
                <w:i w:val="false"/>
                <w:color w:val="000000"/>
                <w:sz w:val="20"/>
              </w:rPr>
              <w:t>
1. Государственные закупки товаров, работ, услуг, проведенные способом запроса ценовых предложений.</w:t>
            </w:r>
            <w:r>
              <w:br/>
            </w:r>
            <w:r>
              <w:rPr>
                <w:rFonts w:ascii="Times New Roman"/>
                <w:b w:val="false"/>
                <w:i w:val="false"/>
                <w:color w:val="000000"/>
                <w:sz w:val="20"/>
              </w:rPr>
              <w:t xml:space="preserve">
2. Не разделение при осуществлении государственных закупок товаров, работ и услуг на лоты в случаях, предусмотренных </w:t>
            </w:r>
            <w:r>
              <w:rPr>
                <w:rFonts w:ascii="Times New Roman"/>
                <w:b w:val="false"/>
                <w:i w:val="false"/>
                <w:color w:val="000000"/>
                <w:sz w:val="20"/>
              </w:rPr>
              <w:t>статьей 5</w:t>
            </w:r>
            <w:r>
              <w:rPr>
                <w:rFonts w:ascii="Times New Roman"/>
                <w:b w:val="false"/>
                <w:i w:val="false"/>
                <w:color w:val="000000"/>
                <w:sz w:val="20"/>
              </w:rPr>
              <w:t xml:space="preserve"> Закона.</w:t>
            </w:r>
          </w:p>
          <w:bookmarkEnd w:id="130"/>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разделение организатором (заказчиком) государственных закупок товаров, работ, услуг способом запроса ценовых предложений на лоты в нарушение </w:t>
            </w:r>
            <w:r>
              <w:rPr>
                <w:rFonts w:ascii="Times New Roman"/>
                <w:b w:val="false"/>
                <w:i w:val="false"/>
                <w:color w:val="000000"/>
                <w:sz w:val="20"/>
              </w:rPr>
              <w:t>статьи 5</w:t>
            </w:r>
            <w:r>
              <w:rPr>
                <w:rFonts w:ascii="Times New Roman"/>
                <w:b w:val="false"/>
                <w:i w:val="false"/>
                <w:color w:val="000000"/>
                <w:sz w:val="20"/>
              </w:rPr>
              <w:t xml:space="preserve"> Закона.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спецификация содержит указания на товарные знаки, полезные модели и другие характеристики при проведении государственных закупок способом запроса ценовых предложений.</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1"/>
          <w:p>
            <w:pPr>
              <w:spacing w:after="20"/>
              <w:ind w:left="20"/>
              <w:jc w:val="both"/>
            </w:pPr>
            <w:r>
              <w:rPr>
                <w:rFonts w:ascii="Times New Roman"/>
                <w:b w:val="false"/>
                <w:i w:val="false"/>
                <w:color w:val="000000"/>
                <w:sz w:val="20"/>
              </w:rPr>
              <w:t>
1. Государственные закупки товаров, работ, услуг, проведенные способом запроса ценовых предложений.</w:t>
            </w:r>
            <w:r>
              <w:br/>
            </w:r>
            <w:r>
              <w:rPr>
                <w:rFonts w:ascii="Times New Roman"/>
                <w:b w:val="false"/>
                <w:i w:val="false"/>
                <w:color w:val="000000"/>
                <w:sz w:val="20"/>
              </w:rPr>
              <w:t>
2. В описании закупаемых товаров работ, услуг содержатся указания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w:t>
            </w:r>
          </w:p>
          <w:bookmarkEnd w:id="131"/>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описании закупаемых товаров работ, услуг в нарушение </w:t>
            </w:r>
            <w:r>
              <w:rPr>
                <w:rFonts w:ascii="Times New Roman"/>
                <w:b w:val="false"/>
                <w:i w:val="false"/>
                <w:color w:val="000000"/>
                <w:sz w:val="20"/>
              </w:rPr>
              <w:t>пункта 2</w:t>
            </w:r>
            <w:r>
              <w:rPr>
                <w:rFonts w:ascii="Times New Roman"/>
                <w:b w:val="false"/>
                <w:i w:val="false"/>
                <w:color w:val="000000"/>
                <w:sz w:val="20"/>
              </w:rPr>
              <w:t xml:space="preserve"> статьи 38 Закона содержатся указания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Неправомерное применение способа государственных закупок – способ из одного источника путем прямого заключения договора о государственных закупках.</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2"/>
          <w:p>
            <w:pPr>
              <w:spacing w:after="20"/>
              <w:ind w:left="20"/>
              <w:jc w:val="both"/>
            </w:pPr>
            <w:r>
              <w:rPr>
                <w:rFonts w:ascii="Times New Roman"/>
                <w:b w:val="false"/>
                <w:i w:val="false"/>
                <w:color w:val="000000"/>
                <w:sz w:val="20"/>
              </w:rPr>
              <w:t>
1. Проект договора о государственных закупках путем прямого заключения, направлен заказчиком на подписание потенциальному поставщику.</w:t>
            </w:r>
            <w:r>
              <w:br/>
            </w:r>
            <w:r>
              <w:rPr>
                <w:rFonts w:ascii="Times New Roman"/>
                <w:b w:val="false"/>
                <w:i w:val="false"/>
                <w:color w:val="000000"/>
                <w:sz w:val="20"/>
              </w:rPr>
              <w:t xml:space="preserve">
2. Основание для заключения договора о государственных закупках способом из одного источника путем прямого заключения не соответствует требованиям </w:t>
            </w:r>
            <w:r>
              <w:rPr>
                <w:rFonts w:ascii="Times New Roman"/>
                <w:b w:val="false"/>
                <w:i w:val="false"/>
                <w:color w:val="000000"/>
                <w:sz w:val="20"/>
              </w:rPr>
              <w:t>пункта 3</w:t>
            </w:r>
            <w:r>
              <w:rPr>
                <w:rFonts w:ascii="Times New Roman"/>
                <w:b w:val="false"/>
                <w:i w:val="false"/>
                <w:color w:val="000000"/>
                <w:sz w:val="20"/>
              </w:rPr>
              <w:t xml:space="preserve"> статьи 39 Закона.</w:t>
            </w:r>
          </w:p>
          <w:bookmarkEnd w:id="132"/>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Неправомерный выбор способа из одного источника путем прямого заключения договора о государственных закупках в нарушение </w:t>
            </w:r>
            <w:r>
              <w:rPr>
                <w:rFonts w:ascii="Times New Roman"/>
                <w:b w:val="false"/>
                <w:i w:val="false"/>
                <w:color w:val="000000"/>
                <w:sz w:val="20"/>
              </w:rPr>
              <w:t>пункта 3</w:t>
            </w:r>
            <w:r>
              <w:rPr>
                <w:rFonts w:ascii="Times New Roman"/>
                <w:b w:val="false"/>
                <w:i w:val="false"/>
                <w:color w:val="000000"/>
                <w:sz w:val="20"/>
              </w:rPr>
              <w:t xml:space="preserve"> статьи 39 Закона.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Неправомерный выбор способа осуществления государственных закупок товаров, входящих в перечень биржевых товаров.</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3"/>
          <w:p>
            <w:pPr>
              <w:spacing w:after="20"/>
              <w:ind w:left="20"/>
              <w:jc w:val="both"/>
            </w:pPr>
            <w:r>
              <w:rPr>
                <w:rFonts w:ascii="Times New Roman"/>
                <w:b w:val="false"/>
                <w:i w:val="false"/>
                <w:color w:val="000000"/>
                <w:sz w:val="20"/>
              </w:rPr>
              <w:t>
1. Государственные закупки товаров, проведенные способом через товарные биржи.</w:t>
            </w:r>
            <w:r>
              <w:br/>
            </w:r>
            <w:r>
              <w:rPr>
                <w:rFonts w:ascii="Times New Roman"/>
                <w:b w:val="false"/>
                <w:i w:val="false"/>
                <w:color w:val="000000"/>
                <w:sz w:val="20"/>
              </w:rPr>
              <w:t xml:space="preserve">
2. Наличие закупаемых товаров в перечне биржевых товаров согласно </w:t>
            </w:r>
            <w:r>
              <w:rPr>
                <w:rFonts w:ascii="Times New Roman"/>
                <w:b w:val="false"/>
                <w:i w:val="false"/>
                <w:color w:val="000000"/>
                <w:sz w:val="20"/>
              </w:rPr>
              <w:t>Перечню биржевых товаров</w:t>
            </w:r>
            <w:r>
              <w:rPr>
                <w:rFonts w:ascii="Times New Roman"/>
                <w:b w:val="false"/>
                <w:i w:val="false"/>
                <w:color w:val="000000"/>
                <w:sz w:val="20"/>
              </w:rPr>
              <w:t>, утвержденный приказом Министра национальной экономики Республики Казахстан от 26 февраля 2015 года № 142 (зарегистрирован в Реестре государственной регистрации нормативных правовых актов под № 10587)</w:t>
            </w:r>
          </w:p>
          <w:bookmarkEnd w:id="133"/>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закупки товаров, входящих в перечень биржевых товаров, осуществлены с нарушением </w:t>
            </w:r>
            <w:r>
              <w:rPr>
                <w:rFonts w:ascii="Times New Roman"/>
                <w:b w:val="false"/>
                <w:i w:val="false"/>
                <w:color w:val="000000"/>
                <w:sz w:val="20"/>
              </w:rPr>
              <w:t>статьи 42</w:t>
            </w:r>
            <w:r>
              <w:rPr>
                <w:rFonts w:ascii="Times New Roman"/>
                <w:b w:val="false"/>
                <w:i w:val="false"/>
                <w:color w:val="000000"/>
                <w:sz w:val="20"/>
              </w:rPr>
              <w:t xml:space="preserve"> Закона.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Неправомерное отклонение заявок потенциальных поставщиков по тем основаниям, которые не предоставляют им право на приведение своих заявок в соответствие.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4"/>
          <w:p>
            <w:pPr>
              <w:spacing w:after="20"/>
              <w:ind w:left="20"/>
              <w:jc w:val="both"/>
            </w:pPr>
            <w:r>
              <w:rPr>
                <w:rFonts w:ascii="Times New Roman"/>
                <w:b w:val="false"/>
                <w:i w:val="false"/>
                <w:color w:val="000000"/>
                <w:sz w:val="20"/>
              </w:rPr>
              <w:t>
1. Государственные закупки товаров, работ, услуг, способом конкурса (аукциона), по которым оформлен протокол предварительного допуска.</w:t>
            </w:r>
            <w:r>
              <w:br/>
            </w:r>
            <w:r>
              <w:rPr>
                <w:rFonts w:ascii="Times New Roman"/>
                <w:b w:val="false"/>
                <w:i w:val="false"/>
                <w:color w:val="000000"/>
                <w:sz w:val="20"/>
              </w:rPr>
              <w:t>
2. В соответствии с протоколом предварительного допуска, комиссией принято решение о признании конкурсной заявки (аукционной заявки) потенциального поставщика (поставщика), не соответствующей квалификационным требованиям и требованиям конкурсной документации без представления право для приведения заявок на участие в конкурсе в соответствие.</w:t>
            </w:r>
          </w:p>
          <w:bookmarkEnd w:id="134"/>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Отклонение конкурсной комиссией (аукционной комиссией) заявки на участие в конкурсе (аукционе) потенциального поставщика в нарушение </w:t>
            </w:r>
            <w:r>
              <w:rPr>
                <w:rFonts w:ascii="Times New Roman"/>
                <w:b w:val="false"/>
                <w:i w:val="false"/>
                <w:color w:val="000000"/>
                <w:sz w:val="20"/>
              </w:rPr>
              <w:t>статей 27</w:t>
            </w:r>
            <w:r>
              <w:rPr>
                <w:rFonts w:ascii="Times New Roman"/>
                <w:b w:val="false"/>
                <w:i w:val="false"/>
                <w:color w:val="000000"/>
                <w:sz w:val="20"/>
              </w:rPr>
              <w:t xml:space="preserve"> и </w:t>
            </w:r>
            <w:r>
              <w:rPr>
                <w:rFonts w:ascii="Times New Roman"/>
                <w:b w:val="false"/>
                <w:i w:val="false"/>
                <w:color w:val="000000"/>
                <w:sz w:val="20"/>
              </w:rPr>
              <w:t>33</w:t>
            </w:r>
            <w:r>
              <w:rPr>
                <w:rFonts w:ascii="Times New Roman"/>
                <w:b w:val="false"/>
                <w:i w:val="false"/>
                <w:color w:val="000000"/>
                <w:sz w:val="20"/>
              </w:rPr>
              <w:t xml:space="preserve"> Закона, а также </w:t>
            </w:r>
            <w:r>
              <w:rPr>
                <w:rFonts w:ascii="Times New Roman"/>
                <w:b w:val="false"/>
                <w:i w:val="false"/>
                <w:color w:val="000000"/>
                <w:sz w:val="20"/>
              </w:rPr>
              <w:t>пунктов 137</w:t>
            </w:r>
            <w:r>
              <w:rPr>
                <w:rFonts w:ascii="Times New Roman"/>
                <w:b w:val="false"/>
                <w:i w:val="false"/>
                <w:color w:val="000000"/>
                <w:sz w:val="20"/>
              </w:rPr>
              <w:t xml:space="preserve"> и </w:t>
            </w:r>
            <w:r>
              <w:rPr>
                <w:rFonts w:ascii="Times New Roman"/>
                <w:b w:val="false"/>
                <w:i w:val="false"/>
                <w:color w:val="000000"/>
                <w:sz w:val="20"/>
              </w:rPr>
              <w:t>333</w:t>
            </w:r>
            <w:r>
              <w:rPr>
                <w:rFonts w:ascii="Times New Roman"/>
                <w:b w:val="false"/>
                <w:i w:val="false"/>
                <w:color w:val="000000"/>
                <w:sz w:val="20"/>
              </w:rPr>
              <w:t xml:space="preserve"> Правил.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организатором (заказчиком) в конкурсной документации (аукционной документации) квалификационных требований и условий, не предусмотренных законодательством о государственных закупках, в случае изменений конкурсной документации (аукционной документации) по итогам обсуждения либо в конкурсной документации (аукционной документации), когда вместо технической спецификации содержится проектно-сметная документация (перечень основных видов оборудования (механизмов, машин) и трудовых ресурсов).</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5"/>
          <w:p>
            <w:pPr>
              <w:spacing w:after="20"/>
              <w:ind w:left="20"/>
              <w:jc w:val="both"/>
            </w:pPr>
            <w:r>
              <w:rPr>
                <w:rFonts w:ascii="Times New Roman"/>
                <w:b w:val="false"/>
                <w:i w:val="false"/>
                <w:color w:val="000000"/>
                <w:sz w:val="20"/>
              </w:rPr>
              <w:t>
1. Государственные закупки товаров, работ, услуг, способом конкурса (аукциона) по которым оформлен протокол предварительного обсуждения проекта конкурсной документации (аукционной документации).</w:t>
            </w:r>
            <w:r>
              <w:br/>
            </w:r>
            <w:r>
              <w:rPr>
                <w:rFonts w:ascii="Times New Roman"/>
                <w:b w:val="false"/>
                <w:i w:val="false"/>
                <w:color w:val="000000"/>
                <w:sz w:val="20"/>
              </w:rPr>
              <w:t>
</w:t>
            </w:r>
            <w:r>
              <w:rPr>
                <w:rFonts w:ascii="Times New Roman"/>
                <w:b w:val="false"/>
                <w:i w:val="false"/>
                <w:color w:val="000000"/>
                <w:sz w:val="20"/>
              </w:rPr>
              <w:t>2. Согласно протоколу предварительного обсуждения, имеются замечания к проекту конкурсной документации (аукционной документации).</w:t>
            </w:r>
            <w:r>
              <w:br/>
            </w:r>
            <w:r>
              <w:rPr>
                <w:rFonts w:ascii="Times New Roman"/>
                <w:b w:val="false"/>
                <w:i w:val="false"/>
                <w:color w:val="000000"/>
                <w:sz w:val="20"/>
              </w:rPr>
              <w:t xml:space="preserve">
3. Отражение организатором (заказчиком) в конкурсной документации (аукционной документации) квалификационных требований и условий в нарушение </w:t>
            </w:r>
            <w:r>
              <w:rPr>
                <w:rFonts w:ascii="Times New Roman"/>
                <w:b w:val="false"/>
                <w:i w:val="false"/>
                <w:color w:val="000000"/>
                <w:sz w:val="20"/>
              </w:rPr>
              <w:t>статей 9</w:t>
            </w:r>
            <w:r>
              <w:rPr>
                <w:rFonts w:ascii="Times New Roman"/>
                <w:b w:val="false"/>
                <w:i w:val="false"/>
                <w:color w:val="000000"/>
                <w:sz w:val="20"/>
              </w:rPr>
              <w:t xml:space="preserve"> и </w:t>
            </w:r>
            <w:r>
              <w:rPr>
                <w:rFonts w:ascii="Times New Roman"/>
                <w:b w:val="false"/>
                <w:i w:val="false"/>
                <w:color w:val="000000"/>
                <w:sz w:val="20"/>
              </w:rPr>
              <w:t>21</w:t>
            </w:r>
            <w:r>
              <w:rPr>
                <w:rFonts w:ascii="Times New Roman"/>
                <w:b w:val="false"/>
                <w:i w:val="false"/>
                <w:color w:val="000000"/>
                <w:sz w:val="20"/>
              </w:rPr>
              <w:t xml:space="preserve"> Закона, а также принципов осуществления государственных закупок, по итогам внесения изменений и (или) дополнений в проект конкурсной документации (аукционной документации).</w:t>
            </w:r>
          </w:p>
          <w:bookmarkEnd w:id="135"/>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6"/>
          <w:p>
            <w:pPr>
              <w:spacing w:after="20"/>
              <w:ind w:left="20"/>
              <w:jc w:val="both"/>
            </w:pPr>
            <w:r>
              <w:rPr>
                <w:rFonts w:ascii="Times New Roman"/>
                <w:b w:val="false"/>
                <w:i w:val="false"/>
                <w:color w:val="000000"/>
                <w:sz w:val="20"/>
              </w:rPr>
              <w:t>
Отражение организатором (заказчиком) в конкурсной документации (аукционной документации) квалификационных требований и условий, которые:</w:t>
            </w:r>
            <w:r>
              <w:br/>
            </w:r>
            <w:r>
              <w:rPr>
                <w:rFonts w:ascii="Times New Roman"/>
                <w:b w:val="false"/>
                <w:i w:val="false"/>
                <w:color w:val="000000"/>
                <w:sz w:val="20"/>
              </w:rPr>
              <w:t>
</w:t>
            </w:r>
            <w:r>
              <w:rPr>
                <w:rFonts w:ascii="Times New Roman"/>
                <w:b w:val="false"/>
                <w:i w:val="false"/>
                <w:color w:val="000000"/>
                <w:sz w:val="20"/>
              </w:rPr>
              <w:t>1) ограничивают и необоснованно усложняют участие потенциальных поставщиков в государственных закупках;</w:t>
            </w:r>
            <w:r>
              <w:br/>
            </w:r>
            <w:r>
              <w:rPr>
                <w:rFonts w:ascii="Times New Roman"/>
                <w:b w:val="false"/>
                <w:i w:val="false"/>
                <w:color w:val="000000"/>
                <w:sz w:val="20"/>
              </w:rPr>
              <w:t>
</w:t>
            </w:r>
            <w:r>
              <w:rPr>
                <w:rFonts w:ascii="Times New Roman"/>
                <w:b w:val="false"/>
                <w:i w:val="false"/>
                <w:color w:val="000000"/>
                <w:sz w:val="20"/>
              </w:rPr>
              <w:t>2) непосредственно не вытекают из необходимости выполнения обязательств по договору о государственных закупках товаров, работ, услуг;</w:t>
            </w:r>
            <w:r>
              <w:br/>
            </w:r>
            <w:r>
              <w:rPr>
                <w:rFonts w:ascii="Times New Roman"/>
                <w:b w:val="false"/>
                <w:i w:val="false"/>
                <w:color w:val="000000"/>
                <w:sz w:val="20"/>
              </w:rPr>
              <w:t>
</w:t>
            </w:r>
            <w:r>
              <w:rPr>
                <w:rFonts w:ascii="Times New Roman"/>
                <w:b w:val="false"/>
                <w:i w:val="false"/>
                <w:color w:val="000000"/>
                <w:sz w:val="20"/>
              </w:rPr>
              <w:t>3) влекут за собой ограничение количества потенциальных поставщиков, в том числе:</w:t>
            </w:r>
            <w:r>
              <w:br/>
            </w:r>
            <w:r>
              <w:rPr>
                <w:rFonts w:ascii="Times New Roman"/>
                <w:b w:val="false"/>
                <w:i w:val="false"/>
                <w:color w:val="000000"/>
                <w:sz w:val="20"/>
              </w:rPr>
              <w:t>
</w:t>
            </w:r>
            <w:r>
              <w:rPr>
                <w:rFonts w:ascii="Times New Roman"/>
                <w:b w:val="false"/>
                <w:i w:val="false"/>
                <w:color w:val="000000"/>
                <w:sz w:val="20"/>
              </w:rPr>
              <w:t>- установления любых не измеряемых количественно и (или) не администрируемых требований к потенциальным поставщикам;</w:t>
            </w:r>
            <w:r>
              <w:br/>
            </w:r>
            <w:r>
              <w:rPr>
                <w:rFonts w:ascii="Times New Roman"/>
                <w:b w:val="false"/>
                <w:i w:val="false"/>
                <w:color w:val="000000"/>
                <w:sz w:val="20"/>
              </w:rPr>
              <w:t>
</w:t>
            </w:r>
            <w:r>
              <w:rPr>
                <w:rFonts w:ascii="Times New Roman"/>
                <w:b w:val="false"/>
                <w:i w:val="false"/>
                <w:color w:val="000000"/>
                <w:sz w:val="20"/>
              </w:rPr>
              <w:t>- содержания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w:t>
            </w:r>
            <w:r>
              <w:br/>
            </w:r>
            <w:r>
              <w:rPr>
                <w:rFonts w:ascii="Times New Roman"/>
                <w:b w:val="false"/>
                <w:i w:val="false"/>
                <w:color w:val="000000"/>
                <w:sz w:val="20"/>
              </w:rPr>
              <w:t>
</w:t>
            </w:r>
            <w:r>
              <w:rPr>
                <w:rFonts w:ascii="Times New Roman"/>
                <w:b w:val="false"/>
                <w:i w:val="false"/>
                <w:color w:val="000000"/>
                <w:sz w:val="20"/>
              </w:rPr>
              <w:t>4) нарушают принципы осуществления государственных закупок.</w:t>
            </w:r>
            <w:r>
              <w:br/>
            </w:r>
            <w:r>
              <w:rPr>
                <w:rFonts w:ascii="Times New Roman"/>
                <w:b w:val="false"/>
                <w:i w:val="false"/>
                <w:color w:val="000000"/>
                <w:sz w:val="20"/>
              </w:rPr>
              <w:t xml:space="preserve">
Нарушение </w:t>
            </w:r>
            <w:r>
              <w:rPr>
                <w:rFonts w:ascii="Times New Roman"/>
                <w:b w:val="false"/>
                <w:i w:val="false"/>
                <w:color w:val="000000"/>
                <w:sz w:val="20"/>
              </w:rPr>
              <w:t>статей 9</w:t>
            </w:r>
            <w:r>
              <w:rPr>
                <w:rFonts w:ascii="Times New Roman"/>
                <w:b w:val="false"/>
                <w:i w:val="false"/>
                <w:color w:val="000000"/>
                <w:sz w:val="20"/>
              </w:rPr>
              <w:t xml:space="preserve"> и </w:t>
            </w:r>
            <w:r>
              <w:rPr>
                <w:rFonts w:ascii="Times New Roman"/>
                <w:b w:val="false"/>
                <w:i w:val="false"/>
                <w:color w:val="000000"/>
                <w:sz w:val="20"/>
              </w:rPr>
              <w:t>21</w:t>
            </w:r>
            <w:r>
              <w:rPr>
                <w:rFonts w:ascii="Times New Roman"/>
                <w:b w:val="false"/>
                <w:i w:val="false"/>
                <w:color w:val="000000"/>
                <w:sz w:val="20"/>
              </w:rPr>
              <w:t xml:space="preserve"> Закона, а также принципов осуществления государственных закупок.</w:t>
            </w:r>
          </w:p>
          <w:bookmarkEnd w:id="136"/>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способом запроса ценовых предложений однородных товаров, работ, услуг, годовой объем которых в стоимостном выражении превышает четырех тысячекратный размер месячного расчетного показателя, установленного на соответствующий финансовый год законом о республиканском бюджете.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7"/>
          <w:p>
            <w:pPr>
              <w:spacing w:after="20"/>
              <w:ind w:left="20"/>
              <w:jc w:val="both"/>
            </w:pPr>
            <w:r>
              <w:rPr>
                <w:rFonts w:ascii="Times New Roman"/>
                <w:b w:val="false"/>
                <w:i w:val="false"/>
                <w:color w:val="000000"/>
                <w:sz w:val="20"/>
              </w:rPr>
              <w:t>
1. Государственные закупки товаров, работ, услуг способом запроса ценовых предложений.</w:t>
            </w:r>
            <w:r>
              <w:br/>
            </w:r>
            <w:r>
              <w:rPr>
                <w:rFonts w:ascii="Times New Roman"/>
                <w:b w:val="false"/>
                <w:i w:val="false"/>
                <w:color w:val="000000"/>
                <w:sz w:val="20"/>
              </w:rPr>
              <w:t>
2. Сумма закупки четырех тысячекратного размера месячного расчетного показателя.</w:t>
            </w:r>
          </w:p>
          <w:bookmarkEnd w:id="137"/>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закупки товаров, работ, услуг, осуществлены способом запроса ценовых предложений в нарушение </w:t>
            </w:r>
            <w:r>
              <w:rPr>
                <w:rFonts w:ascii="Times New Roman"/>
                <w:b w:val="false"/>
                <w:i w:val="false"/>
                <w:color w:val="000000"/>
                <w:sz w:val="20"/>
              </w:rPr>
              <w:t>пункта 1</w:t>
            </w:r>
            <w:r>
              <w:rPr>
                <w:rFonts w:ascii="Times New Roman"/>
                <w:b w:val="false"/>
                <w:i w:val="false"/>
                <w:color w:val="000000"/>
                <w:sz w:val="20"/>
              </w:rPr>
              <w:t xml:space="preserve"> статьи 37 Закона.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Неправомерные требования в случае осуществления государственных закупок способом запроса ценовых предложений.</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8"/>
          <w:p>
            <w:pPr>
              <w:spacing w:after="20"/>
              <w:ind w:left="20"/>
              <w:jc w:val="both"/>
            </w:pPr>
            <w:r>
              <w:rPr>
                <w:rFonts w:ascii="Times New Roman"/>
                <w:b w:val="false"/>
                <w:i w:val="false"/>
                <w:color w:val="000000"/>
                <w:sz w:val="20"/>
              </w:rPr>
              <w:t>
1. Опубликованные государственные закупки способом запроса ценовых предложений.</w:t>
            </w:r>
            <w:r>
              <w:br/>
            </w:r>
            <w:r>
              <w:rPr>
                <w:rFonts w:ascii="Times New Roman"/>
                <w:b w:val="false"/>
                <w:i w:val="false"/>
                <w:color w:val="000000"/>
                <w:sz w:val="20"/>
              </w:rPr>
              <w:t>
</w:t>
            </w:r>
            <w:r>
              <w:rPr>
                <w:rFonts w:ascii="Times New Roman"/>
                <w:b w:val="false"/>
                <w:i w:val="false"/>
                <w:color w:val="000000"/>
                <w:sz w:val="20"/>
              </w:rPr>
              <w:t>2. Предметом государственных закупок являются товары, работы, услуги.</w:t>
            </w:r>
            <w:r>
              <w:br/>
            </w:r>
            <w:r>
              <w:rPr>
                <w:rFonts w:ascii="Times New Roman"/>
                <w:b w:val="false"/>
                <w:i w:val="false"/>
                <w:color w:val="000000"/>
                <w:sz w:val="20"/>
              </w:rPr>
              <w:t xml:space="preserve">
3. Отражение организатором (заказчиком) квалификационных требований и условий в нарушение пункта 7 </w:t>
            </w:r>
            <w:r>
              <w:rPr>
                <w:rFonts w:ascii="Times New Roman"/>
                <w:b w:val="false"/>
                <w:i w:val="false"/>
                <w:color w:val="000000"/>
                <w:sz w:val="20"/>
              </w:rPr>
              <w:t>статьи 9</w:t>
            </w:r>
            <w:r>
              <w:rPr>
                <w:rFonts w:ascii="Times New Roman"/>
                <w:b w:val="false"/>
                <w:i w:val="false"/>
                <w:color w:val="000000"/>
                <w:sz w:val="20"/>
              </w:rPr>
              <w:t xml:space="preserve"> Закона.</w:t>
            </w:r>
          </w:p>
          <w:bookmarkEnd w:id="138"/>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квалификационных требований в случае осуществления государственных закупок способом запроса ценовых предложений.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размещения годового плана государственных закупок (предварительного годового плана государственных закупок).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Сопоставление даты размещения годового плана государственных закупок на веб-портале с датой утверждения соответствующего бюджета (плана развития) или индивидуального плана финансирования.</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Неразмещение годового плана государственных закупок (предварительного годового плана государственных закупок) или внесенных изменений и (или) дополнений в годовой план государственных закупок (предварительный годовой план государственных закупок) на веб-портале государственных закупок,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информацию ограниченного распространения.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объемов государственных закупок.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Сопоставление объемов годового плана государственных закупок с объемами соответствующего бюджета (плана развития) или индивидуального плана финансирования.</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(уточнение) годового плана государственных закупок в объеме, не соответствующем бюджету (плану развития) или индивидуальному плану финансирования в совокупности по спецификам экономической классификации (статьям расходов), по которым требуются заключения договоров о государственных закупках.</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годового плана государственных закупок.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анализ годовых планов государственных закупок (предварительных годовых планов государственных закупок).</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9"/>
          <w:p>
            <w:pPr>
              <w:spacing w:after="20"/>
              <w:ind w:left="20"/>
              <w:jc w:val="both"/>
            </w:pPr>
            <w:r>
              <w:rPr>
                <w:rFonts w:ascii="Times New Roman"/>
                <w:b w:val="false"/>
                <w:i w:val="false"/>
                <w:color w:val="000000"/>
                <w:sz w:val="20"/>
              </w:rPr>
              <w:t xml:space="preserve">
При осуществлении государственных закупок работ, по которым имеется проектно-сметная документация, заказчиком в соответствии с пунктом 5 </w:t>
            </w:r>
            <w:r>
              <w:rPr>
                <w:rFonts w:ascii="Times New Roman"/>
                <w:b w:val="false"/>
                <w:i w:val="false"/>
                <w:color w:val="000000"/>
                <w:sz w:val="20"/>
              </w:rPr>
              <w:t>статьи 5</w:t>
            </w:r>
            <w:r>
              <w:rPr>
                <w:rFonts w:ascii="Times New Roman"/>
                <w:b w:val="false"/>
                <w:i w:val="false"/>
                <w:color w:val="000000"/>
                <w:sz w:val="20"/>
              </w:rPr>
              <w:t xml:space="preserve"> Закона в годовом плане государственных закупок (предварительном годовом плане государственных закупок):</w:t>
            </w:r>
            <w:r>
              <w:br/>
            </w:r>
            <w:r>
              <w:rPr>
                <w:rFonts w:ascii="Times New Roman"/>
                <w:b w:val="false"/>
                <w:i w:val="false"/>
                <w:color w:val="000000"/>
                <w:sz w:val="20"/>
              </w:rPr>
              <w:t>
</w:t>
            </w:r>
            <w:r>
              <w:rPr>
                <w:rFonts w:ascii="Times New Roman"/>
                <w:b w:val="false"/>
                <w:i w:val="false"/>
                <w:color w:val="000000"/>
                <w:sz w:val="20"/>
              </w:rPr>
              <w:t>1) не указана предварительная оплата (аванс) в размере тридцати процентов от суммы, выделенной для осуществления государственных закупок, без учета налога на добавленную стоимость;</w:t>
            </w:r>
            <w:r>
              <w:br/>
            </w:r>
            <w:r>
              <w:rPr>
                <w:rFonts w:ascii="Times New Roman"/>
                <w:b w:val="false"/>
                <w:i w:val="false"/>
                <w:color w:val="000000"/>
                <w:sz w:val="20"/>
              </w:rPr>
              <w:t>
2) не размещена на веб-портале государственных закупок проектно-сметная документация, прошедшая экспертизу в соответствии законодательством Республики Казахстан.</w:t>
            </w:r>
          </w:p>
          <w:bookmarkEnd w:id="139"/>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годовой план государственных закупок (предварительных годовых планов государственных закупок) сведения о государственных закупках.</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анализ годовых планов государственных закупок (предварительных годовых планов государственных закупок).</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Включение в годовой план государственных закупок (предварительный годовой план государственных закупок) сведений о государственных закупках, осуществляемых в соответствии с подпунктами 4), 9), 31), 32) и 35) </w:t>
            </w:r>
            <w:r>
              <w:rPr>
                <w:rFonts w:ascii="Times New Roman"/>
                <w:b w:val="false"/>
                <w:i w:val="false"/>
                <w:color w:val="000000"/>
                <w:sz w:val="20"/>
              </w:rPr>
              <w:t>пункта 3</w:t>
            </w:r>
            <w:r>
              <w:rPr>
                <w:rFonts w:ascii="Times New Roman"/>
                <w:b w:val="false"/>
                <w:i w:val="false"/>
                <w:color w:val="000000"/>
                <w:sz w:val="20"/>
              </w:rPr>
              <w:t xml:space="preserve"> статьи 39 Закона.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Неправомерное применение/неприменение расчета демпинговой цены.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0"/>
          <w:p>
            <w:pPr>
              <w:spacing w:after="20"/>
              <w:ind w:left="20"/>
              <w:jc w:val="both"/>
            </w:pPr>
            <w:r>
              <w:rPr>
                <w:rFonts w:ascii="Times New Roman"/>
                <w:b w:val="false"/>
                <w:i w:val="false"/>
                <w:color w:val="000000"/>
                <w:sz w:val="20"/>
              </w:rPr>
              <w:t>
1. Опубликованные государственные закупки работ, проведенные способом конкурса.</w:t>
            </w:r>
            <w:r>
              <w:br/>
            </w:r>
            <w:r>
              <w:rPr>
                <w:rFonts w:ascii="Times New Roman"/>
                <w:b w:val="false"/>
                <w:i w:val="false"/>
                <w:color w:val="000000"/>
                <w:sz w:val="20"/>
              </w:rPr>
              <w:t>
2. Не установление либо не верное установление организаторами в конкурсной документации признака демпинга и суммы расчета демпинговой цены.</w:t>
            </w:r>
          </w:p>
          <w:bookmarkEnd w:id="140"/>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Нарушение </w:t>
            </w:r>
            <w:r>
              <w:rPr>
                <w:rFonts w:ascii="Times New Roman"/>
                <w:b w:val="false"/>
                <w:i w:val="false"/>
                <w:color w:val="000000"/>
                <w:sz w:val="20"/>
              </w:rPr>
              <w:t>статьи 26</w:t>
            </w:r>
            <w:r>
              <w:rPr>
                <w:rFonts w:ascii="Times New Roman"/>
                <w:b w:val="false"/>
                <w:i w:val="false"/>
                <w:color w:val="000000"/>
                <w:sz w:val="20"/>
              </w:rPr>
              <w:t xml:space="preserve"> Закона и </w:t>
            </w:r>
            <w:r>
              <w:rPr>
                <w:rFonts w:ascii="Times New Roman"/>
                <w:b w:val="false"/>
                <w:i w:val="false"/>
                <w:color w:val="000000"/>
                <w:sz w:val="20"/>
              </w:rPr>
              <w:t>пунктов 174</w:t>
            </w:r>
            <w:r>
              <w:rPr>
                <w:rFonts w:ascii="Times New Roman"/>
                <w:b w:val="false"/>
                <w:i w:val="false"/>
                <w:color w:val="000000"/>
                <w:sz w:val="20"/>
              </w:rPr>
              <w:t xml:space="preserve">, </w:t>
            </w:r>
            <w:r>
              <w:rPr>
                <w:rFonts w:ascii="Times New Roman"/>
                <w:b w:val="false"/>
                <w:i w:val="false"/>
                <w:color w:val="000000"/>
                <w:sz w:val="20"/>
              </w:rPr>
              <w:t>175</w:t>
            </w:r>
            <w:r>
              <w:rPr>
                <w:rFonts w:ascii="Times New Roman"/>
                <w:b w:val="false"/>
                <w:i w:val="false"/>
                <w:color w:val="000000"/>
                <w:sz w:val="20"/>
              </w:rPr>
              <w:t xml:space="preserve">, </w:t>
            </w:r>
            <w:r>
              <w:rPr>
                <w:rFonts w:ascii="Times New Roman"/>
                <w:b w:val="false"/>
                <w:i w:val="false"/>
                <w:color w:val="000000"/>
                <w:sz w:val="20"/>
              </w:rPr>
              <w:t>175-1</w:t>
            </w:r>
            <w:r>
              <w:rPr>
                <w:rFonts w:ascii="Times New Roman"/>
                <w:b w:val="false"/>
                <w:i w:val="false"/>
                <w:color w:val="000000"/>
                <w:sz w:val="20"/>
              </w:rPr>
              <w:t xml:space="preserve"> и </w:t>
            </w:r>
            <w:r>
              <w:rPr>
                <w:rFonts w:ascii="Times New Roman"/>
                <w:b w:val="false"/>
                <w:i w:val="false"/>
                <w:color w:val="000000"/>
                <w:sz w:val="20"/>
              </w:rPr>
              <w:t>176</w:t>
            </w:r>
            <w:r>
              <w:rPr>
                <w:rFonts w:ascii="Times New Roman"/>
                <w:b w:val="false"/>
                <w:i w:val="false"/>
                <w:color w:val="000000"/>
                <w:sz w:val="20"/>
              </w:rPr>
              <w:t xml:space="preserve"> Правил.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закупок товаров, работ, услуг, входящих в перечень товаров, работ, услуг по которым государственные закупки осуществляются способом конкурса с предварительным квалификационным отбором в нарушение требований Закона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1"/>
          <w:p>
            <w:pPr>
              <w:spacing w:after="20"/>
              <w:ind w:left="20"/>
              <w:jc w:val="both"/>
            </w:pPr>
            <w:r>
              <w:rPr>
                <w:rFonts w:ascii="Times New Roman"/>
                <w:b w:val="false"/>
                <w:i w:val="false"/>
                <w:color w:val="000000"/>
                <w:sz w:val="20"/>
              </w:rPr>
              <w:t>
1. Государственные закупки товаров, работ, услуг, входящих в перечень товаров, работ, услуг по которым государственные закупки осуществляются способом конкурса с предварительным квалификационным отбором.</w:t>
            </w:r>
            <w:r>
              <w:br/>
            </w:r>
            <w:r>
              <w:rPr>
                <w:rFonts w:ascii="Times New Roman"/>
                <w:b w:val="false"/>
                <w:i w:val="false"/>
                <w:color w:val="000000"/>
                <w:sz w:val="20"/>
              </w:rPr>
              <w:t xml:space="preserve">
2. Государственные закупки товаров, работ, услуг, входящих в перечень товаров, работ, услуг по которым государственные закупки осуществляются способом конкурса с предварительным квалификационным отбором проводятся в нарушение </w:t>
            </w:r>
            <w:r>
              <w:rPr>
                <w:rFonts w:ascii="Times New Roman"/>
                <w:b w:val="false"/>
                <w:i w:val="false"/>
                <w:color w:val="000000"/>
                <w:sz w:val="20"/>
              </w:rPr>
              <w:t>пункта 1</w:t>
            </w:r>
            <w:r>
              <w:rPr>
                <w:rFonts w:ascii="Times New Roman"/>
                <w:b w:val="false"/>
                <w:i w:val="false"/>
                <w:color w:val="000000"/>
                <w:sz w:val="20"/>
              </w:rPr>
              <w:t xml:space="preserve"> статьи 31 Закона.</w:t>
            </w:r>
          </w:p>
          <w:bookmarkEnd w:id="141"/>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государственных закупок товаров, работ, услуг, входящих в перечень товаров, работ, услуг по которым государственные закупки осуществляются способом конкурса с предварительным квалификационным отбором в нарушение требований </w:t>
            </w:r>
            <w:r>
              <w:rPr>
                <w:rFonts w:ascii="Times New Roman"/>
                <w:b w:val="false"/>
                <w:i w:val="false"/>
                <w:color w:val="000000"/>
                <w:sz w:val="20"/>
              </w:rPr>
              <w:t>пункта 1</w:t>
            </w:r>
            <w:r>
              <w:rPr>
                <w:rFonts w:ascii="Times New Roman"/>
                <w:b w:val="false"/>
                <w:i w:val="false"/>
                <w:color w:val="000000"/>
                <w:sz w:val="20"/>
              </w:rPr>
              <w:t xml:space="preserve"> статьи 31 Закона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rPr>
                <w:rFonts w:ascii="Times New Roman"/>
                <w:b w:val="false"/>
                <w:i w:val="false"/>
                <w:color w:val="000000"/>
                <w:sz w:val="20"/>
              </w:rPr>
              <w:t xml:space="preserve"> к Правилам</w:t>
            </w:r>
            <w:r>
              <w:br/>
            </w:r>
            <w:r>
              <w:rPr>
                <w:rFonts w:ascii="Times New Roman"/>
                <w:b w:val="false"/>
                <w:i w:val="false"/>
                <w:color w:val="000000"/>
                <w:sz w:val="20"/>
              </w:rPr>
              <w:t>проведения</w:t>
            </w:r>
            <w:r>
              <w:rPr>
                <w:rFonts w:ascii="Times New Roman"/>
                <w:b w:val="false"/>
                <w:i w:val="false"/>
                <w:color w:val="000000"/>
                <w:sz w:val="20"/>
              </w:rPr>
              <w:t xml:space="preserve"> камерального</w:t>
            </w:r>
            <w:r>
              <w:br/>
            </w:r>
            <w:r>
              <w:rPr>
                <w:rFonts w:ascii="Times New Roman"/>
                <w:b w:val="false"/>
                <w:i w:val="false"/>
                <w:color w:val="000000"/>
                <w:sz w:val="20"/>
              </w:rPr>
              <w:t>контроля</w:t>
            </w:r>
          </w:p>
        </w:tc>
      </w:tr>
    </w:tbl>
    <w:bookmarkStart w:name="z184" w:id="142"/>
    <w:p>
      <w:pPr>
        <w:spacing w:after="0"/>
        <w:ind w:left="0"/>
        <w:jc w:val="left"/>
      </w:pPr>
      <w:r>
        <w:rPr>
          <w:rFonts w:ascii="Times New Roman"/>
          <w:b/>
          <w:i w:val="false"/>
          <w:color w:val="000000"/>
        </w:rPr>
        <w:t xml:space="preserve"> Уведомление об устранении нарушений, выявленных по результатам камерального контроля</w:t>
      </w:r>
    </w:p>
    <w:bookmarkEnd w:id="142"/>
    <w:bookmarkStart w:name="z185" w:id="143"/>
    <w:p>
      <w:pPr>
        <w:spacing w:after="0"/>
        <w:ind w:left="0"/>
        <w:jc w:val="both"/>
      </w:pPr>
      <w:r>
        <w:rPr>
          <w:rFonts w:ascii="Times New Roman"/>
          <w:b w:val="false"/>
          <w:i w:val="false"/>
          <w:color w:val="000000"/>
          <w:sz w:val="28"/>
        </w:rPr>
        <w:t>
      "___" __________ 20___ года № 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(Наименование уполномоченного органа по внутреннему государственному аудиту)</w:t>
      </w:r>
      <w:r>
        <w:br/>
      </w:r>
      <w:r>
        <w:rPr>
          <w:rFonts w:ascii="Times New Roman"/>
          <w:b w:val="false"/>
          <w:i w:val="false"/>
          <w:color w:val="000000"/>
          <w:sz w:val="28"/>
        </w:rPr>
        <w:t xml:space="preserve">В соответствии с подпунктом 1) </w:t>
      </w:r>
      <w:r>
        <w:rPr>
          <w:rFonts w:ascii="Times New Roman"/>
          <w:b w:val="false"/>
          <w:i w:val="false"/>
          <w:color w:val="000000"/>
          <w:sz w:val="28"/>
        </w:rPr>
        <w:t>пункта 4</w:t>
      </w:r>
      <w:r>
        <w:rPr>
          <w:rFonts w:ascii="Times New Roman"/>
          <w:b w:val="false"/>
          <w:i w:val="false"/>
          <w:color w:val="000000"/>
          <w:sz w:val="28"/>
        </w:rPr>
        <w:t xml:space="preserve"> статьи 30 Закона Республики Казахстан</w:t>
      </w:r>
      <w:r>
        <w:br/>
      </w:r>
      <w:r>
        <w:rPr>
          <w:rFonts w:ascii="Times New Roman"/>
          <w:b w:val="false"/>
          <w:i w:val="false"/>
          <w:color w:val="000000"/>
          <w:sz w:val="28"/>
        </w:rPr>
        <w:t xml:space="preserve">от 12 ноября 2015 года "О государственном аудите и финансовом контроле" (далее – </w:t>
      </w:r>
      <w:r>
        <w:br/>
      </w:r>
      <w:r>
        <w:rPr>
          <w:rFonts w:ascii="Times New Roman"/>
          <w:b w:val="false"/>
          <w:i w:val="false"/>
          <w:color w:val="000000"/>
          <w:sz w:val="28"/>
        </w:rPr>
        <w:t>Закон) уведомляет,</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(Наименование, бизнес-идентификационный номер, местонахождение объекта </w:t>
      </w:r>
      <w:r>
        <w:br/>
      </w:r>
      <w:r>
        <w:rPr>
          <w:rFonts w:ascii="Times New Roman"/>
          <w:b w:val="false"/>
          <w:i w:val="false"/>
          <w:color w:val="000000"/>
          <w:sz w:val="28"/>
        </w:rPr>
        <w:t xml:space="preserve">государственного аудита) о нарушениях, выявленных по результатам камерального </w:t>
      </w:r>
      <w:r>
        <w:br/>
      </w:r>
      <w:r>
        <w:rPr>
          <w:rFonts w:ascii="Times New Roman"/>
          <w:b w:val="false"/>
          <w:i w:val="false"/>
          <w:color w:val="000000"/>
          <w:sz w:val="28"/>
        </w:rPr>
        <w:t>контроля.</w:t>
      </w:r>
    </w:p>
    <w:bookmarkEnd w:id="143"/>
    <w:bookmarkStart w:name="z194" w:id="14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Вам необходимо исполнить настоящее уведомление об устранении нарушений, выявленных по результатам камерального контроля (далее – уведомление) в течение десяти рабочих дней со дня, следующего за днем его вручения (получения).</w:t>
      </w:r>
    </w:p>
    <w:bookmarkEnd w:id="144"/>
    <w:bookmarkStart w:name="z195" w:id="145"/>
    <w:p>
      <w:pPr>
        <w:spacing w:after="0"/>
        <w:ind w:left="0"/>
        <w:jc w:val="both"/>
      </w:pPr>
      <w:r>
        <w:rPr>
          <w:rFonts w:ascii="Times New Roman"/>
          <w:b w:val="false"/>
          <w:i w:val="false"/>
          <w:color w:val="000000"/>
          <w:sz w:val="28"/>
        </w:rPr>
        <w:t>
      Уведомление признается исполненным в случаях устранения нарушений, указанных в уведомлении с учетом результатов рассмотрения возражений.</w:t>
      </w:r>
    </w:p>
    <w:bookmarkEnd w:id="145"/>
    <w:bookmarkStart w:name="z196" w:id="146"/>
    <w:p>
      <w:pPr>
        <w:spacing w:after="0"/>
        <w:ind w:left="0"/>
        <w:jc w:val="both"/>
      </w:pPr>
      <w:r>
        <w:rPr>
          <w:rFonts w:ascii="Times New Roman"/>
          <w:b w:val="false"/>
          <w:i w:val="false"/>
          <w:color w:val="000000"/>
          <w:sz w:val="28"/>
        </w:rPr>
        <w:t>
      Информация об устранении нарушений (при необходимости подтверждающие документы) представляются объектом государственного аудита посредством веб-портала в уполномоченный орган, направивший уведомление согласно приложению 4 к Правилам проведения камерального контроля (далее – Правила).</w:t>
      </w:r>
    </w:p>
    <w:bookmarkEnd w:id="146"/>
    <w:bookmarkStart w:name="z197" w:id="147"/>
    <w:p>
      <w:pPr>
        <w:spacing w:after="0"/>
        <w:ind w:left="0"/>
        <w:jc w:val="both"/>
      </w:pPr>
      <w:r>
        <w:rPr>
          <w:rFonts w:ascii="Times New Roman"/>
          <w:b w:val="false"/>
          <w:i w:val="false"/>
          <w:color w:val="000000"/>
          <w:sz w:val="28"/>
        </w:rPr>
        <w:t>
      В соответствии с пунктом 35 Правил, в случае несогласия с нарушениями, указанными в уведомлении, объект государственного аудита при необходимости в течение пяти рабочих дней со дня, следующего за днем его доставки посредством веб-портала направляет уполномоченному органу возражение согласно приложению 6 к Правилам.</w:t>
      </w:r>
    </w:p>
    <w:bookmarkEnd w:id="147"/>
    <w:bookmarkStart w:name="z198" w:id="148"/>
    <w:p>
      <w:pPr>
        <w:spacing w:after="0"/>
        <w:ind w:left="0"/>
        <w:jc w:val="both"/>
      </w:pPr>
      <w:r>
        <w:rPr>
          <w:rFonts w:ascii="Times New Roman"/>
          <w:b w:val="false"/>
          <w:i w:val="false"/>
          <w:color w:val="000000"/>
          <w:sz w:val="28"/>
        </w:rPr>
        <w:t>
      При необходимости к возражению могут быть приложены копии документов, подтверждающих доводы возражения.</w:t>
      </w:r>
    </w:p>
    <w:bookmarkEnd w:id="148"/>
    <w:bookmarkStart w:name="z199" w:id="149"/>
    <w:p>
      <w:pPr>
        <w:spacing w:after="0"/>
        <w:ind w:left="0"/>
        <w:jc w:val="both"/>
      </w:pPr>
      <w:r>
        <w:rPr>
          <w:rFonts w:ascii="Times New Roman"/>
          <w:b w:val="false"/>
          <w:i w:val="false"/>
          <w:color w:val="000000"/>
          <w:sz w:val="28"/>
        </w:rPr>
        <w:t xml:space="preserve">
      Неисполнение в установленный срок уведомления об устранении нарушений, выявленных по результатам камерального контроля, влечет приостановление расходных операций по кодам и счетам объектов государственного аудита, открытых в центральном уполномоченном органе по исполнению бюджета, а также банковским счетам (за исключением корреспондентских) объектов государственного аудита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32 Закона, а также административную ответственность должностных лиц в соответствии с частью 3 </w:t>
      </w:r>
      <w:r>
        <w:rPr>
          <w:rFonts w:ascii="Times New Roman"/>
          <w:b w:val="false"/>
          <w:i w:val="false"/>
          <w:color w:val="000000"/>
          <w:sz w:val="28"/>
        </w:rPr>
        <w:t>статьи 462</w:t>
      </w:r>
      <w:r>
        <w:rPr>
          <w:rFonts w:ascii="Times New Roman"/>
          <w:b w:val="false"/>
          <w:i w:val="false"/>
          <w:color w:val="000000"/>
          <w:sz w:val="28"/>
        </w:rPr>
        <w:t xml:space="preserve"> Кодекса Республики Казахстан от 5 июля 2014 года "Об административных правонарушениях".</w:t>
      </w:r>
    </w:p>
    <w:bookmarkEnd w:id="149"/>
    <w:bookmarkStart w:name="z200" w:id="15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Закона действия (бездействие) органов государственного аудита и финансового контроля и (или) их должностных лиц могут быть обжалованы в порядке, установленном законодательством Республики Казахстан.</w:t>
      </w:r>
    </w:p>
    <w:bookmarkEnd w:id="150"/>
    <w:bookmarkStart w:name="z201" w:id="151"/>
    <w:p>
      <w:pPr>
        <w:spacing w:after="0"/>
        <w:ind w:left="0"/>
        <w:jc w:val="both"/>
      </w:pPr>
      <w:r>
        <w:rPr>
          <w:rFonts w:ascii="Times New Roman"/>
          <w:b w:val="false"/>
          <w:i w:val="false"/>
          <w:color w:val="000000"/>
          <w:sz w:val="28"/>
        </w:rPr>
        <w:t>
      Приложение с описанием выявленных нарушений на ____ листе (-ах).</w:t>
      </w:r>
      <w:r>
        <w:br/>
      </w:r>
      <w:r>
        <w:rPr>
          <w:rFonts w:ascii="Times New Roman"/>
          <w:b w:val="false"/>
          <w:i w:val="false"/>
          <w:color w:val="000000"/>
          <w:sz w:val="28"/>
        </w:rPr>
        <w:t>Руководитель территориального ведомства уполномоченного органа по</w:t>
      </w:r>
      <w:r>
        <w:br/>
      </w:r>
      <w:r>
        <w:rPr>
          <w:rFonts w:ascii="Times New Roman"/>
          <w:b w:val="false"/>
          <w:i w:val="false"/>
          <w:color w:val="000000"/>
          <w:sz w:val="28"/>
        </w:rPr>
        <w:t>внутреннему государственному аудиту</w:t>
      </w:r>
      <w:r>
        <w:br/>
      </w:r>
      <w:r>
        <w:rPr>
          <w:rFonts w:ascii="Times New Roman"/>
          <w:b w:val="false"/>
          <w:i w:val="false"/>
          <w:color w:val="000000"/>
          <w:sz w:val="28"/>
        </w:rPr>
        <w:t>__________________________________ ____________</w:t>
      </w:r>
      <w:r>
        <w:br/>
      </w:r>
      <w:r>
        <w:rPr>
          <w:rFonts w:ascii="Times New Roman"/>
          <w:b w:val="false"/>
          <w:i w:val="false"/>
          <w:color w:val="000000"/>
          <w:sz w:val="28"/>
        </w:rPr>
        <w:t>(Фамилия, имя, отчество                   (Подпись)  (при его наличии))</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rPr>
                <w:rFonts w:ascii="Times New Roman"/>
                <w:b w:val="false"/>
                <w:i w:val="false"/>
                <w:color w:val="000000"/>
                <w:sz w:val="20"/>
              </w:rPr>
              <w:t xml:space="preserve"> к уведомлению</w:t>
            </w:r>
            <w:r>
              <w:br/>
            </w:r>
            <w:r>
              <w:rPr>
                <w:rFonts w:ascii="Times New Roman"/>
                <w:b w:val="false"/>
                <w:i w:val="false"/>
                <w:color w:val="000000"/>
                <w:sz w:val="20"/>
              </w:rPr>
              <w:t xml:space="preserve">об устранении </w:t>
            </w:r>
            <w:r>
              <w:rPr>
                <w:rFonts w:ascii="Times New Roman"/>
                <w:b w:val="false"/>
                <w:i w:val="false"/>
                <w:color w:val="000000"/>
                <w:sz w:val="20"/>
              </w:rPr>
              <w:t>нарушений,</w:t>
            </w:r>
            <w:r>
              <w:br/>
            </w:r>
            <w:r>
              <w:rPr>
                <w:rFonts w:ascii="Times New Roman"/>
                <w:b w:val="false"/>
                <w:i w:val="false"/>
                <w:color w:val="000000"/>
                <w:sz w:val="20"/>
              </w:rPr>
              <w:t xml:space="preserve">выявленных по </w:t>
            </w:r>
            <w:r>
              <w:rPr>
                <w:rFonts w:ascii="Times New Roman"/>
                <w:b w:val="false"/>
                <w:i w:val="false"/>
                <w:color w:val="000000"/>
                <w:sz w:val="20"/>
              </w:rPr>
              <w:t>результатам</w:t>
            </w:r>
            <w:r>
              <w:br/>
            </w:r>
            <w:r>
              <w:rPr>
                <w:rFonts w:ascii="Times New Roman"/>
                <w:b w:val="false"/>
                <w:i w:val="false"/>
                <w:color w:val="000000"/>
                <w:sz w:val="20"/>
              </w:rPr>
              <w:t>камерального контроля</w:t>
            </w:r>
          </w:p>
        </w:tc>
      </w:tr>
    </w:tbl>
    <w:bookmarkStart w:name="z207" w:id="152"/>
    <w:p>
      <w:pPr>
        <w:spacing w:after="0"/>
        <w:ind w:left="0"/>
        <w:jc w:val="both"/>
      </w:pPr>
      <w:r>
        <w:rPr>
          <w:rFonts w:ascii="Times New Roman"/>
          <w:b w:val="false"/>
          <w:i w:val="false"/>
          <w:color w:val="000000"/>
          <w:sz w:val="28"/>
        </w:rPr>
        <w:t>
      Мной, ____________________________________________________________________</w:t>
      </w:r>
      <w:r>
        <w:br/>
      </w:r>
      <w:r>
        <w:rPr>
          <w:rFonts w:ascii="Times New Roman"/>
          <w:b w:val="false"/>
          <w:i w:val="false"/>
          <w:color w:val="000000"/>
          <w:sz w:val="28"/>
        </w:rPr>
        <w:t>(Должность, наименование уполномоченного органа, фамилия, имя, отчество</w:t>
      </w:r>
      <w:r>
        <w:br/>
      </w:r>
      <w:r>
        <w:rPr>
          <w:rFonts w:ascii="Times New Roman"/>
          <w:b w:val="false"/>
          <w:i w:val="false"/>
          <w:color w:val="000000"/>
          <w:sz w:val="28"/>
        </w:rPr>
        <w:t>(при его наличии))</w:t>
      </w:r>
      <w:r>
        <w:br/>
      </w:r>
      <w:r>
        <w:rPr>
          <w:rFonts w:ascii="Times New Roman"/>
          <w:b w:val="false"/>
          <w:i w:val="false"/>
          <w:color w:val="000000"/>
          <w:sz w:val="28"/>
        </w:rPr>
        <w:t xml:space="preserve">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Закона Республики Казахстан от 12 ноября 2015 года</w:t>
      </w:r>
      <w:r>
        <w:br/>
      </w:r>
      <w:r>
        <w:rPr>
          <w:rFonts w:ascii="Times New Roman"/>
          <w:b w:val="false"/>
          <w:i w:val="false"/>
          <w:color w:val="000000"/>
          <w:sz w:val="28"/>
        </w:rPr>
        <w:t>"О государственном аудите и финансовом контроле" проведен камеральный контроль</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(Предмет контроля)</w:t>
      </w:r>
      <w:r>
        <w:br/>
      </w:r>
      <w:r>
        <w:rPr>
          <w:rFonts w:ascii="Times New Roman"/>
          <w:b w:val="false"/>
          <w:i w:val="false"/>
          <w:color w:val="000000"/>
          <w:sz w:val="28"/>
        </w:rPr>
        <w:t>на основании 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(Системы управления рисками/жалобы с указанием сведений о заявителе)</w:t>
      </w:r>
      <w:r>
        <w:br/>
      </w:r>
      <w:r>
        <w:rPr>
          <w:rFonts w:ascii="Times New Roman"/>
          <w:b w:val="false"/>
          <w:i w:val="false"/>
          <w:color w:val="000000"/>
          <w:sz w:val="28"/>
        </w:rPr>
        <w:t>посредством_______________________________________________________________</w:t>
      </w:r>
      <w:r>
        <w:br/>
      </w:r>
      <w:r>
        <w:rPr>
          <w:rFonts w:ascii="Times New Roman"/>
          <w:b w:val="false"/>
          <w:i w:val="false"/>
          <w:color w:val="000000"/>
          <w:sz w:val="28"/>
        </w:rPr>
        <w:t>(Наименование информационной системы)</w:t>
      </w:r>
      <w:r>
        <w:br/>
      </w:r>
      <w:r>
        <w:rPr>
          <w:rFonts w:ascii="Times New Roman"/>
          <w:b w:val="false"/>
          <w:i w:val="false"/>
          <w:color w:val="000000"/>
          <w:sz w:val="28"/>
        </w:rPr>
        <w:t xml:space="preserve">По результатам камерального контроля установлено (-ы) следующее (-ие) нарушение </w:t>
      </w:r>
      <w:r>
        <w:rPr>
          <w:rFonts w:ascii="Times New Roman"/>
          <w:b w:val="false"/>
          <w:i w:val="false"/>
          <w:color w:val="000000"/>
          <w:sz w:val="28"/>
        </w:rPr>
        <w:t>(-я):</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1"/>
        <w:gridCol w:w="903"/>
        <w:gridCol w:w="6814"/>
        <w:gridCol w:w="2642"/>
      </w:tblGrid>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пункта нарушения</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риска</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характера нарушения, со ссылкой на статьи, пункты и подпункты нормативных правовых актов, положения которых нарушены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и наименования документов, подтверждающих нарушения</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1" w:id="153"/>
    <w:p>
      <w:pPr>
        <w:spacing w:after="0"/>
        <w:ind w:left="0"/>
        <w:jc w:val="both"/>
      </w:pPr>
      <w:r>
        <w:rPr>
          <w:rFonts w:ascii="Times New Roman"/>
          <w:b w:val="false"/>
          <w:i w:val="false"/>
          <w:color w:val="000000"/>
          <w:sz w:val="28"/>
        </w:rPr>
        <w:t>
      (Каждый факт нарушения фиксируется отдельным пунктом и нумеруется в сквозном порядке с указанием профиля риска, описанием характера нарушения со ссылкой на статьи, пункты и подпункты нормативных правовых актов, положения которых нарушены. В описании нарушения делается ссылка на реквизиты и наименования документов, подтверждающих нарушения.)</w:t>
      </w:r>
    </w:p>
    <w:bookmarkEnd w:id="153"/>
    <w:bookmarkStart w:name="z222" w:id="154"/>
    <w:p>
      <w:pPr>
        <w:spacing w:after="0"/>
        <w:ind w:left="0"/>
        <w:jc w:val="both"/>
      </w:pPr>
      <w:r>
        <w:rPr>
          <w:rFonts w:ascii="Times New Roman"/>
          <w:b w:val="false"/>
          <w:i w:val="false"/>
          <w:color w:val="000000"/>
          <w:sz w:val="28"/>
        </w:rPr>
        <w:t>
      На основании вышеизложенного, выявленные нарушения подлежат устранению в соответствии с приложением 3 к Правилам проведения камерального контроля.</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rPr>
                <w:rFonts w:ascii="Times New Roman"/>
                <w:b w:val="false"/>
                <w:i w:val="false"/>
                <w:color w:val="000000"/>
                <w:sz w:val="20"/>
              </w:rPr>
              <w:t xml:space="preserve"> к Правилам</w:t>
            </w:r>
            <w:r>
              <w:br/>
            </w:r>
            <w:r>
              <w:rPr>
                <w:rFonts w:ascii="Times New Roman"/>
                <w:b w:val="false"/>
                <w:i w:val="false"/>
                <w:color w:val="000000"/>
                <w:sz w:val="20"/>
              </w:rPr>
              <w:t xml:space="preserve">проведения </w:t>
            </w:r>
            <w:r>
              <w:rPr>
                <w:rFonts w:ascii="Times New Roman"/>
                <w:b w:val="false"/>
                <w:i w:val="false"/>
                <w:color w:val="000000"/>
                <w:sz w:val="20"/>
              </w:rPr>
              <w:t>камерального</w:t>
            </w:r>
            <w:r>
              <w:br/>
            </w:r>
            <w:r>
              <w:rPr>
                <w:rFonts w:ascii="Times New Roman"/>
                <w:b w:val="false"/>
                <w:i w:val="false"/>
                <w:color w:val="000000"/>
                <w:sz w:val="20"/>
              </w:rPr>
              <w:t>контроля</w:t>
            </w:r>
          </w:p>
        </w:tc>
      </w:tr>
    </w:tbl>
    <w:bookmarkStart w:name="z226" w:id="155"/>
    <w:p>
      <w:pPr>
        <w:spacing w:after="0"/>
        <w:ind w:left="0"/>
        <w:jc w:val="left"/>
      </w:pPr>
      <w:r>
        <w:rPr>
          <w:rFonts w:ascii="Times New Roman"/>
          <w:b/>
          <w:i w:val="false"/>
          <w:color w:val="000000"/>
        </w:rPr>
        <w:t xml:space="preserve"> Элементы камерального контроля государственных закупок и способы устранения нарушений</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3420"/>
        <w:gridCol w:w="5040"/>
        <w:gridCol w:w="3235"/>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камерального контроля</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системы управления рисками для отбора данных</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 рисков камерального контроля</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устранения нарушений</w:t>
            </w:r>
          </w:p>
        </w:tc>
      </w:tr>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направление</w:t>
            </w:r>
          </w:p>
        </w:tc>
        <w:tc>
          <w:tcPr>
            <w:tcW w:w="3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56"/>
          <w:p>
            <w:pPr>
              <w:spacing w:after="20"/>
              <w:ind w:left="20"/>
              <w:jc w:val="both"/>
            </w:pPr>
            <w:r>
              <w:rPr>
                <w:rFonts w:ascii="Times New Roman"/>
                <w:b w:val="false"/>
                <w:i w:val="false"/>
                <w:color w:val="000000"/>
                <w:sz w:val="20"/>
              </w:rPr>
              <w:t>
Государственные закупки способом конкурса (аукциона)</w:t>
            </w:r>
            <w:r>
              <w:br/>
            </w:r>
            <w:r>
              <w:rPr>
                <w:rFonts w:ascii="Times New Roman"/>
                <w:b w:val="false"/>
                <w:i w:val="false"/>
                <w:color w:val="000000"/>
                <w:sz w:val="20"/>
              </w:rPr>
              <w:t>
</w:t>
            </w:r>
            <w:r>
              <w:rPr>
                <w:rFonts w:ascii="Times New Roman"/>
                <w:b w:val="false"/>
                <w:i w:val="false"/>
                <w:color w:val="000000"/>
                <w:sz w:val="20"/>
              </w:rPr>
              <w:t>Государственные закупки товаров, работ, услуг, входящих в перечень  товаров, работ, услуг по которым государственные закупки осуществляются способом конкурса с предварительным квалификационным отбором</w:t>
            </w:r>
            <w:r>
              <w:br/>
            </w:r>
            <w:r>
              <w:rPr>
                <w:rFonts w:ascii="Times New Roman"/>
                <w:b w:val="false"/>
                <w:i w:val="false"/>
                <w:color w:val="000000"/>
                <w:sz w:val="20"/>
              </w:rPr>
              <w:t>
</w:t>
            </w:r>
            <w:r>
              <w:rPr>
                <w:rFonts w:ascii="Times New Roman"/>
                <w:b w:val="false"/>
                <w:i w:val="false"/>
                <w:color w:val="000000"/>
                <w:sz w:val="20"/>
              </w:rPr>
              <w:t>Проект договора о государственных закупках путем прямого заключения, направленный заказчиком на подписание потенциальному поставщику, если имеются следующие условия (по отдельности):</w:t>
            </w:r>
            <w:r>
              <w:br/>
            </w:r>
            <w:r>
              <w:rPr>
                <w:rFonts w:ascii="Times New Roman"/>
                <w:b w:val="false"/>
                <w:i w:val="false"/>
                <w:color w:val="000000"/>
                <w:sz w:val="20"/>
              </w:rPr>
              <w:t>
</w:t>
            </w:r>
            <w:r>
              <w:rPr>
                <w:rFonts w:ascii="Times New Roman"/>
                <w:b w:val="false"/>
                <w:i w:val="false"/>
                <w:color w:val="000000"/>
                <w:sz w:val="20"/>
              </w:rPr>
              <w:t xml:space="preserve">1) сумма государственной закупки превышает два миллиона тенге; </w:t>
            </w:r>
            <w:r>
              <w:br/>
            </w:r>
            <w:r>
              <w:rPr>
                <w:rFonts w:ascii="Times New Roman"/>
                <w:b w:val="false"/>
                <w:i w:val="false"/>
                <w:color w:val="000000"/>
                <w:sz w:val="20"/>
              </w:rPr>
              <w:t>
</w:t>
            </w:r>
            <w:r>
              <w:rPr>
                <w:rFonts w:ascii="Times New Roman"/>
                <w:b w:val="false"/>
                <w:i w:val="false"/>
                <w:color w:val="000000"/>
                <w:sz w:val="20"/>
              </w:rPr>
              <w:t>2) имеется более одного пункта Годового плана государственных закупок с одинаковыми наименованиями и кодами Единого номенклатурного справочника товаров, работ, услуг;</w:t>
            </w:r>
            <w:r>
              <w:br/>
            </w:r>
            <w:r>
              <w:rPr>
                <w:rFonts w:ascii="Times New Roman"/>
                <w:b w:val="false"/>
                <w:i w:val="false"/>
                <w:color w:val="000000"/>
                <w:sz w:val="20"/>
              </w:rPr>
              <w:t>
</w:t>
            </w:r>
            <w:r>
              <w:rPr>
                <w:rFonts w:ascii="Times New Roman"/>
                <w:b w:val="false"/>
                <w:i w:val="false"/>
                <w:color w:val="000000"/>
                <w:sz w:val="20"/>
              </w:rPr>
              <w:t>3) государственные закупки, по которым в уполномоченный орган по внутреннему государственному аудиту поступили жалобы</w:t>
            </w:r>
            <w:r>
              <w:br/>
            </w:r>
            <w:r>
              <w:rPr>
                <w:rFonts w:ascii="Times New Roman"/>
                <w:b w:val="false"/>
                <w:i w:val="false"/>
                <w:color w:val="000000"/>
                <w:sz w:val="20"/>
              </w:rPr>
              <w:t>
Запланированные государственные закупки способом через товарные биржи</w:t>
            </w:r>
          </w:p>
          <w:bookmarkEnd w:id="156"/>
        </w:tc>
        <w:tc>
          <w:tcPr>
            <w:tcW w:w="5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 1 – Установление организатором (заказчиком) в конкурсной документации (аукционной документации) квалификационных требований и условий, в нарушение законодательства Республики Казахстан о государственных закупках</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1. Внесение изменений в конкурсную документацию (аукционную документацию)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2. Отмена соответствующего решения организатора (заказчика) в случае, если предварительное обсуждение проекта конкурсной документации не осуществляется*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Профиль № 3 – Осуществление государственных закупок отдельных видов товаров, работ, услуг среди иных потенциальных поставщиков (в нарушение требований </w:t>
            </w:r>
            <w:r>
              <w:rPr>
                <w:rFonts w:ascii="Times New Roman"/>
                <w:b w:val="false"/>
                <w:i w:val="false"/>
                <w:color w:val="000000"/>
                <w:sz w:val="20"/>
              </w:rPr>
              <w:t>статьи 51</w:t>
            </w:r>
            <w:r>
              <w:rPr>
                <w:rFonts w:ascii="Times New Roman"/>
                <w:b w:val="false"/>
                <w:i w:val="false"/>
                <w:color w:val="000000"/>
                <w:sz w:val="20"/>
              </w:rPr>
              <w:t xml:space="preserve"> Закона Республики Казахстан от 4 декабря 2015 года "О государственных закупках" (далее – Закон))</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государственной закупки до заключения договора о государственных закупках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 4 – Не разделение на лоты при проведении государственных закупок способом конкурса</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государственной закупки до заключения договора о государственных закупках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 9 – Срок поставки товаров, выполнения работ, оказания услуг менее пятнадцати календарных дней</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государственной закупки до заключения договора о государственных закупках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 10 – Централизованные государственные закупки, организация и проведение по которым должны осуществляться единым организатором государственных закупок</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государственной закупки до заключения договора о государственных закупках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 24 – Неправомерное применение/неприменение расчета демпинговой цены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государственной закупки до заключения договора о государственных закупках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 25 – Осуществление государственных закупок товаров, работ, услуг, входящих в перечень товаров, работ, услуг по которым государственные закупки осуществляются способом конкурса с предварительным квалификационным отбором в нарушение требований Закона</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государственной закупки до заключения договора о государственных закупках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 14 –Неправомерное применение способа государственных закупок – способ из одного источника путем прямого заключения договора о государственных закупках</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проекта договора о государственных закупок с внесением изменений в годовой план государственных закупок в соответствии с уведомлением*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 15 – Неправомерный выбор способа осуществления государственных закупок товаров, входящих в перечень биржевых товаров</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годовой план государственных закупок в соответствии с уведомлением*</w:t>
            </w:r>
          </w:p>
        </w:tc>
      </w:tr>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направление</w:t>
            </w:r>
          </w:p>
        </w:tc>
        <w:tc>
          <w:tcPr>
            <w:tcW w:w="3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способом конкурса (аукциона)</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 2 – Утверждение организатором (заказчиком) конкурсной документации (аукционной документации) с нарушением законодательства Республики Казахстан о государственных закупках, при наличии соответствующих замечаний в протоколе предварительного обсуждения к проекту конкурсной документации/ аукционной</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государственной закупки до заключения договора о государственных закупках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 17 – Установление организатором (заказчиком) в конкурсной документации (аукционной документации) квалификационных требований и условий, не предусмотренных законодательством о государственных закупках в случае изменений конкурсной документации по итогам обсуждения либо конкурсной документации, в которой вместо технической спецификации содержится проектно-сметная документация (перечень основных видов оборудования (механизмов, машин) и трудовых ресурсов)</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государственной закупки до заключения договора о государственных закупках</w:t>
            </w:r>
          </w:p>
        </w:tc>
      </w:tr>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направление</w:t>
            </w:r>
          </w:p>
        </w:tc>
        <w:tc>
          <w:tcPr>
            <w:tcW w:w="3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способом конкурса (аукциона), сумма которых превышает триста миллионов тенге, и (или) государственные закупки способом конкурса (аукциона), по которым поступили жалобы потенциальных поставщиков, подавших заявку на участие в соответствующем конкурсе (аукционе)</w:t>
            </w:r>
          </w:p>
        </w:tc>
        <w:tc>
          <w:tcPr>
            <w:tcW w:w="5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 8 – Не указание в протоколе предварительного допуска подробных причин отклонения конкурсных (аукционных) заявок</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1. Приведение протокола предварительного допуска в соответствие с уведомлением*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2. Отмена соответствующего решения организатора (заказчика), в случае оформления организатором государственных закупок протокола об итогах*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 5 – Принятие решения с нарушением прав и законных интересов потенциального поставщика, повлекшее его отклонение</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протокола предварительного допуска в соответствие с уведомлением*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 6 – Принятие решения о допуске потенциального поставщика с нарушением законодательства Республики Казахстан о государственных закупках</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протокола предварительного допуска в соответствие с уведомлением*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 16 – Неправомерное отклонение заявок потенциальных поставщиков по тем основаниям, которые не предоставляют им право на приведение своих заявок в соответствие</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1. Приведение протокола предварительного допуска в соответствие с уведомлением*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2. Отмена соответствующего решения организатора (заказчика), в случае оформления организатором государственных закупок протокола об итогах*</w:t>
            </w:r>
          </w:p>
        </w:tc>
      </w:tr>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Четвертое направление</w:t>
            </w:r>
          </w:p>
        </w:tc>
        <w:tc>
          <w:tcPr>
            <w:tcW w:w="3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закупки способом конкурса (аукциона), сумма которых превышает триста миллионов тенге, и (или) государственные закупки способом конкурса (аукциона), по которым поступили жалобы в сроки, установленные </w:t>
            </w:r>
            <w:r>
              <w:rPr>
                <w:rFonts w:ascii="Times New Roman"/>
                <w:b w:val="false"/>
                <w:i w:val="false"/>
                <w:color w:val="000000"/>
                <w:sz w:val="20"/>
              </w:rPr>
              <w:t>пунктом 2</w:t>
            </w:r>
            <w:r>
              <w:rPr>
                <w:rFonts w:ascii="Times New Roman"/>
                <w:b w:val="false"/>
                <w:i w:val="false"/>
                <w:color w:val="000000"/>
                <w:sz w:val="20"/>
              </w:rPr>
              <w:t xml:space="preserve"> статьи 47 Закона</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 5 – Принятие решения с нарушением прав и законных интересов потенциального поставщика, повлекшее его отклонение</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протокола итогов в соответствие с уведомлением*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 6 – Принятие решения о допуске потенциального поставщика с нарушением законодательства Республики Казахстан о государственных закупках</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протокола итогов в соответствие с уведомлением*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 7 – Неприменение или неправильное применение условных скидок</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протокола итогов в соответствие с уведомлением*</w:t>
            </w:r>
          </w:p>
        </w:tc>
      </w:tr>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Камеральный контроль государственных закупок способом запроса ценовых предложений</w:t>
            </w:r>
          </w:p>
        </w:tc>
        <w:tc>
          <w:tcPr>
            <w:tcW w:w="3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способом запроса ценовых предложений, сумма лота которых превышает два миллиона тенге, и (или) государственные закупки, по которым в уполномоченный орган по внутреннему государственному аудиту поступили жалобы</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Профиль № 3 – Осуществление государственных закупок отдельных видов товаров, работ, услуг среди иных потенциальных поставщиков (в нарушение требований </w:t>
            </w:r>
            <w:r>
              <w:rPr>
                <w:rFonts w:ascii="Times New Roman"/>
                <w:b w:val="false"/>
                <w:i w:val="false"/>
                <w:color w:val="000000"/>
                <w:sz w:val="20"/>
              </w:rPr>
              <w:t>статьи 51</w:t>
            </w:r>
            <w:r>
              <w:rPr>
                <w:rFonts w:ascii="Times New Roman"/>
                <w:b w:val="false"/>
                <w:i w:val="false"/>
                <w:color w:val="000000"/>
                <w:sz w:val="20"/>
              </w:rPr>
              <w:t xml:space="preserve"> Закона)</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государственной закупки до заключения договора о государственных закупках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 9 – Срок поставки товаров, выполнения работ, оказания услуг менее пятнадцати календарных дней</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государственной закупки до заключения договора о государственных закупках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 11 – Нарушения порядка и сроков размещения информации при осуществлении государственных закупок способом запроса ценовых предложений</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государственной закупки до заключения договора о государственных закупках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 12 – Не разделение на лоты при проведении государственных закупок способом запроса ценовых предложений</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государственной закупки до заключения договора о государственных закупках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 13 – Техническая спецификация содержит указания на товарные знаки, полезные модели и другие характеристики</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государственной закупки до заключения договора о государственных закупках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 18 – Приобретение способом запроса ценовых предложений однородных товаров, работ, услуг, годовой объем которых в стоимостном выражении превышает четырех тысячекратный размер месячного расчетного показателя, установленного на соответствующий финансовый год законом о республиканском бюджете</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государственной закупки до заключения договора о государственных закупках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 19 – Неправомерное установление квалификационных требований в случае осуществления государственных закупок способом запроса ценовых предложений</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государственной закупки до заключения договора о государственных закупках</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государственных закупок</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 20 – Своевременность размещения годового плана государственных закупок</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Разместить на веб-портале государственных закупок Годовой план государственных закупок (предварительный годовой план государственных закупок) или внесенные изменения и (или) дополнения в годовой план государственных закупок (предварительный годовой план государственных закупок) в соответствии с уведомлением*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 21 – Соответствие объемов государственных закупок</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Годовой план государственных закупок в соответствии с уведомлением*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 22 – Содержание годового плана государственных закупок</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Годовой план государственных закупок в соответствии с уведомлением*</w:t>
            </w:r>
          </w:p>
        </w:tc>
      </w:tr>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Камеральный контроль государственных закупок способами из одного источника</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57"/>
          <w:p>
            <w:pPr>
              <w:spacing w:after="20"/>
              <w:ind w:left="20"/>
              <w:jc w:val="both"/>
            </w:pPr>
            <w:r>
              <w:rPr>
                <w:rFonts w:ascii="Times New Roman"/>
                <w:b w:val="false"/>
                <w:i w:val="false"/>
                <w:color w:val="000000"/>
                <w:sz w:val="20"/>
              </w:rPr>
              <w:t xml:space="preserve">
Проект договора о государственных закупках путем прямого заключения, направленный заказчиком на подписание потенциальному поставщику, если имеются следующие условия </w:t>
            </w:r>
            <w:r>
              <w:br/>
            </w:r>
            <w:r>
              <w:rPr>
                <w:rFonts w:ascii="Times New Roman"/>
                <w:b w:val="false"/>
                <w:i w:val="false"/>
                <w:color w:val="000000"/>
                <w:sz w:val="20"/>
              </w:rPr>
              <w:t>
</w:t>
            </w:r>
            <w:r>
              <w:rPr>
                <w:rFonts w:ascii="Times New Roman"/>
                <w:b w:val="false"/>
                <w:i w:val="false"/>
                <w:color w:val="000000"/>
                <w:sz w:val="20"/>
              </w:rPr>
              <w:t xml:space="preserve">(по отдельности): </w:t>
            </w:r>
            <w:r>
              <w:br/>
            </w:r>
            <w:r>
              <w:rPr>
                <w:rFonts w:ascii="Times New Roman"/>
                <w:b w:val="false"/>
                <w:i w:val="false"/>
                <w:color w:val="000000"/>
                <w:sz w:val="20"/>
              </w:rPr>
              <w:t>
</w:t>
            </w:r>
            <w:r>
              <w:rPr>
                <w:rFonts w:ascii="Times New Roman"/>
                <w:b w:val="false"/>
                <w:i w:val="false"/>
                <w:color w:val="000000"/>
                <w:sz w:val="20"/>
              </w:rPr>
              <w:t xml:space="preserve">1) сумма государственной закупки превышает два миллиона тенге; </w:t>
            </w:r>
            <w:r>
              <w:br/>
            </w:r>
            <w:r>
              <w:rPr>
                <w:rFonts w:ascii="Times New Roman"/>
                <w:b w:val="false"/>
                <w:i w:val="false"/>
                <w:color w:val="000000"/>
                <w:sz w:val="20"/>
              </w:rPr>
              <w:t>
2) имеется более одного пункта Годового плана государственных закупок с одинаковыми наименованиями и кодами Единого номенклатурного справочника товаров, работ, услуг.</w:t>
            </w:r>
          </w:p>
          <w:bookmarkEnd w:id="157"/>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 14 – Неправомерное применение способа государственных закупок - из одного источника путем прямого заключения договора о государственных закупках</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проекта договора о государственных закупок с внесением изменений в годовой план государственных закупок в соответствии с уведомлением*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Запланированные государственные закупки способом через товарные биржи</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 15 – Неправомерный выбор способа осуществления государственных закупок товаров, входящих в перечень биржевых товаров</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годовой план государственных закупок в соответствии с уведомлением*</w:t>
            </w:r>
          </w:p>
        </w:tc>
      </w:tr>
    </w:tbl>
    <w:bookmarkStart w:name="z236" w:id="158"/>
    <w:p>
      <w:pPr>
        <w:spacing w:after="0"/>
        <w:ind w:left="0"/>
        <w:jc w:val="both"/>
      </w:pPr>
      <w:r>
        <w:rPr>
          <w:rFonts w:ascii="Times New Roman"/>
          <w:b w:val="false"/>
          <w:i w:val="false"/>
          <w:color w:val="000000"/>
          <w:sz w:val="28"/>
        </w:rPr>
        <w:t>
      Примечание:</w:t>
      </w:r>
    </w:p>
    <w:bookmarkEnd w:id="158"/>
    <w:bookmarkStart w:name="z237" w:id="159"/>
    <w:p>
      <w:pPr>
        <w:spacing w:after="0"/>
        <w:ind w:left="0"/>
        <w:jc w:val="both"/>
      </w:pPr>
      <w:r>
        <w:rPr>
          <w:rFonts w:ascii="Times New Roman"/>
          <w:b w:val="false"/>
          <w:i w:val="false"/>
          <w:color w:val="000000"/>
          <w:sz w:val="28"/>
        </w:rPr>
        <w:t>
      *В случае заключения договора о государственных закупках после вручения уведомления, нарушение устраняется путем расторжения такого договора (с отменой итогов)</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rPr>
                <w:rFonts w:ascii="Times New Roman"/>
                <w:b w:val="false"/>
                <w:i w:val="false"/>
                <w:color w:val="000000"/>
                <w:sz w:val="20"/>
              </w:rPr>
              <w:t xml:space="preserve"> к Правилам</w:t>
            </w:r>
            <w:r>
              <w:br/>
            </w:r>
            <w:r>
              <w:rPr>
                <w:rFonts w:ascii="Times New Roman"/>
                <w:b w:val="false"/>
                <w:i w:val="false"/>
                <w:color w:val="000000"/>
                <w:sz w:val="20"/>
              </w:rPr>
              <w:t xml:space="preserve">проведения </w:t>
            </w:r>
            <w:r>
              <w:rPr>
                <w:rFonts w:ascii="Times New Roman"/>
                <w:b w:val="false"/>
                <w:i w:val="false"/>
                <w:color w:val="000000"/>
                <w:sz w:val="20"/>
              </w:rPr>
              <w:t>камерального</w:t>
            </w:r>
            <w:r>
              <w:br/>
            </w:r>
            <w:r>
              <w:rPr>
                <w:rFonts w:ascii="Times New Roman"/>
                <w:b w:val="false"/>
                <w:i w:val="false"/>
                <w:color w:val="000000"/>
                <w:sz w:val="20"/>
              </w:rPr>
              <w:t>контроля</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 по</w:t>
            </w:r>
            <w:r>
              <w:br/>
            </w:r>
            <w:r>
              <w:rPr>
                <w:rFonts w:ascii="Times New Roman"/>
                <w:b w:val="false"/>
                <w:i w:val="false"/>
                <w:color w:val="000000"/>
                <w:sz w:val="20"/>
              </w:rPr>
              <w:t>внутреннему государственному</w:t>
            </w:r>
            <w:r>
              <w:br/>
            </w:r>
            <w:r>
              <w:rPr>
                <w:rFonts w:ascii="Times New Roman"/>
                <w:b w:val="false"/>
                <w:i w:val="false"/>
                <w:color w:val="000000"/>
                <w:sz w:val="20"/>
              </w:rPr>
              <w:t>аудиту)</w:t>
            </w:r>
          </w:p>
        </w:tc>
      </w:tr>
    </w:tbl>
    <w:bookmarkStart w:name="z244" w:id="160"/>
    <w:p>
      <w:pPr>
        <w:spacing w:after="0"/>
        <w:ind w:left="0"/>
        <w:jc w:val="left"/>
      </w:pPr>
      <w:r>
        <w:rPr>
          <w:rFonts w:ascii="Times New Roman"/>
          <w:b/>
          <w:i w:val="false"/>
          <w:color w:val="000000"/>
        </w:rPr>
        <w:t xml:space="preserve"> Информация об исполнении уведомления</w:t>
      </w:r>
    </w:p>
    <w:bookmarkEnd w:id="160"/>
    <w:bookmarkStart w:name="z245" w:id="161"/>
    <w:p>
      <w:pPr>
        <w:spacing w:after="0"/>
        <w:ind w:left="0"/>
        <w:jc w:val="both"/>
      </w:pPr>
      <w:r>
        <w:rPr>
          <w:rFonts w:ascii="Times New Roman"/>
          <w:b w:val="false"/>
          <w:i w:val="false"/>
          <w:color w:val="000000"/>
          <w:sz w:val="28"/>
        </w:rPr>
        <w:t>
      "___" __________ 20___ года № _____</w:t>
      </w:r>
      <w:r>
        <w:br/>
      </w:r>
      <w:r>
        <w:rPr>
          <w:rFonts w:ascii="Times New Roman"/>
          <w:b w:val="false"/>
          <w:i w:val="false"/>
          <w:color w:val="000000"/>
          <w:sz w:val="28"/>
        </w:rPr>
        <w:t>Настоящим 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(Наименование, бизнес-идентификационный номер объекта государственного аудита)</w:t>
      </w:r>
      <w:r>
        <w:br/>
      </w:r>
      <w:r>
        <w:rPr>
          <w:rFonts w:ascii="Times New Roman"/>
          <w:b w:val="false"/>
          <w:i w:val="false"/>
          <w:color w:val="000000"/>
          <w:sz w:val="28"/>
        </w:rPr>
        <w:t>рассмотрев уведомление____________________________________________________</w:t>
      </w:r>
      <w:r>
        <w:rPr>
          <w:rFonts w:ascii="Times New Roman"/>
          <w:b w:val="false"/>
          <w:i w:val="false"/>
          <w:color w:val="000000"/>
          <w:sz w:val="28"/>
        </w:rPr>
        <w:t>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(Наименование органа по внутреннему государственному аудиту, направившего</w:t>
      </w:r>
      <w:r>
        <w:br/>
      </w:r>
      <w:r>
        <w:rPr>
          <w:rFonts w:ascii="Times New Roman"/>
          <w:b w:val="false"/>
          <w:i w:val="false"/>
          <w:color w:val="000000"/>
          <w:sz w:val="28"/>
        </w:rPr>
        <w:t>уведомление)</w:t>
      </w:r>
      <w:r>
        <w:br/>
      </w:r>
      <w:r>
        <w:rPr>
          <w:rFonts w:ascii="Times New Roman"/>
          <w:b w:val="false"/>
          <w:i w:val="false"/>
          <w:color w:val="000000"/>
          <w:sz w:val="28"/>
        </w:rPr>
        <w:t>от "__" _________ 20__ года № _________, направляет информацию об исполнении уведомления, в том числе с учетом результатов рассмотрения возражения (Заключение по результатам рассмотрения возражения от "__" _______ 20__ года № ____):</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817"/>
        <w:gridCol w:w="6166"/>
        <w:gridCol w:w="1799"/>
        <w:gridCol w:w="1762"/>
      </w:tblGrid>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пункта нарушения</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риска</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характера нарушения, со ссылкой на статьи, пункты и подпункты нормативных правовых актов, положения которых нарушены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 устранения/ возражение принято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подтверждающего документа</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3" w:id="162"/>
    <w:p>
      <w:pPr>
        <w:spacing w:after="0"/>
        <w:ind w:left="0"/>
        <w:jc w:val="both"/>
      </w:pPr>
      <w:r>
        <w:rPr>
          <w:rFonts w:ascii="Times New Roman"/>
          <w:b w:val="false"/>
          <w:i w:val="false"/>
          <w:color w:val="000000"/>
          <w:sz w:val="28"/>
        </w:rPr>
        <w:t>
      Руководитель объекта государственного аудита</w:t>
      </w:r>
      <w:r>
        <w:br/>
      </w:r>
      <w:r>
        <w:rPr>
          <w:rFonts w:ascii="Times New Roman"/>
          <w:b w:val="false"/>
          <w:i w:val="false"/>
          <w:color w:val="000000"/>
          <w:sz w:val="28"/>
        </w:rPr>
        <w:t>________________________________________ _____________</w:t>
      </w:r>
      <w:r>
        <w:br/>
      </w:r>
      <w:r>
        <w:rPr>
          <w:rFonts w:ascii="Times New Roman"/>
          <w:b w:val="false"/>
          <w:i w:val="false"/>
          <w:color w:val="000000"/>
          <w:sz w:val="28"/>
        </w:rPr>
        <w:t>(Фамилия, имя, отчество (при его наличии))       (Подпись)</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rPr>
                <w:rFonts w:ascii="Times New Roman"/>
                <w:b w:val="false"/>
                <w:i w:val="false"/>
                <w:color w:val="000000"/>
                <w:sz w:val="20"/>
              </w:rPr>
              <w:t xml:space="preserve"> к Правилам</w:t>
            </w:r>
            <w:r>
              <w:br/>
            </w:r>
            <w:r>
              <w:rPr>
                <w:rFonts w:ascii="Times New Roman"/>
                <w:b w:val="false"/>
                <w:i w:val="false"/>
                <w:color w:val="000000"/>
                <w:sz w:val="20"/>
              </w:rPr>
              <w:t>проведения</w:t>
            </w:r>
            <w:r>
              <w:rPr>
                <w:rFonts w:ascii="Times New Roman"/>
                <w:b w:val="false"/>
                <w:i w:val="false"/>
                <w:color w:val="000000"/>
                <w:sz w:val="20"/>
              </w:rPr>
              <w:t xml:space="preserve"> камерального</w:t>
            </w:r>
            <w:r>
              <w:br/>
            </w:r>
            <w:r>
              <w:rPr>
                <w:rFonts w:ascii="Times New Roman"/>
                <w:b w:val="false"/>
                <w:i w:val="false"/>
                <w:color w:val="000000"/>
                <w:sz w:val="20"/>
              </w:rPr>
              <w:t>контроля</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 по</w:t>
            </w:r>
            <w:r>
              <w:br/>
            </w:r>
            <w:r>
              <w:rPr>
                <w:rFonts w:ascii="Times New Roman"/>
                <w:b w:val="false"/>
                <w:i w:val="false"/>
                <w:color w:val="000000"/>
                <w:sz w:val="20"/>
              </w:rPr>
              <w:t>внутреннему государственному</w:t>
            </w:r>
            <w:r>
              <w:br/>
            </w:r>
            <w:r>
              <w:rPr>
                <w:rFonts w:ascii="Times New Roman"/>
                <w:b w:val="false"/>
                <w:i w:val="false"/>
                <w:color w:val="000000"/>
                <w:sz w:val="20"/>
              </w:rPr>
              <w:t>аудиту)</w:t>
            </w:r>
          </w:p>
        </w:tc>
      </w:tr>
    </w:tbl>
    <w:bookmarkStart w:name="z260" w:id="163"/>
    <w:p>
      <w:pPr>
        <w:spacing w:after="0"/>
        <w:ind w:left="0"/>
        <w:jc w:val="left"/>
      </w:pPr>
      <w:r>
        <w:rPr>
          <w:rFonts w:ascii="Times New Roman"/>
          <w:b/>
          <w:i w:val="false"/>
          <w:color w:val="000000"/>
        </w:rPr>
        <w:t xml:space="preserve"> Возражение к нарушениям, указанным в уведомлении об устранении нарушений, выявленных по результатам камерального контроля</w:t>
      </w:r>
    </w:p>
    <w:bookmarkEnd w:id="163"/>
    <w:bookmarkStart w:name="z261" w:id="164"/>
    <w:p>
      <w:pPr>
        <w:spacing w:after="0"/>
        <w:ind w:left="0"/>
        <w:jc w:val="both"/>
      </w:pPr>
      <w:r>
        <w:rPr>
          <w:rFonts w:ascii="Times New Roman"/>
          <w:b w:val="false"/>
          <w:i w:val="false"/>
          <w:color w:val="000000"/>
          <w:sz w:val="28"/>
        </w:rPr>
        <w:t>
      "___" __________ 20___ года № _____</w:t>
      </w:r>
      <w:r>
        <w:br/>
      </w:r>
      <w:r>
        <w:rPr>
          <w:rFonts w:ascii="Times New Roman"/>
          <w:b w:val="false"/>
          <w:i w:val="false"/>
          <w:color w:val="000000"/>
          <w:sz w:val="28"/>
        </w:rPr>
        <w:t>Настоящим 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(Наименование, бизнес-идентификационный номер объекта государственного аудита)</w:t>
      </w:r>
      <w:r>
        <w:br/>
      </w:r>
      <w:r>
        <w:rPr>
          <w:rFonts w:ascii="Times New Roman"/>
          <w:b w:val="false"/>
          <w:i w:val="false"/>
          <w:color w:val="000000"/>
          <w:sz w:val="28"/>
        </w:rPr>
        <w:t>рассмотрев уведомление 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(Наименование органа по внутреннему государственному аудиту, направившего уведомление)</w:t>
      </w:r>
      <w:r>
        <w:br/>
      </w:r>
      <w:r>
        <w:rPr>
          <w:rFonts w:ascii="Times New Roman"/>
          <w:b w:val="false"/>
          <w:i w:val="false"/>
          <w:color w:val="000000"/>
          <w:sz w:val="28"/>
        </w:rPr>
        <w:t>от "__" _________ 20__ года № _______, сообщает о несогласии со следующими нарушениями:</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7"/>
        <w:gridCol w:w="614"/>
        <w:gridCol w:w="5583"/>
        <w:gridCol w:w="2744"/>
        <w:gridCol w:w="852"/>
      </w:tblGrid>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пункта нарушения согласно уведомлению, оспариваемого объектом государственного аудита</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риска</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характера нарушения, со ссылкой на статьи, пункты и подпункты нормативных правовых актов, положения которых нарушены, указанные в уведомлении</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Обоснования объекта государственного аудита несогласия с нарушением, указанным в уведомлении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прилагаемых документов</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9" w:id="165"/>
    <w:p>
      <w:pPr>
        <w:spacing w:after="0"/>
        <w:ind w:left="0"/>
        <w:jc w:val="both"/>
      </w:pPr>
      <w:r>
        <w:rPr>
          <w:rFonts w:ascii="Times New Roman"/>
          <w:b w:val="false"/>
          <w:i w:val="false"/>
          <w:color w:val="000000"/>
          <w:sz w:val="28"/>
        </w:rPr>
        <w:t>
      Руководитель объекта государственного аудита ________________________________________ _______________</w:t>
      </w:r>
      <w:r>
        <w:br/>
      </w:r>
      <w:r>
        <w:rPr>
          <w:rFonts w:ascii="Times New Roman"/>
          <w:b w:val="false"/>
          <w:i w:val="false"/>
          <w:color w:val="000000"/>
          <w:sz w:val="28"/>
        </w:rPr>
        <w:t>(Фамилия, имя, отчество (при его наличии))       (Подпись)</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rPr>
                <w:rFonts w:ascii="Times New Roman"/>
                <w:b w:val="false"/>
                <w:i w:val="false"/>
                <w:color w:val="000000"/>
                <w:sz w:val="20"/>
              </w:rPr>
              <w:t xml:space="preserve"> к Правилам</w:t>
            </w:r>
            <w:r>
              <w:br/>
            </w:r>
            <w:r>
              <w:rPr>
                <w:rFonts w:ascii="Times New Roman"/>
                <w:b w:val="false"/>
                <w:i w:val="false"/>
                <w:color w:val="000000"/>
                <w:sz w:val="20"/>
              </w:rPr>
              <w:t>проведения</w:t>
            </w:r>
            <w:r>
              <w:rPr>
                <w:rFonts w:ascii="Times New Roman"/>
                <w:b w:val="false"/>
                <w:i w:val="false"/>
                <w:color w:val="000000"/>
                <w:sz w:val="20"/>
              </w:rPr>
              <w:t xml:space="preserve"> камерального</w:t>
            </w:r>
            <w:r>
              <w:br/>
            </w:r>
            <w:r>
              <w:rPr>
                <w:rFonts w:ascii="Times New Roman"/>
                <w:b w:val="false"/>
                <w:i w:val="false"/>
                <w:color w:val="000000"/>
                <w:sz w:val="20"/>
              </w:rPr>
              <w:t>контроля</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 по</w:t>
            </w:r>
            <w:r>
              <w:br/>
            </w:r>
            <w:r>
              <w:rPr>
                <w:rFonts w:ascii="Times New Roman"/>
                <w:b w:val="false"/>
                <w:i w:val="false"/>
                <w:color w:val="000000"/>
                <w:sz w:val="20"/>
              </w:rPr>
              <w:t>внутреннему государственному</w:t>
            </w:r>
            <w:r>
              <w:br/>
            </w:r>
            <w:r>
              <w:rPr>
                <w:rFonts w:ascii="Times New Roman"/>
                <w:b w:val="false"/>
                <w:i w:val="false"/>
                <w:color w:val="000000"/>
                <w:sz w:val="20"/>
              </w:rPr>
              <w:t>аудиту)</w:t>
            </w:r>
          </w:p>
        </w:tc>
      </w:tr>
    </w:tbl>
    <w:bookmarkStart w:name="z276" w:id="166"/>
    <w:p>
      <w:pPr>
        <w:spacing w:after="0"/>
        <w:ind w:left="0"/>
        <w:jc w:val="left"/>
      </w:pPr>
      <w:r>
        <w:rPr>
          <w:rFonts w:ascii="Times New Roman"/>
          <w:b/>
          <w:i w:val="false"/>
          <w:color w:val="000000"/>
        </w:rPr>
        <w:t xml:space="preserve"> Заключение по результатам рассмотрения возражения</w:t>
      </w:r>
    </w:p>
    <w:bookmarkEnd w:id="166"/>
    <w:bookmarkStart w:name="z277" w:id="167"/>
    <w:p>
      <w:pPr>
        <w:spacing w:after="0"/>
        <w:ind w:left="0"/>
        <w:jc w:val="both"/>
      </w:pPr>
      <w:r>
        <w:rPr>
          <w:rFonts w:ascii="Times New Roman"/>
          <w:b w:val="false"/>
          <w:i w:val="false"/>
          <w:color w:val="000000"/>
          <w:sz w:val="28"/>
        </w:rPr>
        <w:t>
      "___" __________ 20___ года № _____</w:t>
      </w:r>
      <w:r>
        <w:br/>
      </w:r>
      <w:r>
        <w:rPr>
          <w:rFonts w:ascii="Times New Roman"/>
          <w:b w:val="false"/>
          <w:i w:val="false"/>
          <w:color w:val="000000"/>
          <w:sz w:val="28"/>
        </w:rPr>
        <w:t>В соответствии с пунктом 29 Правил проведения камерального контроля, по результатам рассмотрения возражения</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(Наименование, бизнес-идентификационный номер объекта государственного аудита)</w:t>
      </w:r>
      <w:r>
        <w:br/>
      </w:r>
      <w:r>
        <w:rPr>
          <w:rFonts w:ascii="Times New Roman"/>
          <w:b w:val="false"/>
          <w:i w:val="false"/>
          <w:color w:val="000000"/>
          <w:sz w:val="28"/>
        </w:rPr>
        <w:t xml:space="preserve">от "__" _________ 20__ года № _________, к уведомлению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(Наименование органа по внутреннему государственному аудиту, направившего уведомление)</w:t>
      </w:r>
      <w:r>
        <w:br/>
      </w:r>
      <w:r>
        <w:rPr>
          <w:rFonts w:ascii="Times New Roman"/>
          <w:b w:val="false"/>
          <w:i w:val="false"/>
          <w:color w:val="000000"/>
          <w:sz w:val="28"/>
        </w:rPr>
        <w:t>от "__" _________ 20__ года № _________, установлено следующее:</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4"/>
        <w:gridCol w:w="481"/>
        <w:gridCol w:w="4374"/>
        <w:gridCol w:w="2149"/>
        <w:gridCol w:w="2665"/>
        <w:gridCol w:w="667"/>
      </w:tblGrid>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пункта нарушения согласно уведомлению, оспариваемого объектом государственного аудита</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риска</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характера нарушения, со ссылкой на статьи, пункты и подпункты нормативных правовых актов, положения которых нарушены, указанные в уведомлении</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объекта государственного аудита несогласия с нарушением, указанным в уведомлении</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рассмотрения возражения объекта государственного аудита (возражение принято/возражение не принято)</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принятого решения</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5" w:id="168"/>
    <w:p>
      <w:pPr>
        <w:spacing w:after="0"/>
        <w:ind w:left="0"/>
        <w:jc w:val="both"/>
      </w:pPr>
      <w:r>
        <w:rPr>
          <w:rFonts w:ascii="Times New Roman"/>
          <w:b w:val="false"/>
          <w:i w:val="false"/>
          <w:color w:val="000000"/>
          <w:sz w:val="28"/>
        </w:rPr>
        <w:t xml:space="preserve">
      По результатам рассмотрения возражения в пределах, оспариваемых объектом государственного аудита вопросов, принято следующее решение: </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(о полном удовлетворении возражения/о частичном удовлетворении возражения/</w:t>
      </w:r>
      <w:r>
        <w:br/>
      </w:r>
      <w:r>
        <w:rPr>
          <w:rFonts w:ascii="Times New Roman"/>
          <w:b w:val="false"/>
          <w:i w:val="false"/>
          <w:color w:val="000000"/>
          <w:sz w:val="28"/>
        </w:rPr>
        <w:t>об отказе в удовлетворении возражения).</w:t>
      </w:r>
      <w:r>
        <w:br/>
      </w:r>
      <w:r>
        <w:rPr>
          <w:rFonts w:ascii="Times New Roman"/>
          <w:b w:val="false"/>
          <w:i w:val="false"/>
          <w:color w:val="000000"/>
          <w:sz w:val="28"/>
        </w:rPr>
        <w:t>Уполномоченное должностное лицо</w:t>
      </w:r>
      <w:r>
        <w:br/>
      </w:r>
      <w:r>
        <w:rPr>
          <w:rFonts w:ascii="Times New Roman"/>
          <w:b w:val="false"/>
          <w:i w:val="false"/>
          <w:color w:val="000000"/>
          <w:sz w:val="28"/>
        </w:rPr>
        <w:t>уполномоченного органа по</w:t>
      </w:r>
      <w:r>
        <w:br/>
      </w:r>
      <w:r>
        <w:rPr>
          <w:rFonts w:ascii="Times New Roman"/>
          <w:b w:val="false"/>
          <w:i w:val="false"/>
          <w:color w:val="000000"/>
          <w:sz w:val="28"/>
        </w:rPr>
        <w:t>внутреннему государственному аудиту/</w:t>
      </w:r>
      <w:r>
        <w:br/>
      </w:r>
      <w:r>
        <w:rPr>
          <w:rFonts w:ascii="Times New Roman"/>
          <w:b w:val="false"/>
          <w:i w:val="false"/>
          <w:color w:val="000000"/>
          <w:sz w:val="28"/>
        </w:rPr>
        <w:t>Руководитель ведомства</w:t>
      </w:r>
      <w:r>
        <w:br/>
      </w:r>
      <w:r>
        <w:rPr>
          <w:rFonts w:ascii="Times New Roman"/>
          <w:b w:val="false"/>
          <w:i w:val="false"/>
          <w:color w:val="000000"/>
          <w:sz w:val="28"/>
        </w:rPr>
        <w:t>уполномоченного органа по</w:t>
      </w:r>
      <w:r>
        <w:br/>
      </w:r>
      <w:r>
        <w:rPr>
          <w:rFonts w:ascii="Times New Roman"/>
          <w:b w:val="false"/>
          <w:i w:val="false"/>
          <w:color w:val="000000"/>
          <w:sz w:val="28"/>
        </w:rPr>
        <w:t>внутреннему государственному аудиту*</w:t>
      </w:r>
      <w:r>
        <w:br/>
      </w:r>
      <w:r>
        <w:rPr>
          <w:rFonts w:ascii="Times New Roman"/>
          <w:b w:val="false"/>
          <w:i w:val="false"/>
          <w:color w:val="000000"/>
          <w:sz w:val="28"/>
        </w:rPr>
        <w:t>________________________________________ __________</w:t>
      </w:r>
      <w:r>
        <w:br/>
      </w:r>
      <w:r>
        <w:rPr>
          <w:rFonts w:ascii="Times New Roman"/>
          <w:b w:val="false"/>
          <w:i w:val="false"/>
          <w:color w:val="000000"/>
          <w:sz w:val="28"/>
        </w:rPr>
        <w:t>(Фамилия, имя, отчество (при его наличии))       (Подпись)</w:t>
      </w:r>
    </w:p>
    <w:bookmarkEnd w:id="168"/>
    <w:bookmarkStart w:name="z297" w:id="169"/>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Государственные закупки свыше 1 миллиарда тенге</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rPr>
                <w:rFonts w:ascii="Times New Roman"/>
                <w:b w:val="false"/>
                <w:i w:val="false"/>
                <w:color w:val="000000"/>
                <w:sz w:val="20"/>
              </w:rPr>
              <w:t xml:space="preserve"> к Правилам</w:t>
            </w:r>
            <w:r>
              <w:br/>
            </w:r>
            <w:r>
              <w:rPr>
                <w:rFonts w:ascii="Times New Roman"/>
                <w:b w:val="false"/>
                <w:i w:val="false"/>
                <w:color w:val="000000"/>
                <w:sz w:val="20"/>
              </w:rPr>
              <w:t xml:space="preserve">проведения </w:t>
            </w:r>
            <w:r>
              <w:rPr>
                <w:rFonts w:ascii="Times New Roman"/>
                <w:b w:val="false"/>
                <w:i w:val="false"/>
                <w:color w:val="000000"/>
                <w:sz w:val="20"/>
              </w:rPr>
              <w:t>камерального</w:t>
            </w:r>
            <w:r>
              <w:br/>
            </w:r>
            <w:r>
              <w:rPr>
                <w:rFonts w:ascii="Times New Roman"/>
                <w:b w:val="false"/>
                <w:i w:val="false"/>
                <w:color w:val="000000"/>
                <w:sz w:val="20"/>
              </w:rPr>
              <w:t>контроля</w:t>
            </w:r>
          </w:p>
        </w:tc>
      </w:tr>
    </w:tbl>
    <w:bookmarkStart w:name="z302" w:id="170"/>
    <w:p>
      <w:pPr>
        <w:spacing w:after="0"/>
        <w:ind w:left="0"/>
        <w:jc w:val="left"/>
      </w:pPr>
      <w:r>
        <w:rPr>
          <w:rFonts w:ascii="Times New Roman"/>
          <w:b/>
          <w:i w:val="false"/>
          <w:color w:val="000000"/>
        </w:rPr>
        <w:t xml:space="preserve"> Порядок рассмотрения жалоб в случае несогласия с решением по результатам рассмотрения жалобы и (или) уведомлением, направленным территориальным подразделением</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3920"/>
        <w:gridCol w:w="2568"/>
        <w:gridCol w:w="4259"/>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рассматривающего жалобу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рассмотрения</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 уполномоченного органа совместно с соответствующим территориальным подразделением</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государственной закупки до двух миллиардов тенге</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пяти рабочих дней со дня следующего за днем поступления жалобы</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совместно с ведомством уполномоченного органа и соответствующим территориальным подразделением</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государственной закупки свыше двух миллиардов тенге</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пяти рабочих дней со дня следующего за днем поступления жалобы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