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81d" w14:textId="7313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апреля 2020 года № 91. Зарегистрирован в Министерстве юстиции Республики Казахстан 16 апреля 2020 года № 20413. Утратил силу приказом Министра экологии и природных ресурсов Республики Казахстан от 27 июня 2025 года № 175.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27.06.2025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 в Реестре государственной регистрации нормативных правовых актов за № 13378, опубликован 29 марта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Средства, полученные природоохранными учреждениями от оказания платных видов деятельности по реализации товаров (работ, услуг), расходуются на: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и развитие природных комплексов;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растительного и животного мира;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восстановительных и защитных мероприятий в лесах, включая рубки промежуточного пользования и прочие рубки;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очистку и благоустройство территорий;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стоимости работ (услуг) юридических лиц, осуществляющих деятельность по управлению контрольно-пропускными пунктами государственных национальных природных парков;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строительство, реконструкцию и ремонт зданий, сооружений и иных объектов, связанных с природоохранной деятельностью;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подготовку и повышение квалификации специалистов для особо охраня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поощрение работников природоохранных учреждений за трудовые показатели;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научных исследований в области особо охраняемых природных территорий;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организацию и содержание музеев природы и выставок;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и благоустройство рекреационных зон;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совершенствование рекламной деятельности;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экологическую пропаганду;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предупреждение и ликвидацию негативных экологических последствий.".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приказа.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