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a84a" w14:textId="283a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регулирования ввоза отдельных видов цемента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9 апреля 2020 года № 191. Зарегистрирован в Министерстве юстиции Республики Казахстан 13 апреля 2020 года № 20375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а также </w:t>
      </w:r>
      <w:r>
        <w:rPr>
          <w:rFonts w:ascii="Times New Roman"/>
          <w:b w:val="false"/>
          <w:i w:val="false"/>
          <w:color w:val="000000"/>
          <w:sz w:val="28"/>
        </w:rPr>
        <w:t>разделом 10</w:t>
      </w:r>
      <w:r>
        <w:rPr>
          <w:rFonts w:ascii="Times New Roman"/>
          <w:b w:val="false"/>
          <w:i w:val="false"/>
          <w:color w:val="000000"/>
          <w:sz w:val="28"/>
        </w:rPr>
        <w:t xml:space="preserve"> Приложения 7 к Договору о Евразийском экономическом союзе, ПРИКАЗЫВАЮ:</w:t>
      </w:r>
    </w:p>
    <w:bookmarkEnd w:id="0"/>
    <w:bookmarkStart w:name="z5" w:id="1"/>
    <w:p>
      <w:pPr>
        <w:spacing w:after="0"/>
        <w:ind w:left="0"/>
        <w:jc w:val="both"/>
      </w:pPr>
      <w:r>
        <w:rPr>
          <w:rFonts w:ascii="Times New Roman"/>
          <w:b w:val="false"/>
          <w:i w:val="false"/>
          <w:color w:val="000000"/>
          <w:sz w:val="28"/>
        </w:rPr>
        <w:t>
      1. Ввести запрет на ввоз из третьих стран на территорию Республики Казахстан сроком на шесть месяцев отдельных видов цемента (код товарной номенклатуры Внешнеэкономической деятельности Евразийского экономического союза 2523100000 Клинкеры цементные, портландцемент, 2523290000 Портландцемент прочий, 2523300000 Цемент глиноземистый, 2523900000 Цементы гидравлические прочие).</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уведомить:</w:t>
      </w:r>
    </w:p>
    <w:bookmarkEnd w:id="2"/>
    <w:bookmarkStart w:name="z7" w:id="3"/>
    <w:p>
      <w:pPr>
        <w:spacing w:after="0"/>
        <w:ind w:left="0"/>
        <w:jc w:val="both"/>
      </w:pPr>
      <w:r>
        <w:rPr>
          <w:rFonts w:ascii="Times New Roman"/>
          <w:b w:val="false"/>
          <w:i w:val="false"/>
          <w:color w:val="000000"/>
          <w:sz w:val="28"/>
        </w:rPr>
        <w:t>
      1)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w:t>
      </w:r>
    </w:p>
    <w:bookmarkEnd w:id="3"/>
    <w:bookmarkStart w:name="z8" w:id="4"/>
    <w:p>
      <w:pPr>
        <w:spacing w:after="0"/>
        <w:ind w:left="0"/>
        <w:jc w:val="both"/>
      </w:pPr>
      <w:r>
        <w:rPr>
          <w:rFonts w:ascii="Times New Roman"/>
          <w:b w:val="false"/>
          <w:i w:val="false"/>
          <w:color w:val="000000"/>
          <w:sz w:val="28"/>
        </w:rPr>
        <w:t>
      2) Комитет транспорта Министерства индустрии и инфраструктурного развития Республики Казахстан и Акционерное общество "Национальная компания "Қазақстан темір жолы" (по согласованию) о применении мер по реализации пункта 1 настоящего приказа в установленном законодательством Республики Казахстан порядке.</w:t>
      </w:r>
    </w:p>
    <w:bookmarkEnd w:id="4"/>
    <w:bookmarkStart w:name="z9" w:id="5"/>
    <w:p>
      <w:pPr>
        <w:spacing w:after="0"/>
        <w:ind w:left="0"/>
        <w:jc w:val="both"/>
      </w:pPr>
      <w:r>
        <w:rPr>
          <w:rFonts w:ascii="Times New Roman"/>
          <w:b w:val="false"/>
          <w:i w:val="false"/>
          <w:color w:val="000000"/>
          <w:sz w:val="28"/>
        </w:rPr>
        <w:t>
      3) Министерство торговли и интеграции Республики Казахстан о необходимости в установленном порядке:</w:t>
      </w:r>
    </w:p>
    <w:bookmarkEnd w:id="5"/>
    <w:bookmarkStart w:name="z10" w:id="6"/>
    <w:p>
      <w:pPr>
        <w:spacing w:after="0"/>
        <w:ind w:left="0"/>
        <w:jc w:val="both"/>
      </w:pPr>
      <w:r>
        <w:rPr>
          <w:rFonts w:ascii="Times New Roman"/>
          <w:b w:val="false"/>
          <w:i w:val="false"/>
          <w:color w:val="000000"/>
          <w:sz w:val="28"/>
        </w:rPr>
        <w:t>
      информировать Евразийскую экономическую комиссию о введении указанного в пункте 1 настоящего приказа запрета;</w:t>
      </w:r>
    </w:p>
    <w:bookmarkEnd w:id="6"/>
    <w:bookmarkStart w:name="z11" w:id="7"/>
    <w:p>
      <w:pPr>
        <w:spacing w:after="0"/>
        <w:ind w:left="0"/>
        <w:jc w:val="both"/>
      </w:pPr>
      <w:r>
        <w:rPr>
          <w:rFonts w:ascii="Times New Roman"/>
          <w:b w:val="false"/>
          <w:i w:val="false"/>
          <w:color w:val="000000"/>
          <w:sz w:val="28"/>
        </w:rPr>
        <w:t>
      внести на рассмотрение Евразийской экономической комиссии предложение о введении меры, указанной в пункте 1 настоящего приказа, на таможенной территории Евразийского экономического союза.</w:t>
      </w:r>
    </w:p>
    <w:bookmarkEnd w:id="7"/>
    <w:bookmarkStart w:name="z12" w:id="8"/>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торговли и интеграции</w:t>
      </w:r>
      <w:r>
        <w:br/>
      </w:r>
      <w:r>
        <w:rPr>
          <w:rFonts w:ascii="Times New Roman"/>
          <w:b w:val="false"/>
          <w:i w:val="false"/>
          <w:color w:val="000000"/>
          <w:sz w:val="28"/>
        </w:rPr>
        <w:t>Республики Казахстан</w:t>
      </w:r>
    </w:p>
    <w:bookmarkEnd w:id="13"/>
    <w:bookmarkStart w:name="z19"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