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c43c" w14:textId="ab5c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коэффициентов и определения границ классов финансовой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9 апреля 2020 года № 372. Зарегистрирован в Министерстве юстиции Республики Казахстан 11 апреля 2020 года № 20370.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Закона Республики Казахстан "О реабилитации и банкротстве"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расчета коэффициентов и определения границ классов финансовой устойчивости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372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коэффициентов и определения границ классов финансовой устойчивости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коэффициентов и определения границ классов финансовой устойчивости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Закона Республики Казахстан "О реабилитации и банкротстве" (далее – Закон) и определяют порядок расчета коэффициентов и определения границ классов финансовой устойчивости.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применяются администраторами в целях составления заключения о финансовой устойчивости должника в период рассмотрения в суде дела о реабилитации или банкротстве, а также проведения реабилитационной процедуры или процедуры банкротства в случаях, предусмотренных Законом.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 информации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показателей коэффициентов используются данные первичных учетных документов, регистров бухгалтерского и налогового учета, финансовой и налоговой отчетности, а также материалов аудиторской проверки и отчетов оценщиков (при их наличии).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Отражение хозяйственных операций должника в регистрах бухгалтерского учета должно соответствовать плану счетов бухгалтерского учета, принятому должником и не противоречащему </w:t>
      </w:r>
      <w:r>
        <w:rPr>
          <w:rFonts w:ascii="Times New Roman"/>
          <w:b w:val="false"/>
          <w:i w:val="false"/>
          <w:color w:val="000000"/>
          <w:sz w:val="28"/>
        </w:rPr>
        <w:t>Типовому 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учета, утвержденному приказом Министра финансов Республики Казахстан от 23 мая 2007 года № 185 (зарегистрирован в Реестре государственной регистрации нормативных правовых актов под № 4771).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осуществлении расчета показателей коэффициентов индивидуального предпринимателя-должника, не осуществляющего ведение бухгалтерского учета и составление финансовой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(далее – Закон "О бухгалтерском учете и финансовой отчетности") используются первичные учетные документы, составленные в соответствии с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(зарегистрирован в Реестре государственной регистрации нормативных правовых актов под № 8265).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учет лица, указанного в части первой настоящего пункта, ведется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налогового учета, утвержденными приказом Министра финансов Республики Казахстан от 2 октября 2025 года № 562 (зарегистрирован в Реестре государственной регистрации нормативных правовых актов под № 37054).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коэффициентов и определения границ классов финансовой устойчивости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коэффициентов, характеризующих эффективность финансово-хозяйственной деятельности должника, осуществляется администратором на основании следующих показателей: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(Д) – увеличение экономических выгод в течение отчетного периода в форме притока или прироста активов или уменьшения обязательств, которые приводят к увеличению капитала, отличному от увеличения, связанного с взносами лиц, участвующих в капитале;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прибыль (убыток) до налогообложения (НоД(У)) – доход, полученный индивидуальным предпринимателем или юридическим лицом в течение отчетного периода, с которого взимается налог;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процентам (РП) – расходы индивидуального предпринимателя или юридического лица, связанные с выплатой процентов в течение отчетного периода;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активы (А) – ресурсы, контролируемые индивидуальным предпринимателем или юридическим лицом в результате прошлых событий, от которых ожидается получение будущих экономических выгод;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краткосрочные (оборотные) активы (КА) – активы индивидуального предпринимателя или юридического лица, классифицирующиеся как краткосрочные, если: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 реализовать или он предназначен для продажи или потребления в рамках обычного операционного цикла;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предназначены, в основном, для целей торговли;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 реализовать в течение 12 (двенадцати) месяцев после отчетной даты;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денежные средства или их эквиваленты, если только не существует ограничения на его обмен или использование для погашения обязательств в течение как минимум двенадцати месяцев после отчетной даты.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краткосрочным (оборотным) активам относятся денежные средства, краткосрочные финансовые активы, краткосрочная дебиторская задолженность, запасы, текущие налоговые активы, долгосрочные активы, предназначенные для продажи, биологические активы, прочие краткосрочные активы;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обязательство (О) – существующая обязанность индивидуального предпринимателя или юридического лица, возникающая из прошлых событий, урегулирование которой приведет к выбытию ресурсов, содержащих экономические выгоды;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капитал (К) – доля в активах индивидуального предпринимателя или юридического лица, остающаяся после вычета всех обязательств;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рыночная стоимость акций (РСА) – рыночная стоимость акций акционерного общества;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нераспределенная прибыль (непокрытый убыток) (НП (У)) – остаток чистой прибыли или сумма потерь за предыдущие отчетные периоды.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Коэффициенты, характеризующие эффективность финансово-хозяйственной деятельности должника, рассчитываются следующим образом: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соотношения краткосрочных активов к сумме активов индивидуального предпринимателя или юридического лица (К1) – оценивает сумму оборотных активов по отношению к совокупным активам и рассчитывается по следующей формуле: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К1=КА/А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соотношения нераспределенной прибыли (непокрытого убытка) к сумме активов – отражает уровень финансового рычага индивидуального предпринимателя или юридического лица (К2) и рассчитывается по следующей формуле: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К2= НП (У)/А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соотношения дохода до налогообложения к сумме активов (К3) – отражает эффективность деятельности индивидуального предпринимателя или юридического лица и рассчитывается по следующей формуле: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К3= (НоД (У)+РП)/А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соотношения рыночной стоимости акций или стоимости капитала к стоимости всех обязательств (К4) рассчитывается по следующей формуле: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К4= (РСА или К)/О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соотношения объема реализации товаров, работ, услуг к сумме активов индивидуального предпринимателя или юридического лица –характеризует рентабельность активов должника (К5) и рассчитывается по следующей формуле: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К5= Д/А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расчетов каждого коэффициента определяется их суммарное значение (Z) по следующей формуле: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акционерных обществ, акции которых размещаются на рынке ценных бумаг: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Z1 = 1,2*К1+1,4*К2+3,3*К3+0,6*К4+0,999К5,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К4=РСА/О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лиц, индивидуальных предпринимателей, а также акционерных обществ, акции которых не размещаются на рынке ценных бумаг: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Z2 = 0,717*К1+0,847*К2+3,107*К3+0,42*К4+0,998*К5,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К4=К/О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Границы классов финансовой устойчивости определяются согласно нижеприведенной таблице: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классов финансовой устойчивости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акционерных обществ, акции которых размещаются на рынке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Z1 ≥ 2,99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2,99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1,81≤ Z1 ˂ 2,99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1,81 до 2,99)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 ˂ 1,81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(меньше 1,81)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лиц, индивидуальных предпринимателей, а также акционерных обществ, акции которых не размещаются на рынке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 ≥ 2,90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2,90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 ≤ Z2 ˂ 2,90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1,23 до 2,90)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 ˂ 1,23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(меньше 1,23)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должник, отнесенный к I классу, является финансово устойчивым; II классу – сопряженным с риском банкротства, но имеющим возможность восстановления финансовой устойчивости; III классу – финансово неустойчивым.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