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9363" w14:textId="b399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охраны и использования памятников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7 апреля 2020 года № 79. Зарегистрирован в Министерстве юстиции Республики Казахстан 9 апреля 2020 года № 20345.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26 декабря 2019 года "Об охране и использовании объектов историко-культурного наследия"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охраны и использования памятников истории и культуры.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79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охраны и использования памятников истории и культуры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охраны и использования памятников истории и культуры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26 декабря 2019 года "Об охране и использовании объектов историко-культурного наследия" и регулируют вопросы охраны и использования памятников истории и культуры.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Памятники истории и культуры – объекты историко-культурного наследия, включенные в Государственный список памятников истории и культуры.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Памятники истории и культуры подразделяются на следующие виды: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памятники археологии;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памятники градостроительства и архитектуры;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ансамбли и комплексы;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сакральные объекты;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сооружения монументального искусства. 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Охрана памятников истории и культуры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Охрана памятников истории и культуры включает мероприятия по их защите, возрождению, сохранению, мониторингу их состояния.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Мероприятия по защите, возрождению, сохранению, мониторингу состояния памятников истории и культуры осуществляются путем проведения научно-реставрационных работ на памятниках истории и культуры и связанных с ним элементов, археологических работ, изучения их состояния.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Охрана памятников истории и культуры при проведении научно-реставрационных и (или) археологических работ обеспечивается путем сохранения их исторического, архитектурно-художественного облика и целостности его прилегающей исторической территории.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обеспечения охраны памятников истории и культуры разрабатываются проект охранной зоны, зоны регулирования застройки и зоны охраняемого природного ландшафта памятника истории и культуры.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проекте охранной зоны, зоны регулирования застройки и зоны охраняемого природного ландшафта памятников истории и культуры определяется режим использования каждой зоны.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территории памятников истории и культуры устанавливается охранная доска, содержащая наименование памятника истории и культуры, хронологию, краткое описание исторической значимости памятника, категория памятника истории и культуры.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Физические и юридические лица обеспечивают охрану и сохранность памятников истории и культуры согласно охранному обязательстве памятника истории и культуры, выдаваемого местным исполнительном органом.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сохранности памятника истории и культуры его месторасположение вносится в историко-архитектурный опорный план местности.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отслеживания технического состояния памятника истории и культуры проводится мониторинг его состояния и его результаты вносится в паспорт памятника истории и культуры.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Использование памятников истории и культуры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Памятники истории и культуры используются в целях возрождения и сохранения духовных и культурных традиций народа Казахстана, а также в научных, образовательных, туристских, информационных и воспитательных целях.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Использование памятников истории и культуры в научных, образовательных, туристских, информационных и воспитательных целях осуществляется путем его визуального осмотра.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Использование памятников истории и культуры в научных, образовательных, туристских, информационных и воспитательных целях включает в себя мероприятия по их сохранению, исследованию, популяризации, мониторинга их состояния.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памятников истории и культуры в научных целях включает археологическую работу, проведение историко-культурной экспертизы, комплекс мероприятий, направленных на изучение, оценку качества, степени сохранности и определение объема необходимых работ, осуществляемых по сохранению памятника истории и культуры, в том числе деятельность, осуществляемая в ходе разработки научно-проектной документации.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памятников истории и культуры в образовательных, туристских, информационных и воспитательных целях включают работу по проведению экскурсий, выставок, научных конференций, лекции, круглых столов, симпозиумов и других социально-значимых мероприятий, подготовке и изданию научно-познавательных, информационных буклетов, справочников, альбомов, организации туристских маршрутов, троп.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использовании памятников истории и культуры не допускается проведение работ, которые могут создавать угрозу существованию памятников истории и культуры.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