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39d" w14:textId="027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управления объектом кондоминиума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марта 2020 года № 165. Зарегистрирован в Министерстве юстиции Республики Казахстан 7 апреля 2020 года № 20330.</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12.09.2025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19.01.2024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прилагаемый Типовой договор управления объектом кондоминиума.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12.09.2025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3"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163" w:id="7"/>
    <w:p>
      <w:pPr>
        <w:spacing w:after="0"/>
        <w:ind w:left="0"/>
        <w:jc w:val="left"/>
      </w:pPr>
      <w:r>
        <w:rPr>
          <w:rFonts w:ascii="Times New Roman"/>
          <w:b/>
          <w:i w:val="false"/>
          <w:color w:val="000000"/>
        </w:rPr>
        <w:t xml:space="preserve"> Типовая форма договора между простым товариществом и субъектом сервисной деятельности</w:t>
      </w:r>
    </w:p>
    <w:bookmarkEnd w:id="7"/>
    <w:p>
      <w:pPr>
        <w:spacing w:after="0"/>
        <w:ind w:left="0"/>
        <w:jc w:val="both"/>
      </w:pPr>
      <w:r>
        <w:rPr>
          <w:rFonts w:ascii="Times New Roman"/>
          <w:b w:val="false"/>
          <w:i w:val="false"/>
          <w:color w:val="ff0000"/>
          <w:sz w:val="28"/>
        </w:rPr>
        <w:t xml:space="preserve">
      Сноска. Приложение 1 исключено приказом Министра промышленности и строительства РК от 12.09.2025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222" w:id="8"/>
    <w:p>
      <w:pPr>
        <w:spacing w:after="0"/>
        <w:ind w:left="0"/>
        <w:jc w:val="left"/>
      </w:pPr>
      <w:r>
        <w:rPr>
          <w:rFonts w:ascii="Times New Roman"/>
          <w:b/>
          <w:i w:val="false"/>
          <w:color w:val="000000"/>
        </w:rPr>
        <w:t xml:space="preserve"> Типовая форма договора между объединением собственников имущества и субъектом сервисной деятельности</w:t>
      </w:r>
    </w:p>
    <w:bookmarkEnd w:id="8"/>
    <w:p>
      <w:pPr>
        <w:spacing w:after="0"/>
        <w:ind w:left="0"/>
        <w:jc w:val="both"/>
      </w:pPr>
      <w:r>
        <w:rPr>
          <w:rFonts w:ascii="Times New Roman"/>
          <w:b w:val="false"/>
          <w:i w:val="false"/>
          <w:color w:val="ff0000"/>
          <w:sz w:val="28"/>
        </w:rPr>
        <w:t xml:space="preserve">
      Сноска. Приложение 2 исключено приказом Министра промышленности и строительства РК от 12.09.2025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165</w:t>
            </w:r>
          </w:p>
        </w:tc>
      </w:tr>
    </w:tbl>
    <w:bookmarkStart w:name="z282" w:id="9"/>
    <w:p>
      <w:pPr>
        <w:spacing w:after="0"/>
        <w:ind w:left="0"/>
        <w:jc w:val="left"/>
      </w:pPr>
      <w:r>
        <w:rPr>
          <w:rFonts w:ascii="Times New Roman"/>
          <w:b/>
          <w:i w:val="false"/>
          <w:color w:val="000000"/>
        </w:rPr>
        <w:t xml:space="preserve"> Типовой договор управления объектом кондоминиума</w:t>
      </w:r>
    </w:p>
    <w:bookmarkEnd w:id="9"/>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12.09.2025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10"/>
    <w:p>
      <w:pPr>
        <w:spacing w:after="0"/>
        <w:ind w:left="0"/>
        <w:jc w:val="both"/>
      </w:pPr>
      <w:r>
        <w:rPr>
          <w:rFonts w:ascii="Times New Roman"/>
          <w:b w:val="false"/>
          <w:i w:val="false"/>
          <w:color w:val="000000"/>
          <w:sz w:val="28"/>
        </w:rPr>
        <w:t>
      ____________________ год _____________ "___" _________ 20____ года</w:t>
      </w:r>
    </w:p>
    <w:bookmarkEnd w:id="10"/>
    <w:p>
      <w:pPr>
        <w:spacing w:after="0"/>
        <w:ind w:left="0"/>
        <w:jc w:val="both"/>
      </w:pPr>
      <w:bookmarkStart w:name="z366" w:id="11"/>
      <w:r>
        <w:rPr>
          <w:rFonts w:ascii="Times New Roman"/>
          <w:b w:val="false"/>
          <w:i w:val="false"/>
          <w:color w:val="000000"/>
          <w:sz w:val="28"/>
        </w:rPr>
        <w:t>
      Объединение собственников имущества многоквартирного жилого дома</w:t>
      </w:r>
    </w:p>
    <w:bookmarkEnd w:id="11"/>
    <w:p>
      <w:pPr>
        <w:spacing w:after="0"/>
        <w:ind w:left="0"/>
        <w:jc w:val="both"/>
      </w:pPr>
      <w:r>
        <w:rPr>
          <w:rFonts w:ascii="Times New Roman"/>
          <w:b w:val="false"/>
          <w:i w:val="false"/>
          <w:color w:val="000000"/>
          <w:sz w:val="28"/>
        </w:rPr>
        <w:t>именуемое в дальнейшем "Объединение", в лице Председателя объединения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 субъект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именуемое в дальнейшем "Субъект управления" в лице __________________</w:t>
      </w:r>
    </w:p>
    <w:p>
      <w:pPr>
        <w:spacing w:after="0"/>
        <w:ind w:left="0"/>
        <w:jc w:val="both"/>
      </w:pPr>
      <w:r>
        <w:rPr>
          <w:rFonts w:ascii="Times New Roman"/>
          <w:b w:val="false"/>
          <w:i w:val="false"/>
          <w:color w:val="000000"/>
          <w:sz w:val="28"/>
        </w:rPr>
        <w:t>(должность, 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_____________________________________________, с другой стороны, а вместе</w:t>
      </w:r>
    </w:p>
    <w:p>
      <w:pPr>
        <w:spacing w:after="0"/>
        <w:ind w:left="0"/>
        <w:jc w:val="both"/>
      </w:pPr>
      <w:r>
        <w:rPr>
          <w:rFonts w:ascii="Times New Roman"/>
          <w:b w:val="false"/>
          <w:i w:val="false"/>
          <w:color w:val="000000"/>
          <w:sz w:val="28"/>
        </w:rPr>
        <w:t>именуемые "Стороны", заключили настоящий договор об управлении</w:t>
      </w:r>
    </w:p>
    <w:p>
      <w:pPr>
        <w:spacing w:after="0"/>
        <w:ind w:left="0"/>
        <w:jc w:val="both"/>
      </w:pPr>
      <w:r>
        <w:rPr>
          <w:rFonts w:ascii="Times New Roman"/>
          <w:b w:val="false"/>
          <w:i w:val="false"/>
          <w:color w:val="000000"/>
          <w:sz w:val="28"/>
        </w:rPr>
        <w:t>многоквартирным жилым домом являющимся объектом кондоминиума.</w:t>
      </w:r>
    </w:p>
    <w:bookmarkStart w:name="z367" w:id="12"/>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12"/>
    <w:bookmarkStart w:name="z368" w:id="13"/>
    <w:p>
      <w:pPr>
        <w:spacing w:after="0"/>
        <w:ind w:left="0"/>
        <w:jc w:val="both"/>
      </w:pPr>
      <w:r>
        <w:rPr>
          <w:rFonts w:ascii="Times New Roman"/>
          <w:b w:val="false"/>
          <w:i w:val="false"/>
          <w:color w:val="000000"/>
          <w:sz w:val="28"/>
        </w:rPr>
        <w:t>
      1.1. Настоящий договор заключен в целях обеспечения управления многоквартирным жилым домом, расположенного по адресу: ________________________ (название жилищного комплекса и фактическое его местонахождение (полный почтовый адрес).</w:t>
      </w:r>
    </w:p>
    <w:bookmarkEnd w:id="13"/>
    <w:bookmarkStart w:name="z369" w:id="14"/>
    <w:p>
      <w:pPr>
        <w:spacing w:after="0"/>
        <w:ind w:left="0"/>
        <w:jc w:val="both"/>
      </w:pPr>
      <w:r>
        <w:rPr>
          <w:rFonts w:ascii="Times New Roman"/>
          <w:b w:val="false"/>
          <w:i w:val="false"/>
          <w:color w:val="000000"/>
          <w:sz w:val="28"/>
        </w:rPr>
        <w:t>
      1.2. Настоящий договор заключен на основании решения собрания собственников квартир, нежилых помещений многоквартирного жилого дома от "__" _________ 20__ года Протокол № ________.</w:t>
      </w:r>
    </w:p>
    <w:bookmarkEnd w:id="14"/>
    <w:bookmarkStart w:name="z370" w:id="15"/>
    <w:p>
      <w:pPr>
        <w:spacing w:after="0"/>
        <w:ind w:left="0"/>
        <w:jc w:val="both"/>
      </w:pPr>
      <w:r>
        <w:rPr>
          <w:rFonts w:ascii="Times New Roman"/>
          <w:b w:val="false"/>
          <w:i w:val="false"/>
          <w:color w:val="000000"/>
          <w:sz w:val="28"/>
        </w:rPr>
        <w:t>
      1.3. Сведения о составе и техническом состоянии общего имущества многоквартирного жилого дома на момент заключения договора отражены в Инвентарном перечне общего имущества многоквартирного жилого дома согласно приложению 1 к настоящему договору.</w:t>
      </w:r>
    </w:p>
    <w:bookmarkEnd w:id="15"/>
    <w:bookmarkStart w:name="z371" w:id="16"/>
    <w:p>
      <w:pPr>
        <w:spacing w:after="0"/>
        <w:ind w:left="0"/>
        <w:jc w:val="both"/>
      </w:pPr>
      <w:r>
        <w:rPr>
          <w:rFonts w:ascii="Times New Roman"/>
          <w:b w:val="false"/>
          <w:i w:val="false"/>
          <w:color w:val="000000"/>
          <w:sz w:val="28"/>
        </w:rPr>
        <w:t xml:space="preserve">
      </w:t>
      </w:r>
      <w:r>
        <w:rPr>
          <w:rFonts w:ascii="Times New Roman"/>
          <w:b/>
          <w:i w:val="false"/>
          <w:color w:val="000000"/>
          <w:sz w:val="28"/>
        </w:rPr>
        <w:t>2. Предмет договора</w:t>
      </w:r>
    </w:p>
    <w:bookmarkEnd w:id="16"/>
    <w:bookmarkStart w:name="z372" w:id="17"/>
    <w:p>
      <w:pPr>
        <w:spacing w:after="0"/>
        <w:ind w:left="0"/>
        <w:jc w:val="both"/>
      </w:pPr>
      <w:r>
        <w:rPr>
          <w:rFonts w:ascii="Times New Roman"/>
          <w:b w:val="false"/>
          <w:i w:val="false"/>
          <w:color w:val="000000"/>
          <w:sz w:val="28"/>
        </w:rPr>
        <w:t>
      2.1. По настоящему договору Объединение поручает, а Субъект управления принимает на себя обязательства совершать от имени и за счет Объединения все юридические и фактические действия, направленные на выполнение работ по управлению объектом кондоминиума, на достижение целей управления многоквартирным жилым домом.</w:t>
      </w:r>
    </w:p>
    <w:bookmarkEnd w:id="17"/>
    <w:bookmarkStart w:name="z373" w:id="18"/>
    <w:p>
      <w:pPr>
        <w:spacing w:after="0"/>
        <w:ind w:left="0"/>
        <w:jc w:val="both"/>
      </w:pPr>
      <w:r>
        <w:rPr>
          <w:rFonts w:ascii="Times New Roman"/>
          <w:b w:val="false"/>
          <w:i w:val="false"/>
          <w:color w:val="000000"/>
          <w:sz w:val="28"/>
        </w:rPr>
        <w:t>
      2.2. За выполнение указанного поручения Объединение выплачивает Субъекту управления вознаграждение в соответствии с условиями настоящего договора.</w:t>
      </w:r>
    </w:p>
    <w:bookmarkEnd w:id="18"/>
    <w:bookmarkStart w:name="z374" w:id="19"/>
    <w:p>
      <w:pPr>
        <w:spacing w:after="0"/>
        <w:ind w:left="0"/>
        <w:jc w:val="both"/>
      </w:pPr>
      <w:r>
        <w:rPr>
          <w:rFonts w:ascii="Times New Roman"/>
          <w:b w:val="false"/>
          <w:i w:val="false"/>
          <w:color w:val="000000"/>
          <w:sz w:val="28"/>
        </w:rPr>
        <w:t xml:space="preserve">
      </w:t>
      </w:r>
      <w:r>
        <w:rPr>
          <w:rFonts w:ascii="Times New Roman"/>
          <w:b/>
          <w:i w:val="false"/>
          <w:color w:val="000000"/>
          <w:sz w:val="28"/>
        </w:rPr>
        <w:t>3. Обязанности Сторон</w:t>
      </w:r>
    </w:p>
    <w:bookmarkEnd w:id="19"/>
    <w:bookmarkStart w:name="z375" w:id="20"/>
    <w:p>
      <w:pPr>
        <w:spacing w:after="0"/>
        <w:ind w:left="0"/>
        <w:jc w:val="both"/>
      </w:pPr>
      <w:r>
        <w:rPr>
          <w:rFonts w:ascii="Times New Roman"/>
          <w:b w:val="false"/>
          <w:i w:val="false"/>
          <w:color w:val="000000"/>
          <w:sz w:val="28"/>
        </w:rPr>
        <w:t>
      3.1. Обязанности Объединения:</w:t>
      </w:r>
    </w:p>
    <w:bookmarkEnd w:id="20"/>
    <w:bookmarkStart w:name="z376" w:id="21"/>
    <w:p>
      <w:pPr>
        <w:spacing w:after="0"/>
        <w:ind w:left="0"/>
        <w:jc w:val="both"/>
      </w:pPr>
      <w:r>
        <w:rPr>
          <w:rFonts w:ascii="Times New Roman"/>
          <w:b w:val="false"/>
          <w:i w:val="false"/>
          <w:color w:val="000000"/>
          <w:sz w:val="28"/>
        </w:rPr>
        <w:t>
      3.1.1. Использовать общее имущество в многоквартирном жилом доме в соответствии с его назначением.</w:t>
      </w:r>
    </w:p>
    <w:bookmarkEnd w:id="21"/>
    <w:bookmarkStart w:name="z377" w:id="22"/>
    <w:p>
      <w:pPr>
        <w:spacing w:after="0"/>
        <w:ind w:left="0"/>
        <w:jc w:val="both"/>
      </w:pPr>
      <w:r>
        <w:rPr>
          <w:rFonts w:ascii="Times New Roman"/>
          <w:b w:val="false"/>
          <w:i w:val="false"/>
          <w:color w:val="000000"/>
          <w:sz w:val="28"/>
        </w:rPr>
        <w:t>
      3.1.2. Своевременно в порядке, установленном решением собрания собственников квартир, нежилых помещений, оплачивать предоставленные по настоящему договору услугу.</w:t>
      </w:r>
    </w:p>
    <w:bookmarkEnd w:id="22"/>
    <w:bookmarkStart w:name="z378" w:id="23"/>
    <w:p>
      <w:pPr>
        <w:spacing w:after="0"/>
        <w:ind w:left="0"/>
        <w:jc w:val="both"/>
      </w:pPr>
      <w:r>
        <w:rPr>
          <w:rFonts w:ascii="Times New Roman"/>
          <w:b w:val="false"/>
          <w:i w:val="false"/>
          <w:color w:val="000000"/>
          <w:sz w:val="28"/>
        </w:rPr>
        <w:t>
      3.1.3. Незамедлительно сообщать Субъекту управления об обнаружении неисправности сетей, оборудования, приборов учета, снижении параметров качества коммунальных услуг, создающих угрозу жизни и здоровью, безопасности граждан.</w:t>
      </w:r>
    </w:p>
    <w:bookmarkEnd w:id="23"/>
    <w:bookmarkStart w:name="z379" w:id="24"/>
    <w:p>
      <w:pPr>
        <w:spacing w:after="0"/>
        <w:ind w:left="0"/>
        <w:jc w:val="both"/>
      </w:pPr>
      <w:r>
        <w:rPr>
          <w:rFonts w:ascii="Times New Roman"/>
          <w:b w:val="false"/>
          <w:i w:val="false"/>
          <w:color w:val="000000"/>
          <w:sz w:val="28"/>
        </w:rPr>
        <w:t>
      3.1.8. Нести иные обязанности в соответствии с законодательством в рамках настоящего Договора.</w:t>
      </w:r>
    </w:p>
    <w:bookmarkEnd w:id="24"/>
    <w:bookmarkStart w:name="z380" w:id="25"/>
    <w:p>
      <w:pPr>
        <w:spacing w:after="0"/>
        <w:ind w:left="0"/>
        <w:jc w:val="both"/>
      </w:pPr>
      <w:r>
        <w:rPr>
          <w:rFonts w:ascii="Times New Roman"/>
          <w:b w:val="false"/>
          <w:i w:val="false"/>
          <w:color w:val="000000"/>
          <w:sz w:val="28"/>
        </w:rPr>
        <w:t>
      3.2. Обязанности Субъект управления:</w:t>
      </w:r>
    </w:p>
    <w:bookmarkEnd w:id="25"/>
    <w:bookmarkStart w:name="z381" w:id="26"/>
    <w:p>
      <w:pPr>
        <w:spacing w:after="0"/>
        <w:ind w:left="0"/>
        <w:jc w:val="both"/>
      </w:pPr>
      <w:r>
        <w:rPr>
          <w:rFonts w:ascii="Times New Roman"/>
          <w:b w:val="false"/>
          <w:i w:val="false"/>
          <w:color w:val="000000"/>
          <w:sz w:val="28"/>
        </w:rPr>
        <w:t>
      3.2.1. Управлять многоквартирным жилым домом в соответствии с условиями настоящего договора.</w:t>
      </w:r>
    </w:p>
    <w:bookmarkEnd w:id="26"/>
    <w:bookmarkStart w:name="z382" w:id="27"/>
    <w:p>
      <w:pPr>
        <w:spacing w:after="0"/>
        <w:ind w:left="0"/>
        <w:jc w:val="both"/>
      </w:pPr>
      <w:r>
        <w:rPr>
          <w:rFonts w:ascii="Times New Roman"/>
          <w:b w:val="false"/>
          <w:i w:val="false"/>
          <w:color w:val="000000"/>
          <w:sz w:val="28"/>
        </w:rPr>
        <w:t>
      3.2.2. Формировать списки собственников квартир, нежилых помещений.</w:t>
      </w:r>
    </w:p>
    <w:bookmarkEnd w:id="27"/>
    <w:bookmarkStart w:name="z383" w:id="28"/>
    <w:p>
      <w:pPr>
        <w:spacing w:after="0"/>
        <w:ind w:left="0"/>
        <w:jc w:val="both"/>
      </w:pPr>
      <w:r>
        <w:rPr>
          <w:rFonts w:ascii="Times New Roman"/>
          <w:b w:val="false"/>
          <w:i w:val="false"/>
          <w:color w:val="000000"/>
          <w:sz w:val="28"/>
        </w:rPr>
        <w:t>
      3.2.3. Осуществлять подготовку материалов для организации проведения собраний.</w:t>
      </w:r>
    </w:p>
    <w:bookmarkEnd w:id="28"/>
    <w:bookmarkStart w:name="z384" w:id="29"/>
    <w:p>
      <w:pPr>
        <w:spacing w:after="0"/>
        <w:ind w:left="0"/>
        <w:jc w:val="both"/>
      </w:pPr>
      <w:r>
        <w:rPr>
          <w:rFonts w:ascii="Times New Roman"/>
          <w:b w:val="false"/>
          <w:i w:val="false"/>
          <w:color w:val="000000"/>
          <w:sz w:val="28"/>
        </w:rPr>
        <w:t>
      3.2.4. Организовывать исполнение решений собраний и Совета дома.</w:t>
      </w:r>
    </w:p>
    <w:bookmarkEnd w:id="29"/>
    <w:bookmarkStart w:name="z385" w:id="30"/>
    <w:p>
      <w:pPr>
        <w:spacing w:after="0"/>
        <w:ind w:left="0"/>
        <w:jc w:val="both"/>
      </w:pPr>
      <w:r>
        <w:rPr>
          <w:rFonts w:ascii="Times New Roman"/>
          <w:b w:val="false"/>
          <w:i w:val="false"/>
          <w:color w:val="000000"/>
          <w:sz w:val="28"/>
        </w:rPr>
        <w:t>
      3.2.5. Обеспечивать сохранность объектов, входящих в состав общего имущества в многоквартирном жилом доме.</w:t>
      </w:r>
    </w:p>
    <w:bookmarkEnd w:id="30"/>
    <w:bookmarkStart w:name="z386" w:id="31"/>
    <w:p>
      <w:pPr>
        <w:spacing w:after="0"/>
        <w:ind w:left="0"/>
        <w:jc w:val="both"/>
      </w:pPr>
      <w:r>
        <w:rPr>
          <w:rFonts w:ascii="Times New Roman"/>
          <w:b w:val="false"/>
          <w:i w:val="false"/>
          <w:color w:val="000000"/>
          <w:sz w:val="28"/>
        </w:rPr>
        <w:t>
      3.2.6. Заключать и исполнять договоры об оказании услуг.</w:t>
      </w:r>
    </w:p>
    <w:bookmarkEnd w:id="31"/>
    <w:bookmarkStart w:name="z387" w:id="32"/>
    <w:p>
      <w:pPr>
        <w:spacing w:after="0"/>
        <w:ind w:left="0"/>
        <w:jc w:val="both"/>
      </w:pPr>
      <w:r>
        <w:rPr>
          <w:rFonts w:ascii="Times New Roman"/>
          <w:b w:val="false"/>
          <w:i w:val="false"/>
          <w:color w:val="000000"/>
          <w:sz w:val="28"/>
        </w:rPr>
        <w:t>
      3.2.7. Заключать договоры об оказании коммунальных услуг на содержание общего имущества объекта кондоминиума с организациями, предоставляющими коммунальные услуги, их оплате, а также мониторинг исполнения договоров об оказании коммунальных услуг на содержание общего имущества объекта кондоминиума.</w:t>
      </w:r>
    </w:p>
    <w:bookmarkEnd w:id="32"/>
    <w:bookmarkStart w:name="z388" w:id="33"/>
    <w:p>
      <w:pPr>
        <w:spacing w:after="0"/>
        <w:ind w:left="0"/>
        <w:jc w:val="both"/>
      </w:pPr>
      <w:r>
        <w:rPr>
          <w:rFonts w:ascii="Times New Roman"/>
          <w:b w:val="false"/>
          <w:i w:val="false"/>
          <w:color w:val="000000"/>
          <w:sz w:val="28"/>
        </w:rPr>
        <w:t>
      3.2.8. Составлять проекты смет расходов на управление объектом кондоминиума на один календарный год, ежемесячный и годовой отчет по управлению объектом кондоминиума, представление их на рассмотрение совету дома.</w:t>
      </w:r>
    </w:p>
    <w:bookmarkEnd w:id="33"/>
    <w:bookmarkStart w:name="z389" w:id="34"/>
    <w:p>
      <w:pPr>
        <w:spacing w:after="0"/>
        <w:ind w:left="0"/>
        <w:jc w:val="both"/>
      </w:pPr>
      <w:r>
        <w:rPr>
          <w:rFonts w:ascii="Times New Roman"/>
          <w:b w:val="false"/>
          <w:i w:val="false"/>
          <w:color w:val="000000"/>
          <w:sz w:val="28"/>
        </w:rPr>
        <w:t>
      3.2.9. Представлять совету дома ежемесячный отчет по управлению объектом кондоминиума.</w:t>
      </w:r>
    </w:p>
    <w:bookmarkEnd w:id="34"/>
    <w:bookmarkStart w:name="z390" w:id="35"/>
    <w:p>
      <w:pPr>
        <w:spacing w:after="0"/>
        <w:ind w:left="0"/>
        <w:jc w:val="both"/>
      </w:pPr>
      <w:r>
        <w:rPr>
          <w:rFonts w:ascii="Times New Roman"/>
          <w:b w:val="false"/>
          <w:i w:val="false"/>
          <w:color w:val="000000"/>
          <w:sz w:val="28"/>
        </w:rPr>
        <w:t>
      3.2.10. Обеспечивать свободный доступ собственникам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стоимости.</w:t>
      </w:r>
    </w:p>
    <w:bookmarkEnd w:id="35"/>
    <w:bookmarkStart w:name="z391" w:id="36"/>
    <w:p>
      <w:pPr>
        <w:spacing w:after="0"/>
        <w:ind w:left="0"/>
        <w:jc w:val="both"/>
      </w:pPr>
      <w:r>
        <w:rPr>
          <w:rFonts w:ascii="Times New Roman"/>
          <w:b w:val="false"/>
          <w:i w:val="false"/>
          <w:color w:val="000000"/>
          <w:sz w:val="28"/>
        </w:rPr>
        <w:t>
      3.2.11. Осуществлять мониторинг качества коммунальных услуг и непрерывности их подачи собственникам квартир, нежилых помещений.</w:t>
      </w:r>
    </w:p>
    <w:bookmarkEnd w:id="36"/>
    <w:bookmarkStart w:name="z392" w:id="37"/>
    <w:p>
      <w:pPr>
        <w:spacing w:after="0"/>
        <w:ind w:left="0"/>
        <w:jc w:val="both"/>
      </w:pPr>
      <w:r>
        <w:rPr>
          <w:rFonts w:ascii="Times New Roman"/>
          <w:b w:val="false"/>
          <w:i w:val="false"/>
          <w:color w:val="000000"/>
          <w:sz w:val="28"/>
        </w:rPr>
        <w:t>
      3.2.12. В течении трех рабочих дней со дня прекращения действий договора по управлению объектом кондоминиума передает совету дома или председателю Объединения на основании акта приема-передачи:</w:t>
      </w:r>
    </w:p>
    <w:bookmarkEnd w:id="37"/>
    <w:bookmarkStart w:name="z393" w:id="38"/>
    <w:p>
      <w:pPr>
        <w:spacing w:after="0"/>
        <w:ind w:left="0"/>
        <w:jc w:val="both"/>
      </w:pPr>
      <w:r>
        <w:rPr>
          <w:rFonts w:ascii="Times New Roman"/>
          <w:b w:val="false"/>
          <w:i w:val="false"/>
          <w:color w:val="000000"/>
          <w:sz w:val="28"/>
        </w:rPr>
        <w:t>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bookmarkEnd w:id="38"/>
    <w:bookmarkStart w:name="z394" w:id="39"/>
    <w:p>
      <w:pPr>
        <w:spacing w:after="0"/>
        <w:ind w:left="0"/>
        <w:jc w:val="both"/>
      </w:pPr>
      <w:r>
        <w:rPr>
          <w:rFonts w:ascii="Times New Roman"/>
          <w:b w:val="false"/>
          <w:i w:val="false"/>
          <w:color w:val="000000"/>
          <w:sz w:val="28"/>
        </w:rPr>
        <w:t>
      техническую документацию на многоквартирный жилой дом;</w:t>
      </w:r>
    </w:p>
    <w:bookmarkEnd w:id="39"/>
    <w:bookmarkStart w:name="z395" w:id="40"/>
    <w:p>
      <w:pPr>
        <w:spacing w:after="0"/>
        <w:ind w:left="0"/>
        <w:jc w:val="both"/>
      </w:pPr>
      <w:r>
        <w:rPr>
          <w:rFonts w:ascii="Times New Roman"/>
          <w:b w:val="false"/>
          <w:i w:val="false"/>
          <w:color w:val="000000"/>
          <w:sz w:val="28"/>
        </w:rPr>
        <w:t>
      протоколы собраний;</w:t>
      </w:r>
    </w:p>
    <w:bookmarkEnd w:id="40"/>
    <w:bookmarkStart w:name="z396" w:id="41"/>
    <w:p>
      <w:pPr>
        <w:spacing w:after="0"/>
        <w:ind w:left="0"/>
        <w:jc w:val="both"/>
      </w:pPr>
      <w:r>
        <w:rPr>
          <w:rFonts w:ascii="Times New Roman"/>
          <w:b w:val="false"/>
          <w:i w:val="false"/>
          <w:color w:val="000000"/>
          <w:sz w:val="28"/>
        </w:rPr>
        <w:t>
      копии заключенных договоров об оказании услуг с организациями, предоставляющими коммунальные услуги;</w:t>
      </w:r>
    </w:p>
    <w:bookmarkEnd w:id="41"/>
    <w:bookmarkStart w:name="z397" w:id="42"/>
    <w:p>
      <w:pPr>
        <w:spacing w:after="0"/>
        <w:ind w:left="0"/>
        <w:jc w:val="both"/>
      </w:pPr>
      <w:r>
        <w:rPr>
          <w:rFonts w:ascii="Times New Roman"/>
          <w:b w:val="false"/>
          <w:i w:val="false"/>
          <w:color w:val="000000"/>
          <w:sz w:val="28"/>
        </w:rPr>
        <w:t>
      копии актов приемки оказанных услуг по управлению объектом кондоминиума;</w:t>
      </w:r>
    </w:p>
    <w:bookmarkEnd w:id="42"/>
    <w:bookmarkStart w:name="z398" w:id="43"/>
    <w:p>
      <w:pPr>
        <w:spacing w:after="0"/>
        <w:ind w:left="0"/>
        <w:jc w:val="both"/>
      </w:pPr>
      <w:r>
        <w:rPr>
          <w:rFonts w:ascii="Times New Roman"/>
          <w:b w:val="false"/>
          <w:i w:val="false"/>
          <w:color w:val="000000"/>
          <w:sz w:val="28"/>
        </w:rPr>
        <w:t>
      иные документы, связанные с управлением объектом кондоминиума;</w:t>
      </w:r>
    </w:p>
    <w:bookmarkEnd w:id="43"/>
    <w:bookmarkStart w:name="z399" w:id="44"/>
    <w:p>
      <w:pPr>
        <w:spacing w:after="0"/>
        <w:ind w:left="0"/>
        <w:jc w:val="both"/>
      </w:pPr>
      <w:r>
        <w:rPr>
          <w:rFonts w:ascii="Times New Roman"/>
          <w:b w:val="false"/>
          <w:i w:val="false"/>
          <w:color w:val="000000"/>
          <w:sz w:val="28"/>
        </w:rPr>
        <w:t>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bookmarkEnd w:id="44"/>
    <w:bookmarkStart w:name="z400" w:id="45"/>
    <w:p>
      <w:pPr>
        <w:spacing w:after="0"/>
        <w:ind w:left="0"/>
        <w:jc w:val="both"/>
      </w:pPr>
      <w:r>
        <w:rPr>
          <w:rFonts w:ascii="Times New Roman"/>
          <w:b w:val="false"/>
          <w:i w:val="false"/>
          <w:color w:val="000000"/>
          <w:sz w:val="28"/>
        </w:rPr>
        <w:t>
      иные технические средства и оборудование для управления объектом кондоминиума и эксплуатации общего имущества объекта кондоминиума.</w:t>
      </w:r>
    </w:p>
    <w:bookmarkEnd w:id="45"/>
    <w:bookmarkStart w:name="z401" w:id="46"/>
    <w:p>
      <w:pPr>
        <w:spacing w:after="0"/>
        <w:ind w:left="0"/>
        <w:jc w:val="both"/>
      </w:pPr>
      <w:r>
        <w:rPr>
          <w:rFonts w:ascii="Times New Roman"/>
          <w:b w:val="false"/>
          <w:i w:val="false"/>
          <w:color w:val="000000"/>
          <w:sz w:val="28"/>
        </w:rPr>
        <w:t xml:space="preserve">
      </w:t>
      </w:r>
      <w:r>
        <w:rPr>
          <w:rFonts w:ascii="Times New Roman"/>
          <w:b/>
          <w:i w:val="false"/>
          <w:color w:val="000000"/>
          <w:sz w:val="28"/>
        </w:rPr>
        <w:t>4. Права Сторон</w:t>
      </w:r>
    </w:p>
    <w:bookmarkEnd w:id="46"/>
    <w:bookmarkStart w:name="z402" w:id="47"/>
    <w:p>
      <w:pPr>
        <w:spacing w:after="0"/>
        <w:ind w:left="0"/>
        <w:jc w:val="both"/>
      </w:pPr>
      <w:r>
        <w:rPr>
          <w:rFonts w:ascii="Times New Roman"/>
          <w:b w:val="false"/>
          <w:i w:val="false"/>
          <w:color w:val="000000"/>
          <w:sz w:val="28"/>
        </w:rPr>
        <w:t>
      4.1. Объединение:</w:t>
      </w:r>
    </w:p>
    <w:bookmarkEnd w:id="47"/>
    <w:bookmarkStart w:name="z403" w:id="48"/>
    <w:p>
      <w:pPr>
        <w:spacing w:after="0"/>
        <w:ind w:left="0"/>
        <w:jc w:val="both"/>
      </w:pPr>
      <w:r>
        <w:rPr>
          <w:rFonts w:ascii="Times New Roman"/>
          <w:b w:val="false"/>
          <w:i w:val="false"/>
          <w:color w:val="000000"/>
          <w:sz w:val="28"/>
        </w:rPr>
        <w:t>
      4.1.1. Своевременно получает качественные услуги по управлению объектом кондоминиума, коммунальные услуги в соответствии с установленными стандартами, нормами и условиями настоящего Договора.</w:t>
      </w:r>
    </w:p>
    <w:bookmarkEnd w:id="48"/>
    <w:bookmarkStart w:name="z404" w:id="49"/>
    <w:p>
      <w:pPr>
        <w:spacing w:after="0"/>
        <w:ind w:left="0"/>
        <w:jc w:val="both"/>
      </w:pPr>
      <w:r>
        <w:rPr>
          <w:rFonts w:ascii="Times New Roman"/>
          <w:b w:val="false"/>
          <w:i w:val="false"/>
          <w:color w:val="000000"/>
          <w:sz w:val="28"/>
        </w:rPr>
        <w:t>
      4.1.2. В установленном порядке требует возмещения убытков, понесенных по вине Субъектом управления.</w:t>
      </w:r>
    </w:p>
    <w:bookmarkEnd w:id="49"/>
    <w:bookmarkStart w:name="z405" w:id="50"/>
    <w:p>
      <w:pPr>
        <w:spacing w:after="0"/>
        <w:ind w:left="0"/>
        <w:jc w:val="both"/>
      </w:pPr>
      <w:r>
        <w:rPr>
          <w:rFonts w:ascii="Times New Roman"/>
          <w:b w:val="false"/>
          <w:i w:val="false"/>
          <w:color w:val="000000"/>
          <w:sz w:val="28"/>
        </w:rPr>
        <w:t>
      4.1.3. Получает информацию об организациях поставщиках коммунальных и иных услуг (название, контактные телефоны, телефоны аварийных служб).</w:t>
      </w:r>
    </w:p>
    <w:bookmarkEnd w:id="50"/>
    <w:bookmarkStart w:name="z406" w:id="51"/>
    <w:p>
      <w:pPr>
        <w:spacing w:after="0"/>
        <w:ind w:left="0"/>
        <w:jc w:val="both"/>
      </w:pPr>
      <w:r>
        <w:rPr>
          <w:rFonts w:ascii="Times New Roman"/>
          <w:b w:val="false"/>
          <w:i w:val="false"/>
          <w:color w:val="000000"/>
          <w:sz w:val="28"/>
        </w:rPr>
        <w:t>
      4.1.4. Знакомиться с договорами, заключенными Субъектом управления в целях реализации настоящего Договора.</w:t>
      </w:r>
    </w:p>
    <w:bookmarkEnd w:id="51"/>
    <w:bookmarkStart w:name="z407" w:id="52"/>
    <w:p>
      <w:pPr>
        <w:spacing w:after="0"/>
        <w:ind w:left="0"/>
        <w:jc w:val="both"/>
      </w:pPr>
      <w:r>
        <w:rPr>
          <w:rFonts w:ascii="Times New Roman"/>
          <w:b w:val="false"/>
          <w:i w:val="false"/>
          <w:color w:val="000000"/>
          <w:sz w:val="28"/>
        </w:rPr>
        <w:t>
      4.1.5. Рассматривает, дает возражения и принимает ежемесячный отчет по управлению объектом кондоминиума.</w:t>
      </w:r>
    </w:p>
    <w:bookmarkEnd w:id="52"/>
    <w:bookmarkStart w:name="z408" w:id="53"/>
    <w:p>
      <w:pPr>
        <w:spacing w:after="0"/>
        <w:ind w:left="0"/>
        <w:jc w:val="both"/>
      </w:pPr>
      <w:r>
        <w:rPr>
          <w:rFonts w:ascii="Times New Roman"/>
          <w:b w:val="false"/>
          <w:i w:val="false"/>
          <w:color w:val="000000"/>
          <w:sz w:val="28"/>
        </w:rPr>
        <w:t>
      4.1.6. Участвует в планировании работ по содержанию и ремонту общего имущества в многоквартирном жилом доме, принятии решений при изменении плана работы.</w:t>
      </w:r>
    </w:p>
    <w:bookmarkEnd w:id="53"/>
    <w:bookmarkStart w:name="z409" w:id="54"/>
    <w:p>
      <w:pPr>
        <w:spacing w:after="0"/>
        <w:ind w:left="0"/>
        <w:jc w:val="both"/>
      </w:pPr>
      <w:r>
        <w:rPr>
          <w:rFonts w:ascii="Times New Roman"/>
          <w:b w:val="false"/>
          <w:i w:val="false"/>
          <w:color w:val="000000"/>
          <w:sz w:val="28"/>
        </w:rPr>
        <w:t>
      4.1.7. Обращается с жалобами на действия (бездействие) Субъектом управления в государственные и местные исполнительные органы, осуществляющие контроль за сохранностью жилищного фонда или иные органы, а также в суд за защитой своих прав и интересов.</w:t>
      </w:r>
    </w:p>
    <w:bookmarkEnd w:id="54"/>
    <w:bookmarkStart w:name="z410" w:id="55"/>
    <w:p>
      <w:pPr>
        <w:spacing w:after="0"/>
        <w:ind w:left="0"/>
        <w:jc w:val="both"/>
      </w:pPr>
      <w:r>
        <w:rPr>
          <w:rFonts w:ascii="Times New Roman"/>
          <w:b w:val="false"/>
          <w:i w:val="false"/>
          <w:color w:val="000000"/>
          <w:sz w:val="28"/>
        </w:rPr>
        <w:t>
      4.1.8. Контролирует работу и исполнение обязательств Субъектом управления по настоящему Договору. Требовать от Субъекта управления представления письменных ответов на вопросы (запросы), связанные с исполнением настоящего Договора.</w:t>
      </w:r>
    </w:p>
    <w:bookmarkEnd w:id="55"/>
    <w:bookmarkStart w:name="z411" w:id="56"/>
    <w:p>
      <w:pPr>
        <w:spacing w:after="0"/>
        <w:ind w:left="0"/>
        <w:jc w:val="both"/>
      </w:pPr>
      <w:r>
        <w:rPr>
          <w:rFonts w:ascii="Times New Roman"/>
          <w:b w:val="false"/>
          <w:i w:val="false"/>
          <w:color w:val="000000"/>
          <w:sz w:val="28"/>
        </w:rPr>
        <w:t>
      4.2. Субъект управления:</w:t>
      </w:r>
    </w:p>
    <w:bookmarkEnd w:id="56"/>
    <w:bookmarkStart w:name="z412" w:id="57"/>
    <w:p>
      <w:pPr>
        <w:spacing w:after="0"/>
        <w:ind w:left="0"/>
        <w:jc w:val="both"/>
      </w:pPr>
      <w:r>
        <w:rPr>
          <w:rFonts w:ascii="Times New Roman"/>
          <w:b w:val="false"/>
          <w:i w:val="false"/>
          <w:color w:val="000000"/>
          <w:sz w:val="28"/>
        </w:rPr>
        <w:t>
      4.2.1. Заключает договоры с третьими лицами на выполнение работ, оказание услуг в целях исполнения обязанностей, предусмотренных настоящим договором.</w:t>
      </w:r>
    </w:p>
    <w:bookmarkEnd w:id="57"/>
    <w:bookmarkStart w:name="z413" w:id="58"/>
    <w:p>
      <w:pPr>
        <w:spacing w:after="0"/>
        <w:ind w:left="0"/>
        <w:jc w:val="both"/>
      </w:pPr>
      <w:r>
        <w:rPr>
          <w:rFonts w:ascii="Times New Roman"/>
          <w:b w:val="false"/>
          <w:i w:val="false"/>
          <w:color w:val="000000"/>
          <w:sz w:val="28"/>
        </w:rPr>
        <w:t>
      4.2.2. В установленном законодательством порядке требует возмещения убытков, понесенных ею в результате нарушения Объединением обязательств по настоящему договору.</w:t>
      </w:r>
    </w:p>
    <w:bookmarkEnd w:id="58"/>
    <w:bookmarkStart w:name="z414" w:id="59"/>
    <w:p>
      <w:pPr>
        <w:spacing w:after="0"/>
        <w:ind w:left="0"/>
        <w:jc w:val="both"/>
      </w:pPr>
      <w:r>
        <w:rPr>
          <w:rFonts w:ascii="Times New Roman"/>
          <w:b w:val="false"/>
          <w:i w:val="false"/>
          <w:color w:val="000000"/>
          <w:sz w:val="28"/>
        </w:rPr>
        <w:t>
      4.2.3. Требует от Объединения возмещения затрат на ремонт поврежденного по его вине общего имущества в многоквартирном доме.</w:t>
      </w:r>
    </w:p>
    <w:bookmarkEnd w:id="59"/>
    <w:bookmarkStart w:name="z415" w:id="60"/>
    <w:p>
      <w:pPr>
        <w:spacing w:after="0"/>
        <w:ind w:left="0"/>
        <w:jc w:val="both"/>
      </w:pPr>
      <w:r>
        <w:rPr>
          <w:rFonts w:ascii="Times New Roman"/>
          <w:b w:val="false"/>
          <w:i w:val="false"/>
          <w:color w:val="000000"/>
          <w:sz w:val="28"/>
        </w:rPr>
        <w:t>
      4.2.4. На условиях, определенных собранием собственников квартир, нежилых помещений в многоквартирном жилом доме, пользуется переданными служебными помещениями и другим имуществом в соответствии с их назначением.</w:t>
      </w:r>
    </w:p>
    <w:bookmarkEnd w:id="60"/>
    <w:bookmarkStart w:name="z416" w:id="61"/>
    <w:p>
      <w:pPr>
        <w:spacing w:after="0"/>
        <w:ind w:left="0"/>
        <w:jc w:val="both"/>
      </w:pPr>
      <w:r>
        <w:rPr>
          <w:rFonts w:ascii="Times New Roman"/>
          <w:b w:val="false"/>
          <w:i w:val="false"/>
          <w:color w:val="000000"/>
          <w:sz w:val="28"/>
        </w:rPr>
        <w:t>
      4.2.5. Вносит предложения собранию собственников квартир, нежилых помещений о размере взносов на ремонт общего имущества в многоквартирном жилом доме.</w:t>
      </w:r>
    </w:p>
    <w:bookmarkEnd w:id="61"/>
    <w:bookmarkStart w:name="z417" w:id="62"/>
    <w:p>
      <w:pPr>
        <w:spacing w:after="0"/>
        <w:ind w:left="0"/>
        <w:jc w:val="both"/>
      </w:pPr>
      <w:r>
        <w:rPr>
          <w:rFonts w:ascii="Times New Roman"/>
          <w:b w:val="false"/>
          <w:i w:val="false"/>
          <w:color w:val="000000"/>
          <w:sz w:val="28"/>
        </w:rPr>
        <w:t>
      4.2.6. Вносит предложения собранию собственников парковочных мест, кладовок о размере взносов за содержание парковочных мест, кладовок.</w:t>
      </w:r>
    </w:p>
    <w:bookmarkEnd w:id="62"/>
    <w:bookmarkStart w:name="z418" w:id="63"/>
    <w:p>
      <w:pPr>
        <w:spacing w:after="0"/>
        <w:ind w:left="0"/>
        <w:jc w:val="both"/>
      </w:pPr>
      <w:r>
        <w:rPr>
          <w:rFonts w:ascii="Times New Roman"/>
          <w:b w:val="false"/>
          <w:i w:val="false"/>
          <w:color w:val="000000"/>
          <w:sz w:val="28"/>
        </w:rPr>
        <w:t>
      4.2.7. Требует своевременного внесения платы за оказываемые услуги.</w:t>
      </w:r>
    </w:p>
    <w:bookmarkEnd w:id="63"/>
    <w:bookmarkStart w:name="z419" w:id="64"/>
    <w:p>
      <w:pPr>
        <w:spacing w:after="0"/>
        <w:ind w:left="0"/>
        <w:jc w:val="both"/>
      </w:pPr>
      <w:r>
        <w:rPr>
          <w:rFonts w:ascii="Times New Roman"/>
          <w:b w:val="false"/>
          <w:i w:val="false"/>
          <w:color w:val="000000"/>
          <w:sz w:val="28"/>
        </w:rPr>
        <w:t>
      4.2.8. Принимает меры по взысканию задолженности по платежам за коммунальные услуги на содержание общего имущества объекта кондоминиума.</w:t>
      </w:r>
    </w:p>
    <w:bookmarkEnd w:id="64"/>
    <w:bookmarkStart w:name="z420" w:id="65"/>
    <w:p>
      <w:pPr>
        <w:spacing w:after="0"/>
        <w:ind w:left="0"/>
        <w:jc w:val="both"/>
      </w:pPr>
      <w:r>
        <w:rPr>
          <w:rFonts w:ascii="Times New Roman"/>
          <w:b w:val="false"/>
          <w:i w:val="false"/>
          <w:color w:val="000000"/>
          <w:sz w:val="28"/>
        </w:rPr>
        <w:t>
      4.2.9. Осуществляет целевые сборы по решению собрания собственников квартир, нежилых помещений в многоквартирном жилом доме.</w:t>
      </w:r>
    </w:p>
    <w:bookmarkEnd w:id="65"/>
    <w:bookmarkStart w:name="z421" w:id="66"/>
    <w:p>
      <w:pPr>
        <w:spacing w:after="0"/>
        <w:ind w:left="0"/>
        <w:jc w:val="both"/>
      </w:pPr>
      <w:r>
        <w:rPr>
          <w:rFonts w:ascii="Times New Roman"/>
          <w:b w:val="false"/>
          <w:i w:val="false"/>
          <w:color w:val="000000"/>
          <w:sz w:val="28"/>
        </w:rPr>
        <w:t>
      4.2.10. Организовывает проверку правильности учета потребления ресурсов согласно показаниям общедомовых приборов учета.</w:t>
      </w:r>
    </w:p>
    <w:bookmarkEnd w:id="66"/>
    <w:bookmarkStart w:name="z422" w:id="67"/>
    <w:p>
      <w:pPr>
        <w:spacing w:after="0"/>
        <w:ind w:left="0"/>
        <w:jc w:val="both"/>
      </w:pPr>
      <w:r>
        <w:rPr>
          <w:rFonts w:ascii="Times New Roman"/>
          <w:b w:val="false"/>
          <w:i w:val="false"/>
          <w:color w:val="000000"/>
          <w:sz w:val="28"/>
        </w:rPr>
        <w:t>
      4.2.11. Проводит проверку работы установленных общедомовых приборов учета и сохранности пломб.</w:t>
      </w:r>
    </w:p>
    <w:bookmarkEnd w:id="67"/>
    <w:bookmarkStart w:name="z423" w:id="68"/>
    <w:p>
      <w:pPr>
        <w:spacing w:after="0"/>
        <w:ind w:left="0"/>
        <w:jc w:val="both"/>
      </w:pPr>
      <w:r>
        <w:rPr>
          <w:rFonts w:ascii="Times New Roman"/>
          <w:b w:val="false"/>
          <w:i w:val="false"/>
          <w:color w:val="000000"/>
          <w:sz w:val="28"/>
        </w:rPr>
        <w:t>
      4.2.12. Осуществляет контроль деятельности поставщиков коммунальных услуг выполнение работ и оказание услуг по содержанию общего имущества, и их соответствия условиям договоров.</w:t>
      </w:r>
    </w:p>
    <w:bookmarkEnd w:id="68"/>
    <w:bookmarkStart w:name="z424" w:id="69"/>
    <w:p>
      <w:pPr>
        <w:spacing w:after="0"/>
        <w:ind w:left="0"/>
        <w:jc w:val="both"/>
      </w:pPr>
      <w:r>
        <w:rPr>
          <w:rFonts w:ascii="Times New Roman"/>
          <w:b w:val="false"/>
          <w:i w:val="false"/>
          <w:color w:val="000000"/>
          <w:sz w:val="28"/>
        </w:rPr>
        <w:t>
      4.2.13. Иные права, предусмотренные законодательством, отнесенные к полномочиям Субъектом управления в рамках настоящего договора.</w:t>
      </w:r>
    </w:p>
    <w:bookmarkEnd w:id="69"/>
    <w:bookmarkStart w:name="z425" w:id="70"/>
    <w:p>
      <w:pPr>
        <w:spacing w:after="0"/>
        <w:ind w:left="0"/>
        <w:jc w:val="both"/>
      </w:pPr>
      <w:r>
        <w:rPr>
          <w:rFonts w:ascii="Times New Roman"/>
          <w:b w:val="false"/>
          <w:i w:val="false"/>
          <w:color w:val="000000"/>
          <w:sz w:val="28"/>
        </w:rPr>
        <w:t xml:space="preserve">
      </w:t>
      </w:r>
      <w:r>
        <w:rPr>
          <w:rFonts w:ascii="Times New Roman"/>
          <w:b/>
          <w:i w:val="false"/>
          <w:color w:val="000000"/>
          <w:sz w:val="28"/>
        </w:rPr>
        <w:t>5. Ответственность Сторон</w:t>
      </w:r>
    </w:p>
    <w:bookmarkEnd w:id="70"/>
    <w:bookmarkStart w:name="z426" w:id="71"/>
    <w:p>
      <w:pPr>
        <w:spacing w:after="0"/>
        <w:ind w:left="0"/>
        <w:jc w:val="both"/>
      </w:pPr>
      <w:r>
        <w:rPr>
          <w:rFonts w:ascii="Times New Roman"/>
          <w:b w:val="false"/>
          <w:i w:val="false"/>
          <w:color w:val="000000"/>
          <w:sz w:val="28"/>
        </w:rPr>
        <w:t>
      5.1. В случае неисполнения или ненадлежащего исполнения обязательств по настоящему договору Стороны несут ответственность, в рамках действующего Законодательства Республики Казахстан.</w:t>
      </w:r>
    </w:p>
    <w:bookmarkEnd w:id="71"/>
    <w:bookmarkStart w:name="z427" w:id="72"/>
    <w:p>
      <w:pPr>
        <w:spacing w:after="0"/>
        <w:ind w:left="0"/>
        <w:jc w:val="both"/>
      </w:pPr>
      <w:r>
        <w:rPr>
          <w:rFonts w:ascii="Times New Roman"/>
          <w:b w:val="false"/>
          <w:i w:val="false"/>
          <w:color w:val="000000"/>
          <w:sz w:val="28"/>
        </w:rPr>
        <w:t>
      5.2. Субъект управления возмещает ущерб, причиненный общему имуществу многоквартирного жилого дома в результате ее действий или бездействия, в размере причиненного ущерба.</w:t>
      </w:r>
    </w:p>
    <w:bookmarkEnd w:id="72"/>
    <w:bookmarkStart w:name="z428" w:id="73"/>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расчетов</w:t>
      </w:r>
    </w:p>
    <w:bookmarkEnd w:id="73"/>
    <w:bookmarkStart w:name="z429" w:id="74"/>
    <w:p>
      <w:pPr>
        <w:spacing w:after="0"/>
        <w:ind w:left="0"/>
        <w:jc w:val="both"/>
      </w:pPr>
      <w:r>
        <w:rPr>
          <w:rFonts w:ascii="Times New Roman"/>
          <w:b w:val="false"/>
          <w:i w:val="false"/>
          <w:color w:val="000000"/>
          <w:sz w:val="28"/>
        </w:rPr>
        <w:t>
      6.6. Размер услуг Субъекту управления устанавливается на решении собрания собственников квартир, нежилых помещений.</w:t>
      </w:r>
    </w:p>
    <w:bookmarkEnd w:id="74"/>
    <w:bookmarkStart w:name="z430" w:id="75"/>
    <w:p>
      <w:pPr>
        <w:spacing w:after="0"/>
        <w:ind w:left="0"/>
        <w:jc w:val="both"/>
      </w:pPr>
      <w:r>
        <w:rPr>
          <w:rFonts w:ascii="Times New Roman"/>
          <w:b w:val="false"/>
          <w:i w:val="false"/>
          <w:color w:val="000000"/>
          <w:sz w:val="28"/>
        </w:rPr>
        <w:t>
      6.7. Оплата услуг Субъекту управления производится не позднее пятнадцатого числа месяца, следующего за расчетным.</w:t>
      </w:r>
    </w:p>
    <w:bookmarkEnd w:id="75"/>
    <w:bookmarkStart w:name="z431" w:id="76"/>
    <w:p>
      <w:pPr>
        <w:spacing w:after="0"/>
        <w:ind w:left="0"/>
        <w:jc w:val="both"/>
      </w:pPr>
      <w:r>
        <w:rPr>
          <w:rFonts w:ascii="Times New Roman"/>
          <w:b w:val="false"/>
          <w:i w:val="false"/>
          <w:color w:val="000000"/>
          <w:sz w:val="28"/>
        </w:rPr>
        <w:t xml:space="preserve">
      </w:t>
      </w:r>
      <w:r>
        <w:rPr>
          <w:rFonts w:ascii="Times New Roman"/>
          <w:b/>
          <w:i w:val="false"/>
          <w:color w:val="000000"/>
          <w:sz w:val="28"/>
        </w:rPr>
        <w:t>7. Разрешение споров</w:t>
      </w:r>
    </w:p>
    <w:bookmarkEnd w:id="76"/>
    <w:bookmarkStart w:name="z432" w:id="77"/>
    <w:p>
      <w:pPr>
        <w:spacing w:after="0"/>
        <w:ind w:left="0"/>
        <w:jc w:val="both"/>
      </w:pPr>
      <w:r>
        <w:rPr>
          <w:rFonts w:ascii="Times New Roman"/>
          <w:b w:val="false"/>
          <w:i w:val="false"/>
          <w:color w:val="000000"/>
          <w:sz w:val="28"/>
        </w:rPr>
        <w:t>
      7.1. Все споры и разногласия, которые возникнут между сторонами по вопросам, не урегулированным настоящим договором, разрешаются путем переговоров.</w:t>
      </w:r>
    </w:p>
    <w:bookmarkEnd w:id="77"/>
    <w:bookmarkStart w:name="z433" w:id="78"/>
    <w:p>
      <w:pPr>
        <w:spacing w:after="0"/>
        <w:ind w:left="0"/>
        <w:jc w:val="both"/>
      </w:pPr>
      <w:r>
        <w:rPr>
          <w:rFonts w:ascii="Times New Roman"/>
          <w:b w:val="false"/>
          <w:i w:val="false"/>
          <w:color w:val="000000"/>
          <w:sz w:val="28"/>
        </w:rPr>
        <w:t>
      7.2. При невозможности урегулирования спорных вопросов путем переговоров споры разрешаются в судебном порядке по месту нахождения объекта кондоминиума.</w:t>
      </w:r>
    </w:p>
    <w:bookmarkEnd w:id="78"/>
    <w:bookmarkStart w:name="z434" w:id="79"/>
    <w:p>
      <w:pPr>
        <w:spacing w:after="0"/>
        <w:ind w:left="0"/>
        <w:jc w:val="both"/>
      </w:pPr>
      <w:r>
        <w:rPr>
          <w:rFonts w:ascii="Times New Roman"/>
          <w:b w:val="false"/>
          <w:i w:val="false"/>
          <w:color w:val="000000"/>
          <w:sz w:val="28"/>
        </w:rPr>
        <w:t xml:space="preserve">
      </w:t>
      </w:r>
      <w:r>
        <w:rPr>
          <w:rFonts w:ascii="Times New Roman"/>
          <w:b/>
          <w:i w:val="false"/>
          <w:color w:val="000000"/>
          <w:sz w:val="28"/>
        </w:rPr>
        <w:t>8. Порядок изменения и расторжения договора</w:t>
      </w:r>
    </w:p>
    <w:bookmarkEnd w:id="79"/>
    <w:bookmarkStart w:name="z435" w:id="80"/>
    <w:p>
      <w:pPr>
        <w:spacing w:after="0"/>
        <w:ind w:left="0"/>
        <w:jc w:val="both"/>
      </w:pPr>
      <w:r>
        <w:rPr>
          <w:rFonts w:ascii="Times New Roman"/>
          <w:b w:val="false"/>
          <w:i w:val="false"/>
          <w:color w:val="000000"/>
          <w:sz w:val="28"/>
        </w:rPr>
        <w:t>
      8.1. 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bookmarkEnd w:id="80"/>
    <w:bookmarkStart w:name="z436" w:id="81"/>
    <w:p>
      <w:pPr>
        <w:spacing w:after="0"/>
        <w:ind w:left="0"/>
        <w:jc w:val="both"/>
      </w:pPr>
      <w:r>
        <w:rPr>
          <w:rFonts w:ascii="Times New Roman"/>
          <w:b w:val="false"/>
          <w:i w:val="false"/>
          <w:color w:val="000000"/>
          <w:sz w:val="28"/>
        </w:rPr>
        <w:t>
      8.2. В настоящий Договор вносятся изменения или он расторгается по письменному соглашению Сторон, а также в других случаях, предусмотренных законодательством Республики Казахстан.</w:t>
      </w:r>
    </w:p>
    <w:bookmarkEnd w:id="81"/>
    <w:bookmarkStart w:name="z437" w:id="82"/>
    <w:p>
      <w:pPr>
        <w:spacing w:after="0"/>
        <w:ind w:left="0"/>
        <w:jc w:val="both"/>
      </w:pPr>
      <w:r>
        <w:rPr>
          <w:rFonts w:ascii="Times New Roman"/>
          <w:b w:val="false"/>
          <w:i w:val="false"/>
          <w:color w:val="000000"/>
          <w:sz w:val="28"/>
        </w:rPr>
        <w:t>
      8.3. Объединение в одностороннем порядке отказывается от исполнения договора управления многоквартирным жилым домом на основании решения собрания собственников квартир, нежилых помещений в многоквартирном жилом доме, если Субъект управления не выполняет условий настоящего договора.</w:t>
      </w:r>
    </w:p>
    <w:bookmarkEnd w:id="82"/>
    <w:bookmarkStart w:name="z438" w:id="83"/>
    <w:p>
      <w:pPr>
        <w:spacing w:after="0"/>
        <w:ind w:left="0"/>
        <w:jc w:val="both"/>
      </w:pPr>
      <w:r>
        <w:rPr>
          <w:rFonts w:ascii="Times New Roman"/>
          <w:b w:val="false"/>
          <w:i w:val="false"/>
          <w:color w:val="000000"/>
          <w:sz w:val="28"/>
        </w:rPr>
        <w:t xml:space="preserve">
      </w:t>
      </w:r>
      <w:r>
        <w:rPr>
          <w:rFonts w:ascii="Times New Roman"/>
          <w:b/>
          <w:i w:val="false"/>
          <w:color w:val="000000"/>
          <w:sz w:val="28"/>
        </w:rPr>
        <w:t>9. Заключительные положения</w:t>
      </w:r>
    </w:p>
    <w:bookmarkEnd w:id="83"/>
    <w:bookmarkStart w:name="z439" w:id="84"/>
    <w:p>
      <w:pPr>
        <w:spacing w:after="0"/>
        <w:ind w:left="0"/>
        <w:jc w:val="both"/>
      </w:pPr>
      <w:r>
        <w:rPr>
          <w:rFonts w:ascii="Times New Roman"/>
          <w:b w:val="false"/>
          <w:i w:val="false"/>
          <w:color w:val="000000"/>
          <w:sz w:val="28"/>
        </w:rPr>
        <w:t>
      9.1. Настоящий договор вступает в силу со дня подписания его Сторонами и действует в течение одного года и прекращает свое действие ___________ 20__ года.</w:t>
      </w:r>
    </w:p>
    <w:bookmarkEnd w:id="84"/>
    <w:bookmarkStart w:name="z440" w:id="85"/>
    <w:p>
      <w:pPr>
        <w:spacing w:after="0"/>
        <w:ind w:left="0"/>
        <w:jc w:val="both"/>
      </w:pPr>
      <w:r>
        <w:rPr>
          <w:rFonts w:ascii="Times New Roman"/>
          <w:b w:val="false"/>
          <w:i w:val="false"/>
          <w:color w:val="000000"/>
          <w:sz w:val="28"/>
        </w:rPr>
        <w:t>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bookmarkEnd w:id="85"/>
    <w:bookmarkStart w:name="z441" w:id="86"/>
    <w:p>
      <w:pPr>
        <w:spacing w:after="0"/>
        <w:ind w:left="0"/>
        <w:jc w:val="both"/>
      </w:pPr>
      <w:r>
        <w:rPr>
          <w:rFonts w:ascii="Times New Roman"/>
          <w:b w:val="false"/>
          <w:i w:val="false"/>
          <w:color w:val="000000"/>
          <w:sz w:val="28"/>
        </w:rPr>
        <w:t>
      9.2. Договор составлен в двух экземплярах: на государственном и русском языке для каждой из Сторон, имеющих одинаковую юридическую силу.</w:t>
      </w:r>
    </w:p>
    <w:bookmarkEnd w:id="86"/>
    <w:bookmarkStart w:name="z442" w:id="87"/>
    <w:p>
      <w:pPr>
        <w:spacing w:after="0"/>
        <w:ind w:left="0"/>
        <w:jc w:val="both"/>
      </w:pPr>
      <w:r>
        <w:rPr>
          <w:rFonts w:ascii="Times New Roman"/>
          <w:b w:val="false"/>
          <w:i w:val="false"/>
          <w:color w:val="000000"/>
          <w:sz w:val="28"/>
        </w:rPr>
        <w:t xml:space="preserve">
      </w:t>
      </w:r>
      <w:r>
        <w:rPr>
          <w:rFonts w:ascii="Times New Roman"/>
          <w:b/>
          <w:i w:val="false"/>
          <w:color w:val="000000"/>
          <w:sz w:val="28"/>
        </w:rPr>
        <w:t>10. Реквизиты Сторон</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43" w:id="88"/>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w:t>
            </w:r>
          </w:p>
          <w:bookmarkEnd w:id="88"/>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управления"</w:t>
            </w:r>
          </w:p>
          <w:p>
            <w:pPr>
              <w:spacing w:after="20"/>
              <w:ind w:left="20"/>
              <w:jc w:val="both"/>
            </w:pPr>
            <w:r>
              <w:rPr>
                <w:rFonts w:ascii="Times New Roman"/>
                <w:b w:val="false"/>
                <w:i w:val="false"/>
                <w:color w:val="000000"/>
                <w:sz w:val="20"/>
              </w:rPr>
              <w:t>Адрес: ______________________</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w:t>
            </w:r>
            <w:r>
              <w:br/>
            </w:r>
            <w:r>
              <w:rPr>
                <w:rFonts w:ascii="Times New Roman"/>
                <w:b w:val="false"/>
                <w:i w:val="false"/>
                <w:color w:val="000000"/>
                <w:sz w:val="20"/>
              </w:rPr>
              <w:t>между объединением</w:t>
            </w:r>
            <w:r>
              <w:br/>
            </w:r>
            <w:r>
              <w:rPr>
                <w:rFonts w:ascii="Times New Roman"/>
                <w:b w:val="false"/>
                <w:i w:val="false"/>
                <w:color w:val="000000"/>
                <w:sz w:val="20"/>
              </w:rPr>
              <w:t>собственников имущества</w:t>
            </w:r>
            <w:r>
              <w:br/>
            </w:r>
            <w:r>
              <w:rPr>
                <w:rFonts w:ascii="Times New Roman"/>
                <w:b w:val="false"/>
                <w:i w:val="false"/>
                <w:color w:val="000000"/>
                <w:sz w:val="20"/>
              </w:rPr>
              <w:t>и Субъектом управления</w:t>
            </w:r>
            <w:r>
              <w:br/>
            </w:r>
            <w:r>
              <w:rPr>
                <w:rFonts w:ascii="Times New Roman"/>
                <w:b w:val="false"/>
                <w:i w:val="false"/>
                <w:color w:val="000000"/>
                <w:sz w:val="20"/>
              </w:rPr>
              <w:t>объектом кондоминиума</w:t>
            </w:r>
          </w:p>
        </w:tc>
      </w:tr>
    </w:tbl>
    <w:bookmarkStart w:name="z362" w:id="89"/>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89"/>
    <w:bookmarkStart w:name="z363" w:id="90"/>
    <w:p>
      <w:pPr>
        <w:spacing w:after="0"/>
        <w:ind w:left="0"/>
        <w:jc w:val="both"/>
      </w:pPr>
      <w:r>
        <w:rPr>
          <w:rFonts w:ascii="Times New Roman"/>
          <w:b w:val="false"/>
          <w:i w:val="false"/>
          <w:color w:val="000000"/>
          <w:sz w:val="28"/>
        </w:rPr>
        <w:t>
      Местонахождение многоквартирного жилого дома: 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 (навесы)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теплового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общедомовой прибор учета тепловой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91"/>
      <w:r>
        <w:rPr>
          <w:rFonts w:ascii="Times New Roman"/>
          <w:b w:val="false"/>
          <w:i w:val="false"/>
          <w:color w:val="000000"/>
          <w:sz w:val="28"/>
        </w:rPr>
        <w:t>
      Примечание: наименование дополняется по соглашению сторон</w:t>
      </w:r>
    </w:p>
    <w:bookmarkEnd w:id="91"/>
    <w:p>
      <w:pPr>
        <w:spacing w:after="0"/>
        <w:ind w:left="0"/>
        <w:jc w:val="both"/>
      </w:pPr>
      <w:r>
        <w:rPr>
          <w:rFonts w:ascii="Times New Roman"/>
          <w:b w:val="false"/>
          <w:i w:val="false"/>
          <w:color w:val="000000"/>
          <w:sz w:val="28"/>
        </w:rPr>
        <w:t>Председатель Объединения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Субъект управления объектом кондоминиума: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