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7a18" w14:textId="87d7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31 марта 2020 года № 97. Зарегистрирован в Министерстве юстиции Республики Казахстан 1 апреля 2020 года № 20256.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5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информации и общественного развития РК от 01.12.2022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приказом Министра информации и общественного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информации РК от 14.03.2025 </w:t>
      </w:r>
      <w:r>
        <w:rPr>
          <w:rFonts w:ascii="Times New Roman"/>
          <w:b w:val="false"/>
          <w:i w:val="false"/>
          <w:color w:val="000000"/>
          <w:sz w:val="28"/>
        </w:rPr>
        <w:t>№ 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приказом и.о. Министра культуры и информации РК от 20.08.2025 </w:t>
      </w:r>
      <w:r>
        <w:rPr>
          <w:rFonts w:ascii="Times New Roman"/>
          <w:b w:val="false"/>
          <w:i w:val="false"/>
          <w:color w:val="000000"/>
          <w:sz w:val="28"/>
        </w:rPr>
        <w:t>№ 404-НҚ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"__"________2020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5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"Проведение регистрации и перерегистрации лиц, осуществляющих миссионерскую деятельность"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"Проведение регистрации и перерегистрации лиц, осуществляющих миссионерскую деятельность" (далее – государственная услуга).</w:t>
      </w:r>
    </w:p>
    <w:bookmarkEnd w:id="17"/>
    <w:bookmarkStart w:name="z5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лицам (далее – услугополучатель) в соответствии с настоящими Правилами.</w:t>
      </w:r>
    </w:p>
    <w:bookmarkEnd w:id="18"/>
    <w:bookmarkStart w:name="z5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19"/>
    <w:bookmarkStart w:name="z5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20"/>
    <w:bookmarkStart w:name="z5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религиозная деятельность – деятельность, направленная на удовлетворение религиозных потребностей верующих;</w:t>
      </w:r>
    </w:p>
    <w:bookmarkEnd w:id="21"/>
    <w:bookmarkStart w:name="z5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миссионерская деятельность – деятельность граждан Республики Казахстан, иностранцев, лиц без гражданства, направленная на распространение вероучения на территории Республики Казахстан с целью обращения в религию;</w:t>
      </w:r>
    </w:p>
    <w:bookmarkEnd w:id="22"/>
    <w:bookmarkStart w:name="z5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23"/>
    <w:bookmarkStart w:name="z5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24"/>
    <w:bookmarkStart w:name="z5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на регистрацию (перерегистрацию) миссионера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2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правительства", "Государственная база данных "Е-лицензирование" (далее – Портал).</w:t>
      </w:r>
    </w:p>
    <w:bookmarkStart w:name="z5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заявление с приложением электронных копий документов обрабатываются услугодателем на Портале.</w:t>
      </w:r>
    </w:p>
    <w:bookmarkEnd w:id="26"/>
    <w:bookmarkStart w:name="z5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электронных систем через шлюз "электронного правительства".</w:t>
      </w:r>
    </w:p>
    <w:bookmarkEnd w:id="27"/>
    <w:bookmarkStart w:name="z1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Правилам.</w:t>
      </w:r>
    </w:p>
    <w:bookmarkEnd w:id="28"/>
    <w:bookmarkStart w:name="z5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 5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 с пакетом документов направляются услугодателю через курьерскую, и (или) почтовую связь, и (или) посредством электронной системы.</w:t>
      </w:r>
    </w:p>
    <w:bookmarkStart w:name="z5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30"/>
    <w:bookmarkStart w:name="z5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1"/>
    <w:bookmarkStart w:name="z5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32"/>
    <w:bookmarkStart w:name="z5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33"/>
    <w:bookmarkStart w:name="z5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4"/>
    <w:bookmarkStart w:name="z5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35"/>
    <w:bookmarkStart w:name="z5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36"/>
    <w:bookmarkStart w:name="z5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37"/>
    <w:bookmarkStart w:name="z5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религиоведческой экспертизы ответственный исполнитель в течение 1 (одного) рабочего дня с момента получения документов услугополучателя посредством почтовой связи либо нарочно направляет объекты экспертизы в уполномоченный орган.</w:t>
      </w:r>
    </w:p>
    <w:bookmarkEnd w:id="38"/>
    <w:bookmarkStart w:name="z5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приостанавливается при проведении религиоведческой экспертизы для получения заключения по материалам, представленным услугополучателем.</w:t>
      </w:r>
    </w:p>
    <w:bookmarkEnd w:id="39"/>
    <w:bookmarkStart w:name="z5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проведения религиоведческой экспертизы направляет услугодателю экспертное заключение.</w:t>
      </w:r>
    </w:p>
    <w:bookmarkEnd w:id="40"/>
    <w:bookmarkStart w:name="z5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письма о заключении экспертизы от уполномоченного органа ответственный исполнитель в течение 4 (четырех) рабочих дней формирует на бумажном носителе свидетельство о регистрации (перерегистрации) миссионера по форме согласно приложению 4 к настоящим Правилам.</w:t>
      </w:r>
    </w:p>
    <w:bookmarkEnd w:id="41"/>
    <w:bookmarkStart w:name="z5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42"/>
    <w:bookmarkStart w:name="z5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43"/>
    <w:bookmarkStart w:name="z5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44"/>
    <w:bookmarkStart w:name="z5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услугополучателем своего возражения услугодатель ведет протокол заслушивания в устной форме в соответствии со статьей 74 Административного процедурно-процессуального кодекса Республики Казахстан.</w:t>
      </w:r>
    </w:p>
    <w:bookmarkEnd w:id="45"/>
    <w:bookmarkStart w:name="z5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свидетельство о регистрации (перерегистрации) миссионера по форме согласно приложению 4 к настоящим Правилам либо мотивированный отказ в оказании государственной услуги, которое направляется услугополучателю либо в Государственную корпорацию.</w:t>
      </w:r>
    </w:p>
    <w:bookmarkEnd w:id="46"/>
    <w:bookmarkStart w:name="z5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47"/>
    <w:bookmarkStart w:name="z5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48"/>
    <w:bookmarkStart w:name="z5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9"/>
    <w:bookmarkStart w:name="z5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0"/>
    <w:bookmarkStart w:name="z5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51"/>
    <w:bookmarkStart w:name="z5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2"/>
    <w:bookmarkStart w:name="z5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53"/>
    <w:bookmarkStart w:name="z5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5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6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(перерегистрацию) миссионера</w:t>
      </w:r>
    </w:p>
    <w:bookmarkEnd w:id="56"/>
    <w:p>
      <w:pPr>
        <w:spacing w:after="0"/>
        <w:ind w:left="0"/>
        <w:jc w:val="both"/>
      </w:pPr>
      <w:bookmarkStart w:name="z604" w:id="57"/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(перерегистрировать) меня в качестве миссионера.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(проживания):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удостоверение личности (дата выдачи, номер,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к вероисповеданию: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религиозного объединения от имени, которого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визы: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 или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с законодательством Республики Казахстан в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касающейся регулирования деятельности миссионеров ознакомлен(-а)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Дата подачи заявления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</w:t>
            </w:r>
          </w:p>
          <w:bookmarkEnd w:id="5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 перерегистрации лиц, осуществляющих миссионерскую деятельность.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столицы, Государственная корпорация "Правительство для граждан" (далее – Государственная корпорация), 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 Срок регистрации приостанавливается при проведении религиоведческой экспертизы для получения заключения по материалам, представленным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(перерегистрации) миссионера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17.00 часов с перерывом на обед,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 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и в Государственную корпорацию (при предъявлении документа, удостоверяющего личность либо электронный документ из сервиса цифровых документов для идентификации личности) представляется: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регистрацию (перерегистрацию) миссионера по форме согласно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выданный религиозным объединением на право осуществления миссионерской деятельности от имени религиозного объединения (заверенный подписью и печатью (при наличии) руководителя религиозного объединения с указанием даты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устава религиозного объединения (подписанный и заверенный печатью (при наличии) руководителя религиозного 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электронных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легализованный или апостилированный документ, удостоверяющий, что религиозное объединение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приглашение религиозного объединения, зарегистрированного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выданного религиозным объединением на право осуществления миссионерской деятельности от имени религиозного объединения (подписанный и заверенный печатью (при наличии) руководителя религиозного объединения с указанием даты выдачи бумажного варианта);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устава религиозного объединения (подписанный и заверенный печатью (при наличии) руководителя религиозного 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религиозной литературы, иных информационных материалов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легализованного или апостилированного документа, удостоверяющего, что религиозное объединение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приглашения религиозного объединения, зарегистрированного в Республике Казахстан.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объект религиоведческой экспертизы не рекомендован к использованию и распространению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в электронной форме услугополучатель обращается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75"/>
    <w:p>
      <w:pPr>
        <w:spacing w:after="0"/>
        <w:ind w:left="0"/>
        <w:jc w:val="both"/>
      </w:pPr>
      <w:bookmarkStart w:name="z700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(далее –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корпорация) ___________________ (указать адрес) отказывает в приеме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"Проведение регистрации и перерегистрации лиц,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работник Государственной корпорации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3" w:id="77"/>
      <w:r>
        <w:rPr>
          <w:rFonts w:ascii="Times New Roman"/>
          <w:b w:val="false"/>
          <w:i w:val="false"/>
          <w:color w:val="000000"/>
          <w:sz w:val="28"/>
        </w:rPr>
        <w:t>
      Акимат 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(перерегистрации) 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религиозной деятельности и религиозных объединениях"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которому выдается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регистрацию (перерегистрацию) в качестве 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осуществляет свою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регистрации (указывается при перерегистрации)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удостоверение личности: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выдачи, номер, орган выдавший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к вероисповеданию: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религиозного объединения от имени, которого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миссионерскую деятельность: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свидетельство действительно до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уполномоченное услугодателем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должности,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бланка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____бланка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1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7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 (далее – государственная услуга).</w:t>
      </w:r>
    </w:p>
    <w:bookmarkEnd w:id="80"/>
    <w:bookmarkStart w:name="z7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по делам религий Министерства культуры и информации Республики Казахстан (далее – услугодатель) юридическим лицам (далее – услугополучатель) в соответствии c настоящими Правилами.</w:t>
      </w:r>
    </w:p>
    <w:bookmarkEnd w:id="81"/>
    <w:bookmarkStart w:name="z7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82"/>
    <w:bookmarkStart w:name="z7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83"/>
    <w:bookmarkStart w:name="z7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религиозная деятельность – деятельность, направленная на удовлетворение религиозных потребностей верующих;</w:t>
      </w:r>
    </w:p>
    <w:bookmarkEnd w:id="84"/>
    <w:bookmarkStart w:name="z7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85"/>
    <w:bookmarkStart w:name="z7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86"/>
    <w:bookmarkStart w:name="z7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Согласования проводятся с целью определения на соответствие требованиям, установленным законодательством Республики Казахстан.</w:t>
      </w:r>
    </w:p>
    <w:bookmarkEnd w:id="87"/>
    <w:bookmarkStart w:name="z7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8"/>
    <w:bookmarkStart w:name="z7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согласования деятельности иностранных религиозных объединений на территории Республики Казахстан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3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9"/>
    <w:bookmarkStart w:name="z7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согласования назначения иностранными религиозными центрами руководителей религиозных объединений в Республике Казахстан услугополучатель или лицо, уполномоченного по доверенности,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обращается с ходатайством по форме согласно приложению 2 к настоящим Правилам и с приложением документов согласно перечню основных требований к оказанию государственной услуги в приложении 3 к настоящим Правилам в канцелярию услугодателя либо через Государственную корпорацию.</w:t>
      </w:r>
    </w:p>
    <w:bookmarkEnd w:id="90"/>
    <w:bookmarkStart w:name="z7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осуществляется следующим рабочим днем).</w:t>
      </w:r>
    </w:p>
    <w:bookmarkEnd w:id="91"/>
    <w:bookmarkStart w:name="z7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от услугополучателя, является копия заявления либо ходатайства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92"/>
    <w:bookmarkStart w:name="z7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проверяет полноту представленных документов.</w:t>
      </w:r>
    </w:p>
    <w:bookmarkEnd w:id="93"/>
    <w:bookmarkStart w:name="z7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канцелярия услугодателя отказывает в приеме заявления/ходатайства.</w:t>
      </w:r>
    </w:p>
    <w:bookmarkEnd w:id="94"/>
    <w:bookmarkStart w:name="z7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95"/>
    <w:bookmarkStart w:name="z7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полноту заполнения заявления/ходатайства, пакета документов и осуществляет их прием.</w:t>
      </w:r>
    </w:p>
    <w:bookmarkEnd w:id="96"/>
    <w:bookmarkStart w:name="z7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заявления по форме согласно приложению 4 к настоящим Правилам.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четвертая пункта 7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заявление/ходатайство с пакетом документов направляются услугодателю через курьерскую, и (или) почтовую связь, и (или) посредством электронной системы.</w:t>
      </w:r>
    </w:p>
    <w:bookmarkStart w:name="z7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98"/>
    <w:bookmarkStart w:name="z7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полного пакета документов руководитель услугодателя в течение 1 (одного) рабочего дня с момента их регистрации ознакамливается с представленными документами и определяет ответственного исполнителя услугодателя (далее – ответственный исполнитель).</w:t>
      </w:r>
    </w:p>
    <w:bookmarkEnd w:id="99"/>
    <w:bookmarkStart w:name="z7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8 (восьми) рабочих дней рассматривает документы на соответствие требованиям, установленным законодательством Республики Казахстан.</w:t>
      </w:r>
    </w:p>
    <w:bookmarkEnd w:id="100"/>
    <w:bookmarkStart w:name="z7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 ответственный исполнитель в течение 1 (одного) рабочего дня готовит письмо-согласование по форме согласно приложению 6 либо 7 к настоящим Правилам.</w:t>
      </w:r>
    </w:p>
    <w:bookmarkEnd w:id="101"/>
    <w:bookmarkStart w:name="z7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в приложения 3 к настоящим Правилам, услугодатель выносит решение об отказе в оказании государственной услуги.</w:t>
      </w:r>
    </w:p>
    <w:bookmarkEnd w:id="102"/>
    <w:bookmarkStart w:name="z7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03"/>
    <w:bookmarkStart w:name="z7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04"/>
    <w:bookmarkStart w:name="z7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услугополучателем своего возражения услугодатель ведет протокол заслушивания в устной форме в соответствии со статьей 74 Административного процедурно-процессуального кодекса Республики Казахстан.</w:t>
      </w:r>
    </w:p>
    <w:bookmarkEnd w:id="105"/>
    <w:bookmarkStart w:name="z7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письмо-согласование согласно приложению 6 или 7 к настоящим Правилам либо мотивированный отказ в оказании государственной услуги.</w:t>
      </w:r>
    </w:p>
    <w:bookmarkEnd w:id="106"/>
    <w:bookmarkStart w:name="z7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течение 1 (одного) рабочего дня регистрирует результат оказания государственной услуги с присвоением регистрационного номера и даты, после чего отправляет услугополучателю либо в Государственную корпорацию.</w:t>
      </w:r>
    </w:p>
    <w:bookmarkEnd w:id="107"/>
    <w:bookmarkStart w:name="z7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письма-согласования услугополучатель обращается в уполномоченный орган в сфере государственной регистрации юридических лиц и учетной регистрации филиалов и представительств Республики Казахстан для прохождения регистрации иностранного религиозного объединения на территории Республики Казахстан либо для прохождения регистрации (перерегистрации) религиозных объединений, учетной регистрация филиалов и представительств.</w:t>
      </w:r>
    </w:p>
    <w:bookmarkEnd w:id="108"/>
    <w:bookmarkStart w:name="z7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109"/>
    <w:bookmarkStart w:name="z7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на решение, действий (бездействия) услугодателя по вопросам оказания государственной услуги,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10"/>
    <w:bookmarkStart w:name="z7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11"/>
    <w:bookmarkStart w:name="z7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12"/>
    <w:bookmarkStart w:name="z7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13"/>
    <w:bookmarkStart w:name="z7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14"/>
    <w:bookmarkStart w:name="z7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15"/>
    <w:bookmarkStart w:name="z7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7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письма-согласования деятельности иностранного</w:t>
      </w:r>
      <w:r>
        <w:br/>
      </w:r>
      <w:r>
        <w:rPr>
          <w:rFonts w:ascii="Times New Roman"/>
          <w:b/>
          <w:i w:val="false"/>
          <w:color w:val="000000"/>
        </w:rPr>
        <w:t>религиозного объединения на территории Республики Казахстан</w:t>
      </w:r>
    </w:p>
    <w:bookmarkEnd w:id="117"/>
    <w:p>
      <w:pPr>
        <w:spacing w:after="0"/>
        <w:ind w:left="0"/>
        <w:jc w:val="both"/>
      </w:pPr>
      <w:bookmarkStart w:name="z747" w:id="11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руководителя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 или иной документ, удостоверяющий личность (дата, номер,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согласовать деятельность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подачи заявления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 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7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выдачу письма-согласования назначения иностранным</w:t>
      </w:r>
      <w:r>
        <w:br/>
      </w:r>
      <w:r>
        <w:rPr>
          <w:rFonts w:ascii="Times New Roman"/>
          <w:b/>
          <w:i w:val="false"/>
          <w:color w:val="000000"/>
        </w:rPr>
        <w:t>религиозным центром руководителя религиозного объединения в Республике Казахстан</w:t>
      </w:r>
    </w:p>
    <w:bookmarkEnd w:id="119"/>
    <w:p>
      <w:pPr>
        <w:spacing w:after="0"/>
        <w:ind w:left="0"/>
        <w:jc w:val="both"/>
      </w:pPr>
      <w:bookmarkStart w:name="z752" w:id="120"/>
      <w:r>
        <w:rPr>
          <w:rFonts w:ascii="Times New Roman"/>
          <w:b w:val="false"/>
          <w:i w:val="false"/>
          <w:color w:val="000000"/>
          <w:sz w:val="28"/>
        </w:rPr>
        <w:t>
      Настоящим прошу согласовать назначение в Республике Казахстан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руководителя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сведения о предыдущей деятельности кандидата в иностранном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религиозном центре)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местонахождении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документа (номер регистрации, дата, выдавший документ орган,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действия), удостоверяющего, что учредитель – иностранный религиозный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юридическим лицом по законодательству иностранного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</w:t>
            </w:r>
          </w:p>
          <w:bookmarkEnd w:id="1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Казахстан, 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деятельности иностранного религиозного объединения на территории Республики Казахстан, назначения иностранными религиозными центрами руководителей религиозных объединений в Республике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9..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интернет-ресурсе Государственной корпорации: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согласования деятельности иностранного религиозного объединения на территории Республики Казахстан 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местонахождение иностранного религиозного объединения;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легализованный или апостилированный документ, удостоверяющий, что учредитель – иностранное религиозное объединение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список граждан-инициаторов, создаваемого религиозного объединения,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печатные религиозные материалы,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копию устава (положения) иностранного религиозного объединения, утвержденного органом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документов, необходимых для согласования назначения иностранными религиозными центрами руководителей религиозных объединений в Республике Казахстан, 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решение иностранного религиозного центра о назначении кандидата руководителем религиозного объединения, действующего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паспорта или удостоверения личности кандидата на должность руководителя религиозного объединения.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деятельности иностранного религиозного объединения на территории Республики Казахстан услугодатель направляет услугополучателю ответ с указанием причин отказа: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препятствование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согласования назначения иностранными религиозными центрами руководителей религиозных объединений в Республике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если деятельность руководителя религиозного объединения в Республике Казахстан может создать угрозу конституционному строю, общественному порядку, правам и свободам человека, здоровью и нравственности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 Единый контакт-центр: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заявления/ходатайства</w:t>
      </w:r>
    </w:p>
    <w:bookmarkEnd w:id="138"/>
    <w:p>
      <w:pPr>
        <w:spacing w:after="0"/>
        <w:ind w:left="0"/>
        <w:jc w:val="both"/>
      </w:pPr>
      <w:bookmarkStart w:name="z848" w:id="1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заявления/ходатайства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 "Согласование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религиозных объединений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иностранными религиозными центрами руководителей религиозных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объединений в Республике Казахстан",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8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граждан-инициаторов создаваемого религиозного объединения</w:t>
      </w:r>
    </w:p>
    <w:bookmarkEnd w:id="140"/>
    <w:p>
      <w:pPr>
        <w:spacing w:after="0"/>
        <w:ind w:left="0"/>
        <w:jc w:val="both"/>
      </w:pPr>
      <w:bookmarkStart w:name="z851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 гражданина Республики Казахстан,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местожительства, номер домашнего и служебного телефонов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86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деятельности иностранного религиозного объединения на территории Республики Казахстан</w:t>
      </w:r>
    </w:p>
    <w:bookmarkEnd w:id="144"/>
    <w:p>
      <w:pPr>
        <w:spacing w:after="0"/>
        <w:ind w:left="0"/>
        <w:jc w:val="both"/>
      </w:pPr>
      <w:bookmarkStart w:name="z868" w:id="145"/>
      <w:r>
        <w:rPr>
          <w:rFonts w:ascii="Times New Roman"/>
          <w:b w:val="false"/>
          <w:i w:val="false"/>
          <w:color w:val="000000"/>
          <w:sz w:val="28"/>
        </w:rPr>
        <w:t>
      №______ дата "___" ___________20___года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согласовывает деятельность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религиозной деятельности и религиозных объединениях".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8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назначения иностранными религиозными центрами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</w:t>
      </w:r>
    </w:p>
    <w:bookmarkEnd w:id="146"/>
    <w:p>
      <w:pPr>
        <w:spacing w:after="0"/>
        <w:ind w:left="0"/>
        <w:jc w:val="both"/>
      </w:pPr>
      <w:bookmarkStart w:name="z871" w:id="147"/>
      <w:r>
        <w:rPr>
          <w:rFonts w:ascii="Times New Roman"/>
          <w:b w:val="false"/>
          <w:i w:val="false"/>
          <w:color w:val="000000"/>
          <w:sz w:val="28"/>
        </w:rPr>
        <w:t>
      №______ дата "___" ___________20___года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согласовывает назначение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религиозных объединениях".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2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8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услуга).</w:t>
      </w:r>
    </w:p>
    <w:bookmarkEnd w:id="150"/>
    <w:bookmarkStart w:name="z8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и юридическим лицам (далее – услугополучатель) в соответствии с настоящими Правилами.</w:t>
      </w:r>
    </w:p>
    <w:bookmarkEnd w:id="151"/>
    <w:bookmarkStart w:name="z8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152"/>
    <w:bookmarkStart w:name="z8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 (далее – стационарное помещение) – капитальное стационарное строение или отдельная его часть, находящееся вне культовых зданий (сооружений), обеспеченное торговыми, подсобными, административно-бытовыми помещениями, а также помещениями для приема, хранения и подготовки к продаже религиозной литературы, информационных материалов религиозного содержания, предметов религиозного назначения;</w:t>
      </w:r>
    </w:p>
    <w:bookmarkEnd w:id="153"/>
    <w:bookmarkStart w:name="z8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154"/>
    <w:bookmarkStart w:name="z8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155"/>
    <w:bookmarkStart w:name="z8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156"/>
    <w:bookmarkStart w:name="z8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157"/>
    <w:bookmarkStart w:name="z8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или лицо, уполномоченного по доверенности, оформленной в соответствии с Гражданским кодексом Республики Казахстан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2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правительства", "Государственная база данных "Е-лицензирование" (далее – Портал).</w:t>
      </w:r>
    </w:p>
    <w:bookmarkStart w:name="z8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заявление с приложением электронных копий документов обрабатываются услугодателем на Портале.</w:t>
      </w:r>
    </w:p>
    <w:bookmarkEnd w:id="159"/>
    <w:bookmarkStart w:name="z8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электронных систем через шлюз "электронного правительства".</w:t>
      </w:r>
    </w:p>
    <w:bookmarkEnd w:id="160"/>
    <w:bookmarkStart w:name="z8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</w:t>
      </w:r>
    </w:p>
    <w:bookmarkEnd w:id="161"/>
    <w:bookmarkStart w:name="z8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5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 с пакетом документов направляются услугодателю через курьерскую, и (или) почтовую связь, и (или) посредством электронной системы.</w:t>
      </w:r>
    </w:p>
    <w:bookmarkStart w:name="z8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63"/>
    <w:bookmarkStart w:name="z8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64"/>
    <w:bookmarkStart w:name="z8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165"/>
    <w:bookmarkStart w:name="z8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166"/>
    <w:bookmarkStart w:name="z8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67"/>
    <w:bookmarkStart w:name="z8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168"/>
    <w:bookmarkStart w:name="z8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169"/>
    <w:bookmarkStart w:name="z8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170"/>
    <w:bookmarkStart w:name="z8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3 (три) рабочих дней согласовывает со структурными подразделениями услугодателя проект письма согласования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при необходимости направляет запрос в государственные органы.</w:t>
      </w:r>
    </w:p>
    <w:bookmarkEnd w:id="171"/>
    <w:bookmarkStart w:name="z8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(пять) рабочих дней готовит письмо-согласование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на бумажном носителе.</w:t>
      </w:r>
    </w:p>
    <w:bookmarkEnd w:id="172"/>
    <w:bookmarkStart w:name="z8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173"/>
    <w:bookmarkStart w:name="z8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174"/>
    <w:bookmarkStart w:name="z9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75"/>
    <w:bookmarkStart w:name="z9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устной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76"/>
    <w:bookmarkStart w:name="z9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письмо-согласование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отказ в оказании государственной услуги, которое направляется услугополучателю либо в Государственную корпорацию.</w:t>
      </w:r>
    </w:p>
    <w:bookmarkEnd w:id="177"/>
    <w:bookmarkStart w:name="z9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письма-согласования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78"/>
    <w:bookmarkStart w:name="z9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получением на бумажном носителе результата оказания государственной услуги выдается копия письма согласования, заверенная печатью и подписью уполномоченного лица услугодателя.</w:t>
      </w:r>
    </w:p>
    <w:bookmarkEnd w:id="179"/>
    <w:bookmarkStart w:name="z9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лиц, по вопросам оказания государственных услуг</w:t>
      </w:r>
    </w:p>
    <w:bookmarkEnd w:id="180"/>
    <w:bookmarkStart w:name="z9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81"/>
    <w:bookmarkStart w:name="z9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82"/>
    <w:bookmarkStart w:name="z9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83"/>
    <w:bookmarkStart w:name="z9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84"/>
    <w:bookmarkStart w:name="z9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85"/>
    <w:bookmarkStart w:name="z9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86"/>
    <w:bookmarkStart w:name="z9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9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88"/>
    <w:p>
      <w:pPr>
        <w:spacing w:after="0"/>
        <w:ind w:left="0"/>
        <w:jc w:val="both"/>
      </w:pPr>
      <w:bookmarkStart w:name="z917" w:id="189"/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расположение специального стационарного помещения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распространения религиозной литературы и иных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содержания, предметов религиозного назначения, 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основных требований к оказанию государственной услуги </w:t>
            </w:r>
          </w:p>
          <w:bookmarkEnd w:id="19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столицы, Государственная корпорация "Правительство для граждан" (далее – Государственная корпорация), 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17.00 часов с перерывом на обед,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интернет-ресурсе Государственной корпорации: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или лица, уполномоченного по доверенности, оформленной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к услугодателю и в Государственную корпорацию (при предъявлении документа, удостоверяющего личность для идентификации личности) представляется: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Документы,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электронных систем через шлюз "цифрового правительства".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справки-обоснования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письма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Электронные копии документов,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в электронной форме услугополучатель обращается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9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207"/>
    <w:p>
      <w:pPr>
        <w:spacing w:after="0"/>
        <w:ind w:left="0"/>
        <w:jc w:val="both"/>
      </w:pPr>
      <w:bookmarkStart w:name="z995" w:id="20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 _____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(далее –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корпорация) ___________________(указать адрес)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"Согласование расположения специальных стационарных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для распространения религиозной литературы и иных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40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0"/>
    <w:bookmarkStart w:name="z99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о строительстве культовых зданий (сооружений), определении их месторасположения"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оказания государственной услуги "Выдача решения о строительстве культовых зданий (сооружений), определении их месторасположения" (далее – государственная услуга).</w:t>
      </w:r>
    </w:p>
    <w:bookmarkEnd w:id="211"/>
    <w:bookmarkStart w:name="z99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и юридическим лицам (далее – услугополучатель) в соответствии с настоящими Правилами.</w:t>
      </w:r>
    </w:p>
    <w:bookmarkEnd w:id="212"/>
    <w:bookmarkStart w:name="z99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213"/>
    <w:bookmarkStart w:name="z10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</w:p>
    <w:bookmarkEnd w:id="214"/>
    <w:bookmarkStart w:name="z10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215"/>
    <w:bookmarkStart w:name="z10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216"/>
    <w:bookmarkStart w:name="z10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217"/>
    <w:bookmarkStart w:name="z10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218"/>
    <w:bookmarkStart w:name="z100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согласно приложению 2 к настоящим Правилам через веб-портал "электронного правительства", "Государственная база данных "Е-лицензирование" (далее – Портал).</w:t>
      </w:r>
    </w:p>
    <w:bookmarkStart w:name="z10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электронных копий документов обрабатываются услугодателем на Портале.</w:t>
      </w:r>
    </w:p>
    <w:bookmarkEnd w:id="220"/>
    <w:bookmarkStart w:name="z10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электронных систем через шлюз "электронного правительства".</w:t>
      </w:r>
    </w:p>
    <w:bookmarkEnd w:id="221"/>
    <w:bookmarkStart w:name="z10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22"/>
    <w:bookmarkStart w:name="z101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3"/>
    <w:bookmarkStart w:name="z101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224"/>
    <w:bookmarkStart w:name="z101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225"/>
    <w:bookmarkStart w:name="z10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226"/>
    <w:bookmarkStart w:name="z101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(десяти) рабочих дней согласовывает со структурными подразделениями услугодателя проект решения о строительстве культовых зданий (сооружений), определении их месторасположения решение о строительстве культовых зданий (сооружений), определении их месторасположения.</w:t>
      </w:r>
    </w:p>
    <w:bookmarkEnd w:id="227"/>
    <w:bookmarkStart w:name="z10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4 (четырех) рабочих дней готовит решение о строительстве культовых зданий (сооружений), определении их месторасположения.</w:t>
      </w:r>
    </w:p>
    <w:bookmarkEnd w:id="228"/>
    <w:bookmarkStart w:name="z10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229"/>
    <w:bookmarkStart w:name="z10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30"/>
    <w:bookmarkStart w:name="z10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31"/>
    <w:bookmarkStart w:name="z10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устной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32"/>
    <w:bookmarkStart w:name="z10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решение о строительстве культовых зданий (сооружений), определении их месторасположения либо мотивированный отказ в оказании государственной услуги, которое направляется услугополучателю.</w:t>
      </w:r>
    </w:p>
    <w:bookmarkEnd w:id="233"/>
    <w:bookmarkStart w:name="z10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решения о строительстве культовых зданий (сооружений), определении их месторасположения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34"/>
    <w:bookmarkStart w:name="z102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лиц, по вопросам оказания государственных услуг</w:t>
      </w:r>
    </w:p>
    <w:bookmarkEnd w:id="235"/>
    <w:bookmarkStart w:name="z102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36"/>
    <w:bookmarkStart w:name="z102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37"/>
    <w:bookmarkStart w:name="z102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238"/>
    <w:bookmarkStart w:name="z102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39"/>
    <w:bookmarkStart w:name="z102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40"/>
    <w:bookmarkStart w:name="z102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41"/>
    <w:bookmarkStart w:name="z102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103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3"/>
    <w:p>
      <w:pPr>
        <w:spacing w:after="0"/>
        <w:ind w:left="0"/>
        <w:jc w:val="both"/>
      </w:pPr>
      <w:bookmarkStart w:name="z1034" w:id="244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строительстве культового здания (сооружения)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расположенному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строительства культового здания (сооружения)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прихожан)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электронных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основных требований к оказанию государственной услуги </w:t>
            </w:r>
          </w:p>
          <w:bookmarkEnd w:id="24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строительстве культовых зданий (сооружений), определении их месторасположения.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справки – обоснования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если деятельность религиозных объединений направлена на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47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3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услуга).</w:t>
      </w:r>
    </w:p>
    <w:bookmarkEnd w:id="263"/>
    <w:bookmarkStart w:name="z3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города республиканского значения и столицы (далее – услугодатель) физическим и юридическим лицам (далее – услугополучатель) в соответствии с настоящими Правилами.</w:t>
      </w:r>
    </w:p>
    <w:bookmarkEnd w:id="264"/>
    <w:bookmarkStart w:name="z3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265"/>
    <w:bookmarkStart w:name="z3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</w:p>
    <w:bookmarkEnd w:id="266"/>
    <w:bookmarkStart w:name="z3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267"/>
    <w:bookmarkStart w:name="z3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268"/>
    <w:bookmarkStart w:name="z4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</w:t>
      </w:r>
    </w:p>
    <w:bookmarkEnd w:id="269"/>
    <w:bookmarkStart w:name="z4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270"/>
    <w:bookmarkStart w:name="z40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согласно приложению 2 к настоящим Правилам через веб-портал "электронного правительства" и "Государственная база данных "Е-лицензирование" (далее – Портал).</w:t>
      </w:r>
    </w:p>
    <w:bookmarkStart w:name="z4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электронных копий документов обрабатываются услугодателем на Портале.</w:t>
      </w:r>
    </w:p>
    <w:bookmarkEnd w:id="272"/>
    <w:bookmarkStart w:name="z4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услугодатель получает из соответствующих государственных электронных систем через шлюз "электронного правительства".</w:t>
      </w:r>
    </w:p>
    <w:bookmarkEnd w:id="273"/>
    <w:bookmarkStart w:name="z4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4"/>
    <w:bookmarkStart w:name="z4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75"/>
    <w:bookmarkStart w:name="z4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Start w:name="z4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277"/>
    <w:bookmarkStart w:name="z4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(десяти) рабочих дней согласовывает со структурными подразделениями услугодателя проект решения о перепрофилировании (изменении функционального назначения) зданий (сооружений) в культовые здания (сооружения).</w:t>
      </w:r>
    </w:p>
    <w:bookmarkEnd w:id="278"/>
    <w:bookmarkStart w:name="z4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4 (четырех) рабочих дней готовит решение о перепрофилировании (изменении функционального назначения) зданий (сооружений) в культовые здания (сооружения).</w:t>
      </w:r>
    </w:p>
    <w:bookmarkEnd w:id="279"/>
    <w:bookmarkStart w:name="z4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280"/>
    <w:bookmarkStart w:name="z4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81"/>
    <w:bookmarkStart w:name="z4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82"/>
    <w:bookmarkStart w:name="z4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 в устной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83"/>
    <w:bookmarkStart w:name="z4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решение о перепрофилировании (изменении функционального назначения) зданий (сооружений) в культовые здания (сооружения) либо мотивированный отказ в оказании государственной услуги, которое направляется услугополучателю.</w:t>
      </w:r>
    </w:p>
    <w:bookmarkEnd w:id="284"/>
    <w:bookmarkStart w:name="z4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решения о перепрофилировании (изменении функционального назначения) зданий (сооружений) в культовые здания (сооружения)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85"/>
    <w:bookmarkStart w:name="z41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Start w:name="z4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87"/>
    <w:bookmarkStart w:name="z4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288"/>
    <w:bookmarkStart w:name="z4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89"/>
    <w:bookmarkStart w:name="z4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90"/>
    <w:bookmarkStart w:name="z4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91"/>
    <w:bookmarkStart w:name="z4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43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3"/>
    <w:p>
      <w:pPr>
        <w:spacing w:after="0"/>
        <w:ind w:left="0"/>
        <w:jc w:val="both"/>
      </w:pPr>
      <w:bookmarkStart w:name="z431" w:id="294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 перепрофилировании (изменении функционального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назначения) здания (сооружения) с _______________________ в культовое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(сооружение), расположенного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Культовое здание (сооружение)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 культового здания (сооружения)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прихожан)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цифровых системах,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культуры и информации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перепрофилировании (изменении функционального назначения) зданий (сооружений) в культовые здания (сооружения).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области, города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"Государственная база данных "Е-лицензирование"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- обоснования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перепрофилирование здания (сооружения) в культовое здание (сооружение) (предоставляется в случае арендованного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собрания (схода) местного сообщества или органа объекта кондоминиума предоставляется электронная копия письма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электронных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электронной цифровой подписи. Единый контакт-центр: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52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утративших силу</w:t>
      </w:r>
    </w:p>
    <w:bookmarkEnd w:id="295"/>
    <w:bookmarkStart w:name="z5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11183, опубликован 19 июня 2015 года в Эталонном контрольном банке нормативных правовых актов Республики Казахстан).</w:t>
      </w:r>
    </w:p>
    <w:bookmarkEnd w:id="296"/>
    <w:bookmarkStart w:name="z5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 в Реестре государственной регистрации нормативных правовых актов за № 11290, опубликован 14 июля 2015 года в Эталонном контрольном банке нормативных правовых актов Республики Казахстан".</w:t>
      </w:r>
    </w:p>
    <w:bookmarkEnd w:id="297"/>
    <w:bookmarkStart w:name="z5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июня 2016 года № 159 "О внесении изменения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13953, опубликован 29 июля 2016 года в Эталонном контрольном банке нормативных правовых актов Республики Казахстан).</w:t>
      </w:r>
    </w:p>
    <w:bookmarkEnd w:id="298"/>
    <w:bookmarkStart w:name="z5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26 июля 2017 года № 113 "О внесении изменений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15650, опубликован 15 сентября 2017 года в Эталонном контрольном банке нормативных правовых актов Республики Казахстан).</w:t>
      </w:r>
    </w:p>
    <w:bookmarkEnd w:id="299"/>
    <w:bookmarkStart w:name="z5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17 октября 2017 года № 144 "О внесении изменений в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 в Реестре государственной регистрации нормативных правовых актов за № 15970, опубликован 16 ноября 2017 года в Эталонном контрольном банке нормативных-правовых актов Республики Казахстан).</w:t>
      </w:r>
    </w:p>
    <w:bookmarkEnd w:id="300"/>
    <w:bookmarkStart w:name="z5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16 апреля 2018 года № 41 "О внесении изменений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16871, опубликован 17 мая 2018 года в Эталонном контрольном банке нормативных правовых актов Республики Казахстан).</w:t>
      </w:r>
    </w:p>
    <w:bookmarkEnd w:id="301"/>
    <w:bookmarkStart w:name="z5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29 ноября 2018 года № 01-01/82 "О внесении изменений в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 в Реестре государственной регистрации нормативных правовых актов за № 17851, опубликован 6 декабря 2018 года в Эталонном контрольном банке нормативных правовых актов Республики Казахстан).</w:t>
      </w:r>
    </w:p>
    <w:bookmarkEnd w:id="302"/>
    <w:bookmarkStart w:name="z5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28 декабря 2018 года № 01-01/117 "О внесении изменений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18133, опубликован 15 января 2019 года в Эталонном контрольном банке нормативных правовых актов Республики Казахстан).</w:t>
      </w:r>
    </w:p>
    <w:bookmarkEnd w:id="303"/>
    <w:bookmarkStart w:name="z5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23 июля 2019 года № 245 "О внесении изменений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19075, опубликован 29 июля 2019 года в Эталонном контрольном банке нормативных правовых актов Республики Казахстан).</w:t>
      </w:r>
    </w:p>
    <w:bookmarkEnd w:id="304"/>
    <w:bookmarkStart w:name="z5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26 августа 2019 года № 304 "О внесении изменений в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 в Реестре государственной регистрации нормативных правовых актов за № 19296, опубликован 2 сентября 2019 года в Эталонном контрольном банке нормативных правовых актов Республики Казахстан).</w:t>
      </w:r>
    </w:p>
    <w:bookmarkEnd w:id="3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