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c416" w14:textId="dcdc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и признании утратившими силу структурных элементов некоторых нормативных правовых актов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35. Зарегистрировано в Министерстве юстиции Республики Казахстан 31 марта 2020 года № 20237</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опубликовано 19 июня 2012 года в газете "Казахстанская правда" № 191-192 (27010-27011)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утвержденные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постановления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11534, опубликовано 15 июля 2015 года в информационно-правовой системе "Әділет");</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постановления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15685, опубликовано 27 сентября 2017 года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8"/>
    <w:bookmarkStart w:name="z14" w:id="9"/>
    <w:p>
      <w:pPr>
        <w:spacing w:after="0"/>
        <w:ind w:left="0"/>
        <w:jc w:val="both"/>
      </w:pPr>
      <w:r>
        <w:rPr>
          <w:rFonts w:ascii="Times New Roman"/>
          <w:b w:val="false"/>
          <w:i w:val="false"/>
          <w:color w:val="000000"/>
          <w:sz w:val="28"/>
        </w:rPr>
        <w:t xml:space="preserve">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9"/>
    <w:bookmarkStart w:name="z15" w:id="10"/>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10"/>
    <w:bookmarkStart w:name="z16" w:id="11"/>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 и развитию</w:t>
            </w:r>
            <w:r>
              <w:br/>
            </w: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_________________2020 года</w:t>
      </w:r>
    </w:p>
    <w:bookmarkEnd w:id="12"/>
    <w:bookmarkStart w:name="z19" w:id="1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 2020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от 30 марта 2020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22" w:id="14"/>
    <w:p>
      <w:pPr>
        <w:spacing w:after="0"/>
        <w:ind w:left="0"/>
        <w:jc w:val="left"/>
      </w:pPr>
      <w:r>
        <w:rPr>
          <w:rFonts w:ascii="Times New Roman"/>
          <w:b/>
          <w:i w:val="false"/>
          <w:color w:val="000000"/>
        </w:rPr>
        <w:t xml:space="preserve">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bookmarkEnd w:id="14"/>
    <w:bookmarkStart w:name="z23" w:id="15"/>
    <w:p>
      <w:pPr>
        <w:spacing w:after="0"/>
        <w:ind w:left="0"/>
        <w:jc w:val="left"/>
      </w:pPr>
      <w:r>
        <w:rPr>
          <w:rFonts w:ascii="Times New Roman"/>
          <w:b/>
          <w:i w:val="false"/>
          <w:color w:val="000000"/>
        </w:rPr>
        <w:t xml:space="preserve"> Глава 1. Общие положения</w:t>
      </w:r>
    </w:p>
    <w:bookmarkEnd w:id="15"/>
    <w:bookmarkStart w:name="z24" w:id="16"/>
    <w:p>
      <w:pPr>
        <w:spacing w:after="0"/>
        <w:ind w:left="0"/>
        <w:jc w:val="both"/>
      </w:pPr>
      <w:r>
        <w:rPr>
          <w:rFonts w:ascii="Times New Roman"/>
          <w:b w:val="false"/>
          <w:i w:val="false"/>
          <w:color w:val="000000"/>
          <w:sz w:val="28"/>
        </w:rPr>
        <w:t>
      1. Настоящие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устанавливают порядок выдачи физическим или юридическим лицам (далее - заявитель, услугополучатель), отзыва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(далее – крупный участник финансовой организации, банковский или страховой холдинг) и требования к документам, представляемым для получения указанного согласия.</w:t>
      </w:r>
    </w:p>
    <w:bookmarkEnd w:id="16"/>
    <w:bookmarkStart w:name="z25" w:id="17"/>
    <w:p>
      <w:pPr>
        <w:spacing w:after="0"/>
        <w:ind w:left="0"/>
        <w:jc w:val="both"/>
      </w:pPr>
      <w:r>
        <w:rPr>
          <w:rFonts w:ascii="Times New Roman"/>
          <w:b w:val="false"/>
          <w:i w:val="false"/>
          <w:color w:val="000000"/>
          <w:sz w:val="28"/>
        </w:rPr>
        <w:t xml:space="preserve">
      2. В Правилах используются понятия, применяемые в значениях, указанных в Законе о банках, Законе о страховой деятельности, Законе о рынке ценных бумаг, Законе о государственных услугах, Законе о разрешениях и уведомлениях,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24 ноября 2015 года "Об информатизации".</w:t>
      </w:r>
    </w:p>
    <w:bookmarkEnd w:id="17"/>
    <w:bookmarkStart w:name="z26" w:id="18"/>
    <w:p>
      <w:pPr>
        <w:spacing w:after="0"/>
        <w:ind w:left="0"/>
        <w:jc w:val="left"/>
      </w:pPr>
      <w:r>
        <w:rPr>
          <w:rFonts w:ascii="Times New Roman"/>
          <w:b/>
          <w:i w:val="false"/>
          <w:color w:val="000000"/>
        </w:rPr>
        <w:t xml:space="preserve"> Глава 2. Порядок выдачи согласия на приобретение статуса крупного участника финансовой организации, банковского или страхового холдинга</w:t>
      </w:r>
    </w:p>
    <w:bookmarkEnd w:id="18"/>
    <w:bookmarkStart w:name="z27" w:id="19"/>
    <w:p>
      <w:pPr>
        <w:spacing w:after="0"/>
        <w:ind w:left="0"/>
        <w:jc w:val="both"/>
      </w:pPr>
      <w:r>
        <w:rPr>
          <w:rFonts w:ascii="Times New Roman"/>
          <w:b w:val="false"/>
          <w:i w:val="false"/>
          <w:color w:val="000000"/>
          <w:sz w:val="28"/>
        </w:rPr>
        <w:t>
      3. Заявление на приобретение статуса крупного участника финансовой организации, банковского или страхового холдинга в произвольной форме с приложением требуемых документов представляется в электронном виде посредством веб-портала "электронного правительства" www.egov.kz, www.elicense.kz (далее – портал).</w:t>
      </w:r>
    </w:p>
    <w:bookmarkEnd w:id="19"/>
    <w:bookmarkStart w:name="z28" w:id="20"/>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оснований для отказа в оказании государственной услуги,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 срок оказания государственной услуги приведены в стандарте государственной услуги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 согласно приложению 1 к Правилам (далее – Стандарт).</w:t>
      </w:r>
    </w:p>
    <w:bookmarkEnd w:id="20"/>
    <w:bookmarkStart w:name="z29" w:id="21"/>
    <w:p>
      <w:pPr>
        <w:spacing w:after="0"/>
        <w:ind w:left="0"/>
        <w:jc w:val="both"/>
      </w:pPr>
      <w:r>
        <w:rPr>
          <w:rFonts w:ascii="Times New Roman"/>
          <w:b w:val="false"/>
          <w:i w:val="false"/>
          <w:color w:val="000000"/>
          <w:sz w:val="28"/>
        </w:rPr>
        <w:t>
      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1"/>
    <w:bookmarkStart w:name="z30" w:id="22"/>
    <w:p>
      <w:pPr>
        <w:spacing w:after="0"/>
        <w:ind w:left="0"/>
        <w:jc w:val="both"/>
      </w:pPr>
      <w:r>
        <w:rPr>
          <w:rFonts w:ascii="Times New Roman"/>
          <w:b w:val="false"/>
          <w:i w:val="false"/>
          <w:color w:val="000000"/>
          <w:sz w:val="28"/>
        </w:rPr>
        <w:t>
      4.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22"/>
    <w:bookmarkStart w:name="z31" w:id="23"/>
    <w:p>
      <w:pPr>
        <w:spacing w:after="0"/>
        <w:ind w:left="0"/>
        <w:jc w:val="both"/>
      </w:pPr>
      <w:r>
        <w:rPr>
          <w:rFonts w:ascii="Times New Roman"/>
          <w:b w:val="false"/>
          <w:i w:val="false"/>
          <w:color w:val="000000"/>
          <w:sz w:val="28"/>
        </w:rPr>
        <w:t>
      5. Работник ответственного подразделения проверяет полноту представленных документов.</w:t>
      </w:r>
    </w:p>
    <w:bookmarkEnd w:id="23"/>
    <w:bookmarkStart w:name="z32" w:id="24"/>
    <w:p>
      <w:pPr>
        <w:spacing w:after="0"/>
        <w:ind w:left="0"/>
        <w:jc w:val="both"/>
      </w:pPr>
      <w:r>
        <w:rPr>
          <w:rFonts w:ascii="Times New Roman"/>
          <w:b w:val="false"/>
          <w:i w:val="false"/>
          <w:color w:val="000000"/>
          <w:sz w:val="28"/>
        </w:rPr>
        <w:t>
      В случае установления факта неполноты представленных документов ответственное подразделение готовит и направляет мотивированный отказ в дальнейшем рассмотрении заявления путем его направления посредством портала в личный кабинет услугополучателя:</w:t>
      </w:r>
    </w:p>
    <w:bookmarkEnd w:id="24"/>
    <w:bookmarkStart w:name="z33" w:id="25"/>
    <w:p>
      <w:pPr>
        <w:spacing w:after="0"/>
        <w:ind w:left="0"/>
        <w:jc w:val="both"/>
      </w:pPr>
      <w:r>
        <w:rPr>
          <w:rFonts w:ascii="Times New Roman"/>
          <w:b w:val="false"/>
          <w:i w:val="false"/>
          <w:color w:val="000000"/>
          <w:sz w:val="28"/>
        </w:rPr>
        <w:t>
      в течение 10 (десяти) рабочих дней с момента получения документов услугополучателя на приобретение статуса крупного участника банка, страховой (перестраховочной) организации, банковского или страхового холдинга;</w:t>
      </w:r>
    </w:p>
    <w:bookmarkEnd w:id="25"/>
    <w:bookmarkStart w:name="z34" w:id="26"/>
    <w:p>
      <w:pPr>
        <w:spacing w:after="0"/>
        <w:ind w:left="0"/>
        <w:jc w:val="both"/>
      </w:pPr>
      <w:r>
        <w:rPr>
          <w:rFonts w:ascii="Times New Roman"/>
          <w:b w:val="false"/>
          <w:i w:val="false"/>
          <w:color w:val="000000"/>
          <w:sz w:val="28"/>
        </w:rPr>
        <w:t>
      в течение 5 (пяти) рабочих дней с момента получения документов услугополучателя на приобретение статуса крупного участника управляющего инвестиционным портфелем.</w:t>
      </w:r>
    </w:p>
    <w:bookmarkEnd w:id="26"/>
    <w:bookmarkStart w:name="z35" w:id="27"/>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27"/>
    <w:bookmarkStart w:name="z36" w:id="28"/>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bookmarkEnd w:id="28"/>
    <w:bookmarkStart w:name="z37" w:id="29"/>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End w:id="29"/>
    <w:bookmarkStart w:name="z38" w:id="30"/>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30"/>
    <w:bookmarkStart w:name="z39" w:id="31"/>
    <w:p>
      <w:pPr>
        <w:spacing w:after="0"/>
        <w:ind w:left="0"/>
        <w:jc w:val="both"/>
      </w:pPr>
      <w:r>
        <w:rPr>
          <w:rFonts w:ascii="Times New Roman"/>
          <w:b w:val="false"/>
          <w:i w:val="false"/>
          <w:color w:val="000000"/>
          <w:sz w:val="28"/>
        </w:rPr>
        <w:t>
      6. После установления факта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 готовит и направляет на рассмотрение Правления услугодателя проект постановления Правления услугодателя о выдаче (об отказе в выдаче) согласия на приобретение статуса крупного участника финансовой организации, банковского или страхового холдинга. Правление услугодателя принимает решение о выдаче (об отказе в выдаче) согласия на приобретение статуса крупного участника финансовой организации, банковского или страхового холдинга.</w:t>
      </w:r>
    </w:p>
    <w:bookmarkEnd w:id="31"/>
    <w:bookmarkStart w:name="z40" w:id="32"/>
    <w:p>
      <w:pPr>
        <w:spacing w:after="0"/>
        <w:ind w:left="0"/>
        <w:jc w:val="both"/>
      </w:pPr>
      <w:r>
        <w:rPr>
          <w:rFonts w:ascii="Times New Roman"/>
          <w:b w:val="false"/>
          <w:i w:val="false"/>
          <w:color w:val="000000"/>
          <w:sz w:val="28"/>
        </w:rPr>
        <w:t>
      7. Работник ответственного подразделения в течение 3 (трех) рабочих дней после получения ответственным подразделением постановления Правления услугодателя (в пределах срока оказания государственной услуги), направляет в "личный кабинет" услугополучателя через портал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услугодателя с приложением электронных копий постановления Правления.</w:t>
      </w:r>
    </w:p>
    <w:bookmarkEnd w:id="32"/>
    <w:bookmarkStart w:name="z41" w:id="33"/>
    <w:p>
      <w:pPr>
        <w:spacing w:after="0"/>
        <w:ind w:left="0"/>
        <w:jc w:val="both"/>
      </w:pPr>
      <w:r>
        <w:rPr>
          <w:rFonts w:ascii="Times New Roman"/>
          <w:b w:val="false"/>
          <w:i w:val="false"/>
          <w:color w:val="000000"/>
          <w:sz w:val="28"/>
        </w:rPr>
        <w:t>
      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33"/>
    <w:bookmarkStart w:name="z42" w:id="34"/>
    <w:p>
      <w:pPr>
        <w:spacing w:after="0"/>
        <w:ind w:left="0"/>
        <w:jc w:val="both"/>
      </w:pPr>
      <w:r>
        <w:rPr>
          <w:rFonts w:ascii="Times New Roman"/>
          <w:b w:val="false"/>
          <w:i w:val="false"/>
          <w:color w:val="000000"/>
          <w:sz w:val="28"/>
        </w:rPr>
        <w:t>
      9. Доли прямого или косвенного владения акциями банка, страховой (перестраховочной) организации, управляющего инвестиционным портфелем (далее – финансовая организация) рассчитываются крупным участником финансовой организации, банковским или страховым холдингом от объема размещенных (за вычетом привилегированных и выкупленных) акций и (или) к количеству голосующих акций соответственно банка, страховой (перестраховочной) организации, управляющего инвестиционным портфелем.</w:t>
      </w:r>
    </w:p>
    <w:bookmarkEnd w:id="34"/>
    <w:bookmarkStart w:name="z43" w:id="35"/>
    <w:p>
      <w:pPr>
        <w:spacing w:after="0"/>
        <w:ind w:left="0"/>
        <w:jc w:val="both"/>
      </w:pPr>
      <w:r>
        <w:rPr>
          <w:rFonts w:ascii="Times New Roman"/>
          <w:b w:val="false"/>
          <w:i w:val="false"/>
          <w:color w:val="000000"/>
          <w:sz w:val="28"/>
        </w:rPr>
        <w:t>
      10. Лицо признается косвенно владеющим (голосующим) акциями финансовой организации, в случае владения им (наличия у него возможности голосовать,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w:t>
      </w:r>
    </w:p>
    <w:bookmarkEnd w:id="35"/>
    <w:bookmarkStart w:name="z44" w:id="36"/>
    <w:p>
      <w:pPr>
        <w:spacing w:after="0"/>
        <w:ind w:left="0"/>
        <w:jc w:val="both"/>
      </w:pPr>
      <w:r>
        <w:rPr>
          <w:rFonts w:ascii="Times New Roman"/>
          <w:b w:val="false"/>
          <w:i w:val="false"/>
          <w:color w:val="000000"/>
          <w:sz w:val="28"/>
        </w:rPr>
        <w:t>
      1) лица, являющегося крупным участником (банковским или страховым холдингом) финансовой организации (имеющего возможность голосовать, соответственно, десятью (двадцатью пятью) и более процентами акций финансовой организации);</w:t>
      </w:r>
    </w:p>
    <w:bookmarkEnd w:id="36"/>
    <w:bookmarkStart w:name="z45" w:id="37"/>
    <w:p>
      <w:pPr>
        <w:spacing w:after="0"/>
        <w:ind w:left="0"/>
        <w:jc w:val="both"/>
      </w:pPr>
      <w:r>
        <w:rPr>
          <w:rFonts w:ascii="Times New Roman"/>
          <w:b w:val="false"/>
          <w:i w:val="false"/>
          <w:color w:val="000000"/>
          <w:sz w:val="28"/>
        </w:rPr>
        <w:t>
      2) хотя бы одного из лиц, совместно являющихся крупным участником финансовой организации (банковским или страховым холдингом);</w:t>
      </w:r>
    </w:p>
    <w:bookmarkEnd w:id="37"/>
    <w:bookmarkStart w:name="z46" w:id="38"/>
    <w:p>
      <w:pPr>
        <w:spacing w:after="0"/>
        <w:ind w:left="0"/>
        <w:jc w:val="both"/>
      </w:pPr>
      <w:r>
        <w:rPr>
          <w:rFonts w:ascii="Times New Roman"/>
          <w:b w:val="false"/>
          <w:i w:val="false"/>
          <w:color w:val="000000"/>
          <w:sz w:val="28"/>
        </w:rPr>
        <w:t>
      3) лиц, прямо и (или) косвенно владеющих (имеющих возможность голосовать) двадцатью пятью и более процентами акций (долей участия) лиц, являющихся крупными участниками (банковским или страховым холдингом) финансовой организации или имеющих возможность голосовать прямо или косвенно десятью (двадцатью пятью) и более процентами акций финансовой организации.</w:t>
      </w:r>
    </w:p>
    <w:bookmarkEnd w:id="38"/>
    <w:bookmarkStart w:name="z47" w:id="39"/>
    <w:p>
      <w:pPr>
        <w:spacing w:after="0"/>
        <w:ind w:left="0"/>
        <w:jc w:val="both"/>
      </w:pPr>
      <w:r>
        <w:rPr>
          <w:rFonts w:ascii="Times New Roman"/>
          <w:b w:val="false"/>
          <w:i w:val="false"/>
          <w:color w:val="000000"/>
          <w:sz w:val="28"/>
        </w:rPr>
        <w:t>
      Также признаются косвенно владеющими (голосующими) акциями финансовой организации в случае совместного владения ими (наличия возможности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лиц, указанных в подпунктах 1), 2), 3) части первой настоящего пункта, следующие лица:</w:t>
      </w:r>
    </w:p>
    <w:bookmarkEnd w:id="39"/>
    <w:bookmarkStart w:name="z48" w:id="40"/>
    <w:p>
      <w:pPr>
        <w:spacing w:after="0"/>
        <w:ind w:left="0"/>
        <w:jc w:val="both"/>
      </w:pPr>
      <w:r>
        <w:rPr>
          <w:rFonts w:ascii="Times New Roman"/>
          <w:b w:val="false"/>
          <w:i w:val="false"/>
          <w:color w:val="000000"/>
          <w:sz w:val="28"/>
        </w:rPr>
        <w:t>
      юридическое лицо и физическое лицо, являющееся его руководящим работником;</w:t>
      </w:r>
    </w:p>
    <w:bookmarkEnd w:id="40"/>
    <w:bookmarkStart w:name="z49" w:id="41"/>
    <w:p>
      <w:pPr>
        <w:spacing w:after="0"/>
        <w:ind w:left="0"/>
        <w:jc w:val="both"/>
      </w:pPr>
      <w:r>
        <w:rPr>
          <w:rFonts w:ascii="Times New Roman"/>
          <w:b w:val="false"/>
          <w:i w:val="false"/>
          <w:color w:val="000000"/>
          <w:sz w:val="28"/>
        </w:rPr>
        <w:t>
      физические лица, являющиеся близкими родственниками (родители, дети, усыновители, усыновленные, полнородные и неполнородные братья и сестры, дедушка, бабушка, внуки), супругом (супругой);</w:t>
      </w:r>
    </w:p>
    <w:bookmarkEnd w:id="41"/>
    <w:bookmarkStart w:name="z50" w:id="42"/>
    <w:p>
      <w:pPr>
        <w:spacing w:after="0"/>
        <w:ind w:left="0"/>
        <w:jc w:val="both"/>
      </w:pPr>
      <w:r>
        <w:rPr>
          <w:rFonts w:ascii="Times New Roman"/>
          <w:b w:val="false"/>
          <w:i w:val="false"/>
          <w:color w:val="000000"/>
          <w:sz w:val="28"/>
        </w:rPr>
        <w:t>
      юридическое лицо и физическое лицо, являющееся близким родственником (родители, дети, усыновители, усыновленные, полнородные и неполнородные братья и сестры, дедушка, бабушка, внуки), супругом (супругой) руководящего работника данного юридического лица.</w:t>
      </w:r>
    </w:p>
    <w:bookmarkEnd w:id="42"/>
    <w:bookmarkStart w:name="z51" w:id="43"/>
    <w:p>
      <w:pPr>
        <w:spacing w:after="0"/>
        <w:ind w:left="0"/>
        <w:jc w:val="both"/>
      </w:pPr>
      <w:r>
        <w:rPr>
          <w:rFonts w:ascii="Times New Roman"/>
          <w:b w:val="false"/>
          <w:i w:val="false"/>
          <w:color w:val="000000"/>
          <w:sz w:val="28"/>
        </w:rPr>
        <w:t>
      Помимо лиц, указанных в части второй настоящего пункта, косвенно владеющим (голосующим) акциями финансовой организации признается лицо, имеющее возможность определять решения финансовой организации, крупного участника финансовой организации, банковского или страхового холдинга, или лиц, совместно являющихся крупным участником финансовой организации, банковским или страховым холдингом, через последовательное владение акциями (долями участия в уставном капитале) юридических лиц. Доля косвенного владения (голосования) акциями финансовой организации одного юридического лица через последовательное владение акциями (долями участия в уставном капитале) юридических лиц определяется как произведение долей непосредственного участия указанных юридических лиц этой последовательности одна в другой.</w:t>
      </w:r>
    </w:p>
    <w:bookmarkEnd w:id="43"/>
    <w:bookmarkStart w:name="z52" w:id="44"/>
    <w:p>
      <w:pPr>
        <w:spacing w:after="0"/>
        <w:ind w:left="0"/>
        <w:jc w:val="both"/>
      </w:pPr>
      <w:r>
        <w:rPr>
          <w:rFonts w:ascii="Times New Roman"/>
          <w:b w:val="false"/>
          <w:i w:val="false"/>
          <w:color w:val="000000"/>
          <w:sz w:val="28"/>
        </w:rPr>
        <w:t>
      Если доля владения (голосования) акциями (долями участия в уставном капитале) одного юридического лица в другом более пятидесяти процентов, то в целях расчета доли косвенного владения (голосования) акциями финансовой организации коэффициент принимается равным единице.</w:t>
      </w:r>
    </w:p>
    <w:bookmarkEnd w:id="44"/>
    <w:bookmarkStart w:name="z53" w:id="45"/>
    <w:p>
      <w:pPr>
        <w:spacing w:after="0"/>
        <w:ind w:left="0"/>
        <w:jc w:val="both"/>
      </w:pPr>
      <w:r>
        <w:rPr>
          <w:rFonts w:ascii="Times New Roman"/>
          <w:b w:val="false"/>
          <w:i w:val="false"/>
          <w:color w:val="000000"/>
          <w:sz w:val="28"/>
        </w:rPr>
        <w:t>
      Если доля лиц, владеющих менее пяти процентами акций (долей участия в уставном капитале) юридического лица, превышает двадцать процентов от общего количества акций (долей участия в уставном капитале) данного лица, то лицо признается косвенно владеющим (голосующим) акциями финансовой организации, в случае владения им (наличия у него возможности голосовать,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лиц, указанных в подпунктах 1), 2), 3) части первой настоящего пункта, рассчитанных за вычетом акций (долей участия в уставном капитале), принадлежащих лицам, владеющим менее пяти процентов акций (долей участия в уставном капитале) юридического лица.</w:t>
      </w:r>
    </w:p>
    <w:bookmarkEnd w:id="45"/>
    <w:bookmarkStart w:name="z54" w:id="46"/>
    <w:p>
      <w:pPr>
        <w:spacing w:after="0"/>
        <w:ind w:left="0"/>
        <w:jc w:val="both"/>
      </w:pPr>
      <w:r>
        <w:rPr>
          <w:rFonts w:ascii="Times New Roman"/>
          <w:b w:val="false"/>
          <w:i w:val="false"/>
          <w:color w:val="000000"/>
          <w:sz w:val="28"/>
        </w:rPr>
        <w:t xml:space="preserve">
      В случае приобретения юридическим лицом статуса банковского или страхового холдинга, юридическим лицом одновременно подается заявление на получение разрешения на создание или приобретение дочерней организации либо на получение разрешения на значительное участие банковского или страхового холдинга в капитале организаций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банках или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46"/>
    <w:bookmarkStart w:name="z55" w:id="47"/>
    <w:p>
      <w:pPr>
        <w:spacing w:after="0"/>
        <w:ind w:left="0"/>
        <w:jc w:val="both"/>
      </w:pPr>
      <w:r>
        <w:rPr>
          <w:rFonts w:ascii="Times New Roman"/>
          <w:b w:val="false"/>
          <w:i w:val="false"/>
          <w:color w:val="000000"/>
          <w:sz w:val="28"/>
        </w:rPr>
        <w:t xml:space="preserve">
      11. При выдаче физическим или юридическим лицам разрешения на открытие банка, на создание страховой (перестраховочной) организации в порядке, предусмотренном пунктом 1 </w:t>
      </w:r>
      <w:r>
        <w:rPr>
          <w:rFonts w:ascii="Times New Roman"/>
          <w:b w:val="false"/>
          <w:i w:val="false"/>
          <w:color w:val="000000"/>
          <w:sz w:val="28"/>
        </w:rPr>
        <w:t>статьи 13</w:t>
      </w:r>
      <w:r>
        <w:rPr>
          <w:rFonts w:ascii="Times New Roman"/>
          <w:b w:val="false"/>
          <w:i w:val="false"/>
          <w:color w:val="000000"/>
          <w:sz w:val="28"/>
        </w:rPr>
        <w:t xml:space="preserve">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27 Закона о страховой деятельности соответственно, одновременно выдается согласие на приобретение статуса крупного участника банка или банковского холдинга, крупного участника страховой (перестраховочной) организации или страхового холдинга.</w:t>
      </w:r>
    </w:p>
    <w:bookmarkEnd w:id="47"/>
    <w:bookmarkStart w:name="z56" w:id="48"/>
    <w:p>
      <w:pPr>
        <w:spacing w:after="0"/>
        <w:ind w:left="0"/>
        <w:jc w:val="both"/>
      </w:pPr>
      <w:r>
        <w:rPr>
          <w:rFonts w:ascii="Times New Roman"/>
          <w:b w:val="false"/>
          <w:i w:val="false"/>
          <w:color w:val="000000"/>
          <w:sz w:val="28"/>
        </w:rPr>
        <w:t xml:space="preserve">
      12. Юридическому лицу-нерезиденту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или банковского или страхового холдинга, наличие минимального требуемого рейтинга, присвоенного одним из международных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не требуется в случаях, предусмотренных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26 Закона о страховой деятельности, пунктом 1 статьи 72-1 Закона о рынке ценных бумаг.</w:t>
      </w:r>
    </w:p>
    <w:bookmarkEnd w:id="48"/>
    <w:bookmarkStart w:name="z57" w:id="49"/>
    <w:p>
      <w:pPr>
        <w:spacing w:after="0"/>
        <w:ind w:left="0"/>
        <w:jc w:val="both"/>
      </w:pPr>
      <w:r>
        <w:rPr>
          <w:rFonts w:ascii="Times New Roman"/>
          <w:b w:val="false"/>
          <w:i w:val="false"/>
          <w:color w:val="000000"/>
          <w:sz w:val="28"/>
        </w:rPr>
        <w:t xml:space="preserve">
      13. Банку-нерезиденту Республики Казахстан, желающему получить согласие уполномоченного органа на приобретение статуса банковского холдинга банка, входящего в состав банковского конгломерата, одновременно с присвоением статуса банковского холдинга присваивается статус крупного участника соответствующей финансовой организации, входящей в состав банковского конгломерата и подлежащей консолидированному надзору в соответствии с банковским законодательством Республики Казахстан согласно части второй пункта 11 статьи 26 Закона о страховой деятельности и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72-1 Закона о рынке ценных бумаг.</w:t>
      </w:r>
    </w:p>
    <w:bookmarkEnd w:id="49"/>
    <w:bookmarkStart w:name="z58" w:id="50"/>
    <w:p>
      <w:pPr>
        <w:spacing w:after="0"/>
        <w:ind w:left="0"/>
        <w:jc w:val="both"/>
      </w:pPr>
      <w:r>
        <w:rPr>
          <w:rFonts w:ascii="Times New Roman"/>
          <w:b w:val="false"/>
          <w:i w:val="false"/>
          <w:color w:val="000000"/>
          <w:sz w:val="28"/>
        </w:rPr>
        <w:t xml:space="preserve">
      14. При выдаче заявителю согласия на приобретение статуса банковского холдинга одновременно выдается разрешение на значительное участие в капитале банка либо создание или приобретение дочернего банка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50"/>
    <w:bookmarkStart w:name="z59" w:id="51"/>
    <w:p>
      <w:pPr>
        <w:spacing w:after="0"/>
        <w:ind w:left="0"/>
        <w:jc w:val="both"/>
      </w:pPr>
      <w:r>
        <w:rPr>
          <w:rFonts w:ascii="Times New Roman"/>
          <w:b w:val="false"/>
          <w:i w:val="false"/>
          <w:color w:val="000000"/>
          <w:sz w:val="28"/>
        </w:rPr>
        <w:t xml:space="preserve">
      При выдаче лицу, не являющемуся банковским холдингом или банком, согласия на приобретение статуса страхового холдинга одновременно выдается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51"/>
    <w:bookmarkStart w:name="z60" w:id="52"/>
    <w:p>
      <w:pPr>
        <w:spacing w:after="0"/>
        <w:ind w:left="0"/>
        <w:jc w:val="both"/>
      </w:pPr>
      <w:r>
        <w:rPr>
          <w:rFonts w:ascii="Times New Roman"/>
          <w:b w:val="false"/>
          <w:i w:val="false"/>
          <w:color w:val="000000"/>
          <w:sz w:val="28"/>
        </w:rPr>
        <w:t>
      15. Уполномоченный орган приостанавливает срок рассмотрения заявления и документов, представленных для получения государственной услуги в случае приобретения статуса крупного участника управляющего инвестиционным портфелем, если в процессе их рассмотрения будет выявлено, что данные документы содержат недостоверные сведения о заявителе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уполномоченному органу сведений.</w:t>
      </w:r>
    </w:p>
    <w:bookmarkEnd w:id="52"/>
    <w:bookmarkStart w:name="z61" w:id="53"/>
    <w:p>
      <w:pPr>
        <w:spacing w:after="0"/>
        <w:ind w:left="0"/>
        <w:jc w:val="both"/>
      </w:pPr>
      <w:r>
        <w:rPr>
          <w:rFonts w:ascii="Times New Roman"/>
          <w:b w:val="false"/>
          <w:i w:val="false"/>
          <w:color w:val="000000"/>
          <w:sz w:val="28"/>
        </w:rPr>
        <w:t xml:space="preserve">
      После устранения заявителем замечаний и представления документов срок их рассмотрения возобновляется. Последующее рассмотрение документов уполномоченным органом осуществляется в сроки, установленные пунктом 3 Стандарта. </w:t>
      </w:r>
    </w:p>
    <w:bookmarkEnd w:id="53"/>
    <w:bookmarkStart w:name="z62" w:id="54"/>
    <w:p>
      <w:pPr>
        <w:spacing w:after="0"/>
        <w:ind w:left="0"/>
        <w:jc w:val="both"/>
      </w:pPr>
      <w:r>
        <w:rPr>
          <w:rFonts w:ascii="Times New Roman"/>
          <w:b w:val="false"/>
          <w:i w:val="false"/>
          <w:color w:val="000000"/>
          <w:sz w:val="28"/>
        </w:rPr>
        <w:t>
      16.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54"/>
    <w:bookmarkStart w:name="z63" w:id="55"/>
    <w:p>
      <w:pPr>
        <w:spacing w:after="0"/>
        <w:ind w:left="0"/>
        <w:jc w:val="both"/>
      </w:pPr>
      <w:r>
        <w:rPr>
          <w:rFonts w:ascii="Times New Roman"/>
          <w:b w:val="false"/>
          <w:i w:val="false"/>
          <w:color w:val="000000"/>
          <w:sz w:val="28"/>
        </w:rPr>
        <w:t>
      17. Источником, используемым для приобретения акций финансовой организации, являются:</w:t>
      </w:r>
    </w:p>
    <w:bookmarkEnd w:id="55"/>
    <w:bookmarkStart w:name="z64" w:id="56"/>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56"/>
    <w:bookmarkStart w:name="z65" w:id="57"/>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57"/>
    <w:bookmarkStart w:name="z66" w:id="58"/>
    <w:p>
      <w:pPr>
        <w:spacing w:after="0"/>
        <w:ind w:left="0"/>
        <w:jc w:val="both"/>
      </w:pPr>
      <w:r>
        <w:rPr>
          <w:rFonts w:ascii="Times New Roman"/>
          <w:b w:val="false"/>
          <w:i w:val="false"/>
          <w:color w:val="000000"/>
          <w:sz w:val="28"/>
        </w:rPr>
        <w:t>
      Дополнительно к источникам, указанным в части первой настоящего пункта, для приобретения акций финансовой организации используются деньги, полученные в виде дарения, выигрышей, дохода от продажи безвозмездно полученного имущества, в размере, не превышающем 25 (двадцати пяти) процентов стоимости приобретаемых акций финансовой организации.</w:t>
      </w:r>
    </w:p>
    <w:bookmarkEnd w:id="58"/>
    <w:bookmarkStart w:name="z67" w:id="59"/>
    <w:p>
      <w:pPr>
        <w:spacing w:after="0"/>
        <w:ind w:left="0"/>
        <w:jc w:val="both"/>
      </w:pPr>
      <w:r>
        <w:rPr>
          <w:rFonts w:ascii="Times New Roman"/>
          <w:b w:val="false"/>
          <w:i w:val="false"/>
          <w:color w:val="000000"/>
          <w:sz w:val="28"/>
        </w:rPr>
        <w:t>
      18. Требования в части представления заявителем нотариально засвидетельствованных копий учредительных документов для получения согласия на приобретение статуса крупного участника банка или банковского холдинга не распространяются на юридическое лицо-нерезидента Республики Казахстан при выполнении одного из условий:</w:t>
      </w:r>
    </w:p>
    <w:bookmarkEnd w:id="59"/>
    <w:bookmarkStart w:name="z68" w:id="60"/>
    <w:p>
      <w:pPr>
        <w:spacing w:after="0"/>
        <w:ind w:left="0"/>
        <w:jc w:val="both"/>
      </w:pPr>
      <w:r>
        <w:rPr>
          <w:rFonts w:ascii="Times New Roman"/>
          <w:b w:val="false"/>
          <w:i w:val="false"/>
          <w:color w:val="000000"/>
          <w:sz w:val="28"/>
        </w:rPr>
        <w:t>
      1) наличие у юридического лица-нерезидента Республики Казахстан кредитного рейтинга не ниже "А" одного из рейтинговых агентств, перечень которых устанавливается услугодателем;</w:t>
      </w:r>
    </w:p>
    <w:bookmarkEnd w:id="60"/>
    <w:bookmarkStart w:name="z69" w:id="61"/>
    <w:p>
      <w:pPr>
        <w:spacing w:after="0"/>
        <w:ind w:left="0"/>
        <w:jc w:val="both"/>
      </w:pPr>
      <w:r>
        <w:rPr>
          <w:rFonts w:ascii="Times New Roman"/>
          <w:b w:val="false"/>
          <w:i w:val="false"/>
          <w:color w:val="000000"/>
          <w:sz w:val="28"/>
        </w:rPr>
        <w:t>
      2) наличие сведений по юридическим лицам (доля участия, виды уставной деятельности), в которых заявитель является крупным участником, и крупным участникам заявителя, а также информации о финансовом состоянии заявителя на интернет-ресурсе надзорного органа страны местонахождения заявителя.</w:t>
      </w:r>
    </w:p>
    <w:bookmarkEnd w:id="61"/>
    <w:bookmarkStart w:name="z70" w:id="62"/>
    <w:p>
      <w:pPr>
        <w:spacing w:after="0"/>
        <w:ind w:left="0"/>
        <w:jc w:val="both"/>
      </w:pPr>
      <w:r>
        <w:rPr>
          <w:rFonts w:ascii="Times New Roman"/>
          <w:b w:val="false"/>
          <w:i w:val="false"/>
          <w:color w:val="000000"/>
          <w:sz w:val="28"/>
        </w:rPr>
        <w:t>
      19. Заявитель, желающий получить статус банковского или страхового холдинга, обеспечивает выполнение требований, установленных уполномоченным органом, в части наличия систем управления рисками и внутреннего контроля, в том числе в отношении рисков, связанных с деятельностью дочерней организации.</w:t>
      </w:r>
    </w:p>
    <w:bookmarkEnd w:id="62"/>
    <w:bookmarkStart w:name="z71" w:id="63"/>
    <w:p>
      <w:pPr>
        <w:spacing w:after="0"/>
        <w:ind w:left="0"/>
        <w:jc w:val="both"/>
      </w:pPr>
      <w:r>
        <w:rPr>
          <w:rFonts w:ascii="Times New Roman"/>
          <w:b w:val="false"/>
          <w:i w:val="false"/>
          <w:color w:val="000000"/>
          <w:sz w:val="28"/>
        </w:rPr>
        <w:t>
      20. Лицо, ранее получившее согласие уполномоченного органа на приобретение статуса крупного участника финансовой организации, банковского или страхового холдинга, в случае изменения наименования юридического лица, а также изменения сведений, указанных в подпункте 2) пункта 31 Правил, в течение 15 (пятнадцати) рабочих дней с даты государственной перерегистрации юридического лица в органах юстиции или Государственной корпорации или возникновения изменений в сведениях, указанных в подпункте 2) пункта 31 Правил, уведомляет уполномоченный орган с приложением документов, подтверждающих указанные сведения.</w:t>
      </w:r>
    </w:p>
    <w:bookmarkEnd w:id="63"/>
    <w:bookmarkStart w:name="z72" w:id="64"/>
    <w:p>
      <w:pPr>
        <w:spacing w:after="0"/>
        <w:ind w:left="0"/>
        <w:jc w:val="both"/>
      </w:pPr>
      <w:r>
        <w:rPr>
          <w:rFonts w:ascii="Times New Roman"/>
          <w:b w:val="false"/>
          <w:i w:val="false"/>
          <w:color w:val="000000"/>
          <w:sz w:val="28"/>
        </w:rPr>
        <w:t>
      Получение согласия уполномоченного органа на данные изменения и внесение изменений в ранее выданное согласие на приобретение статуса крупного участника финансовой организации, банковского или страхового холдинга не требуется.</w:t>
      </w:r>
    </w:p>
    <w:bookmarkEnd w:id="64"/>
    <w:bookmarkStart w:name="z73" w:id="65"/>
    <w:p>
      <w:pPr>
        <w:spacing w:after="0"/>
        <w:ind w:left="0"/>
        <w:jc w:val="both"/>
      </w:pPr>
      <w:r>
        <w:rPr>
          <w:rFonts w:ascii="Times New Roman"/>
          <w:b w:val="false"/>
          <w:i w:val="false"/>
          <w:color w:val="000000"/>
          <w:sz w:val="28"/>
        </w:rPr>
        <w:t>
      21. Лицо, получившее согласие уполномоченного органа на приобретение статуса крупного участника финансовой организации, банковского или страхового холдинга, в течение 90 (девяноста) календарных дней со дня выдачи уполномоченным органом указанного согласия предоставляет выписку из реестра держателей ценных бумаг или системы номинального держания эмиссионных ценных бумаг, свидетельствующую о приобретении акций финансовой организации.</w:t>
      </w:r>
    </w:p>
    <w:bookmarkEnd w:id="65"/>
    <w:bookmarkStart w:name="z74" w:id="66"/>
    <w:p>
      <w:pPr>
        <w:spacing w:after="0"/>
        <w:ind w:left="0"/>
        <w:jc w:val="both"/>
      </w:pPr>
      <w:r>
        <w:rPr>
          <w:rFonts w:ascii="Times New Roman"/>
          <w:b w:val="false"/>
          <w:i w:val="false"/>
          <w:color w:val="000000"/>
          <w:sz w:val="28"/>
        </w:rPr>
        <w:t>
      Лицо, получившее согласие уполномоченного органа на приобретение статуса крупного участника, банковского или страхового холдинга вновь создаваемой финансовой организации, в течение 90 (девяноста) календарных дней со дня государственной регистрации акций финансовой организации представляет выписку из реестра держателей ценных бумаг либо системы номинального держания эмиссионных ценных бумаг, свидетельствующую о приобретении акций финансовой организации.</w:t>
      </w:r>
    </w:p>
    <w:bookmarkEnd w:id="66"/>
    <w:bookmarkStart w:name="z75" w:id="67"/>
    <w:p>
      <w:pPr>
        <w:spacing w:after="0"/>
        <w:ind w:left="0"/>
        <w:jc w:val="both"/>
      </w:pPr>
      <w:r>
        <w:rPr>
          <w:rFonts w:ascii="Times New Roman"/>
          <w:b w:val="false"/>
          <w:i w:val="false"/>
          <w:color w:val="000000"/>
          <w:sz w:val="28"/>
        </w:rPr>
        <w:t>
      При непредставлении выписки в установленные настоящим пунктом сроки выданное уполномоченным органом согласие прекращает свое действие.</w:t>
      </w:r>
    </w:p>
    <w:bookmarkEnd w:id="67"/>
    <w:bookmarkStart w:name="z76" w:id="68"/>
    <w:p>
      <w:pPr>
        <w:spacing w:after="0"/>
        <w:ind w:left="0"/>
        <w:jc w:val="both"/>
      </w:pPr>
      <w:r>
        <w:rPr>
          <w:rFonts w:ascii="Times New Roman"/>
          <w:b w:val="false"/>
          <w:i w:val="false"/>
          <w:color w:val="000000"/>
          <w:sz w:val="28"/>
        </w:rPr>
        <w:t>
      22. Лицо, ранее получившее согласие уполномоченного органа на приобретение статуса банковского или страхового холдинга и в последующем имеющее только признаки крупного участника банка или страховой (перестраховочной) организации, в течение 30 (тридцати) календарных дней со дня возникновения указанного несоответствия ходатайствует перед уполномоченным органом о прекращении действия ранее выданного уполномоченным органом согласия на приобретение статуса банковского или страхового холдинга и выдаче согласия уполномоченного органа на приобретение статуса крупного участника банка или страховой (перестраховочной) организации с представлением документов, подтверждающих указанное изменение.</w:t>
      </w:r>
    </w:p>
    <w:bookmarkEnd w:id="68"/>
    <w:bookmarkStart w:name="z77" w:id="69"/>
    <w:p>
      <w:pPr>
        <w:spacing w:after="0"/>
        <w:ind w:left="0"/>
        <w:jc w:val="both"/>
      </w:pPr>
      <w:r>
        <w:rPr>
          <w:rFonts w:ascii="Times New Roman"/>
          <w:b w:val="false"/>
          <w:i w:val="false"/>
          <w:color w:val="000000"/>
          <w:sz w:val="28"/>
        </w:rPr>
        <w:t>
      23. Лицо, ранее получившее согласие уполномоченного органа на приобретение статуса крупного участника финансовой организации, банковского или страхового холдинга и в последующем не имеющее признаков крупного участника финансовой организации, банковского или страхового холдинга, в течение 30 (тридцати) календарных дней со дня возникновения указанного несоответствия ходатайствует перед уполномоченным органом о прекращении ранее выданного уполномоченным органом согласия с представлением документов, подтверждающих указанные изменения.</w:t>
      </w:r>
    </w:p>
    <w:bookmarkEnd w:id="69"/>
    <w:bookmarkStart w:name="z78" w:id="70"/>
    <w:p>
      <w:pPr>
        <w:spacing w:after="0"/>
        <w:ind w:left="0"/>
        <w:jc w:val="both"/>
      </w:pPr>
      <w:r>
        <w:rPr>
          <w:rFonts w:ascii="Times New Roman"/>
          <w:b w:val="false"/>
          <w:i w:val="false"/>
          <w:color w:val="000000"/>
          <w:sz w:val="28"/>
        </w:rPr>
        <w:t>
      В случае изменения процентного соотношения количества акций финансовой организации до количества менее десяти процентов (двадцати пяти процентов), принадлежащих крупному участнику финансовой организации (банковскому или страховому холдингу), к количеству размещенных (за вычетом привилегированных и выкупленных финансовой организацией) акций и (или) к количеству голосующих акций финансовой организации по заявлению крупного участника финансовой организации (банковского или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70"/>
    <w:bookmarkStart w:name="z79" w:id="71"/>
    <w:p>
      <w:pPr>
        <w:spacing w:after="0"/>
        <w:ind w:left="0"/>
        <w:jc w:val="both"/>
      </w:pPr>
      <w:r>
        <w:rPr>
          <w:rFonts w:ascii="Times New Roman"/>
          <w:b w:val="false"/>
          <w:i w:val="false"/>
          <w:color w:val="000000"/>
          <w:sz w:val="28"/>
        </w:rPr>
        <w:t>
      24.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размещенному на официальном интернет-ресурсе услугодателя.</w:t>
      </w:r>
    </w:p>
    <w:bookmarkEnd w:id="71"/>
    <w:bookmarkStart w:name="z80" w:id="72"/>
    <w:p>
      <w:pPr>
        <w:spacing w:after="0"/>
        <w:ind w:left="0"/>
        <w:jc w:val="both"/>
      </w:pPr>
      <w:r>
        <w:rPr>
          <w:rFonts w:ascii="Times New Roman"/>
          <w:b w:val="false"/>
          <w:i w:val="false"/>
          <w:color w:val="000000"/>
          <w:sz w:val="28"/>
        </w:rPr>
        <w:t>
      В жалобе:</w:t>
      </w:r>
    </w:p>
    <w:bookmarkEnd w:id="72"/>
    <w:bookmarkStart w:name="z81" w:id="73"/>
    <w:p>
      <w:pPr>
        <w:spacing w:after="0"/>
        <w:ind w:left="0"/>
        <w:jc w:val="both"/>
      </w:pPr>
      <w:r>
        <w:rPr>
          <w:rFonts w:ascii="Times New Roman"/>
          <w:b w:val="false"/>
          <w:i w:val="false"/>
          <w:color w:val="000000"/>
          <w:sz w:val="28"/>
        </w:rPr>
        <w:t>
      физического лица указываются его фамилия, имя, а также по желанию отчество (при его наличии), почтовый адрес;</w:t>
      </w:r>
    </w:p>
    <w:bookmarkEnd w:id="73"/>
    <w:bookmarkStart w:name="z82" w:id="74"/>
    <w:p>
      <w:pPr>
        <w:spacing w:after="0"/>
        <w:ind w:left="0"/>
        <w:jc w:val="both"/>
      </w:pPr>
      <w:r>
        <w:rPr>
          <w:rFonts w:ascii="Times New Roman"/>
          <w:b w:val="false"/>
          <w:i w:val="false"/>
          <w:color w:val="000000"/>
          <w:sz w:val="28"/>
        </w:rPr>
        <w:t xml:space="preserve">
      юридического лица указываются его наименование, почтовый адрес, исходящий номер и дата. </w:t>
      </w:r>
    </w:p>
    <w:bookmarkEnd w:id="74"/>
    <w:bookmarkStart w:name="z83" w:id="75"/>
    <w:p>
      <w:pPr>
        <w:spacing w:after="0"/>
        <w:ind w:left="0"/>
        <w:jc w:val="both"/>
      </w:pPr>
      <w:r>
        <w:rPr>
          <w:rFonts w:ascii="Times New Roman"/>
          <w:b w:val="false"/>
          <w:i w:val="false"/>
          <w:color w:val="000000"/>
          <w:sz w:val="28"/>
        </w:rPr>
        <w:t>
      Обращение подписывается услугополучателем.</w:t>
      </w:r>
    </w:p>
    <w:bookmarkEnd w:id="75"/>
    <w:bookmarkStart w:name="z84" w:id="7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76"/>
    <w:bookmarkStart w:name="z85" w:id="77"/>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77"/>
    <w:bookmarkStart w:name="z86" w:id="78"/>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78"/>
    <w:bookmarkStart w:name="z87" w:id="79"/>
    <w:p>
      <w:pPr>
        <w:spacing w:after="0"/>
        <w:ind w:left="0"/>
        <w:jc w:val="both"/>
      </w:pPr>
      <w:r>
        <w:rPr>
          <w:rFonts w:ascii="Times New Roman"/>
          <w:b w:val="false"/>
          <w:i w:val="false"/>
          <w:color w:val="000000"/>
          <w:sz w:val="28"/>
        </w:rPr>
        <w:t>
      При отправке жалобы через портал услугополучателю в личном кабинете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79"/>
    <w:bookmarkStart w:name="z88" w:id="80"/>
    <w:p>
      <w:pPr>
        <w:spacing w:after="0"/>
        <w:ind w:left="0"/>
        <w:jc w:val="both"/>
      </w:pPr>
      <w:r>
        <w:rPr>
          <w:rFonts w:ascii="Times New Roman"/>
          <w:b w:val="false"/>
          <w:i w:val="false"/>
          <w:color w:val="000000"/>
          <w:sz w:val="28"/>
        </w:rPr>
        <w:t>
      25.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80"/>
    <w:bookmarkStart w:name="z89" w:id="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81"/>
    <w:bookmarkStart w:name="z90" w:id="82"/>
    <w:p>
      <w:pPr>
        <w:spacing w:after="0"/>
        <w:ind w:left="0"/>
        <w:jc w:val="both"/>
      </w:pPr>
      <w:r>
        <w:rPr>
          <w:rFonts w:ascii="Times New Roman"/>
          <w:b w:val="false"/>
          <w:i w:val="false"/>
          <w:color w:val="000000"/>
          <w:sz w:val="28"/>
        </w:rPr>
        <w:t>
      26.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82"/>
    <w:bookmarkStart w:name="z91" w:id="83"/>
    <w:p>
      <w:pPr>
        <w:spacing w:after="0"/>
        <w:ind w:left="0"/>
        <w:jc w:val="left"/>
      </w:pPr>
      <w:r>
        <w:rPr>
          <w:rFonts w:ascii="Times New Roman"/>
          <w:b/>
          <w:i w:val="false"/>
          <w:color w:val="000000"/>
        </w:rPr>
        <w:t xml:space="preserve"> Глава 3. Требования к документам, представляемым для получения согласия на приобретение статуса крупного участника финансовой организации, банковского или страхового холдинга</w:t>
      </w:r>
    </w:p>
    <w:bookmarkEnd w:id="83"/>
    <w:bookmarkStart w:name="z92" w:id="84"/>
    <w:p>
      <w:pPr>
        <w:spacing w:after="0"/>
        <w:ind w:left="0"/>
        <w:jc w:val="both"/>
      </w:pPr>
      <w:r>
        <w:rPr>
          <w:rFonts w:ascii="Times New Roman"/>
          <w:b w:val="false"/>
          <w:i w:val="false"/>
          <w:color w:val="000000"/>
          <w:sz w:val="28"/>
        </w:rPr>
        <w:t>
      27. Сведения по юридическим лицам, в которых заявитель является крупным участником, представляются по форме согласно приложению 2 к Правилам.</w:t>
      </w:r>
    </w:p>
    <w:bookmarkEnd w:id="84"/>
    <w:bookmarkStart w:name="z93" w:id="85"/>
    <w:p>
      <w:pPr>
        <w:spacing w:after="0"/>
        <w:ind w:left="0"/>
        <w:jc w:val="both"/>
      </w:pPr>
      <w:r>
        <w:rPr>
          <w:rFonts w:ascii="Times New Roman"/>
          <w:b w:val="false"/>
          <w:i w:val="false"/>
          <w:color w:val="000000"/>
          <w:sz w:val="28"/>
        </w:rPr>
        <w:t>
      Сведения (краткие данные) о заявителе - физическом лице, краткие данные о руководящих работниках заявителя - юридического лица представляются по форме согласно приложению 3 к Правилам.</w:t>
      </w:r>
    </w:p>
    <w:bookmarkEnd w:id="85"/>
    <w:bookmarkStart w:name="z94" w:id="86"/>
    <w:p>
      <w:pPr>
        <w:spacing w:after="0"/>
        <w:ind w:left="0"/>
        <w:jc w:val="both"/>
      </w:pPr>
      <w:r>
        <w:rPr>
          <w:rFonts w:ascii="Times New Roman"/>
          <w:b w:val="false"/>
          <w:i w:val="false"/>
          <w:color w:val="000000"/>
          <w:sz w:val="28"/>
        </w:rPr>
        <w:t>
      Сведения о доходах и имуществе, а также информация об имеющейся задолженности по всем обязательствам заявителя представляются по форме согласно приложению 4 к Правилам с приложением подтверждающих документов, достаточных для анализа финансового положения заявителя.</w:t>
      </w:r>
    </w:p>
    <w:bookmarkEnd w:id="86"/>
    <w:bookmarkStart w:name="z95" w:id="87"/>
    <w:p>
      <w:pPr>
        <w:spacing w:after="0"/>
        <w:ind w:left="0"/>
        <w:jc w:val="both"/>
      </w:pPr>
      <w:r>
        <w:rPr>
          <w:rFonts w:ascii="Times New Roman"/>
          <w:b w:val="false"/>
          <w:i w:val="false"/>
          <w:color w:val="000000"/>
          <w:sz w:val="28"/>
        </w:rPr>
        <w:t>
      28. 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w:t>
      </w:r>
    </w:p>
    <w:bookmarkEnd w:id="87"/>
    <w:bookmarkStart w:name="z96" w:id="88"/>
    <w:p>
      <w:pPr>
        <w:spacing w:after="0"/>
        <w:ind w:left="0"/>
        <w:jc w:val="both"/>
      </w:pPr>
      <w:r>
        <w:rPr>
          <w:rFonts w:ascii="Times New Roman"/>
          <w:b w:val="false"/>
          <w:i w:val="false"/>
          <w:color w:val="000000"/>
          <w:sz w:val="28"/>
        </w:rPr>
        <w:t>
      оценка текущего состояния финансовой организации;</w:t>
      </w:r>
    </w:p>
    <w:bookmarkEnd w:id="88"/>
    <w:bookmarkStart w:name="z97" w:id="89"/>
    <w:p>
      <w:pPr>
        <w:spacing w:after="0"/>
        <w:ind w:left="0"/>
        <w:jc w:val="both"/>
      </w:pPr>
      <w:r>
        <w:rPr>
          <w:rFonts w:ascii="Times New Roman"/>
          <w:b w:val="false"/>
          <w:i w:val="false"/>
          <w:color w:val="000000"/>
          <w:sz w:val="28"/>
        </w:rPr>
        <w:t>
      расчет предполагаемого ухудшения финансового состояния финансовой организации и критерии, влияющие на ухудшение (динамика изменения пруденциальных нормативов, изменения размера собственного капитала финансовой организации, изменения финансовых и иных показателей финансовой организации в сторону ухудшения);</w:t>
      </w:r>
    </w:p>
    <w:bookmarkEnd w:id="89"/>
    <w:bookmarkStart w:name="z98" w:id="90"/>
    <w:p>
      <w:pPr>
        <w:spacing w:after="0"/>
        <w:ind w:left="0"/>
        <w:jc w:val="both"/>
      </w:pPr>
      <w:r>
        <w:rPr>
          <w:rFonts w:ascii="Times New Roman"/>
          <w:b w:val="false"/>
          <w:i w:val="false"/>
          <w:color w:val="000000"/>
          <w:sz w:val="28"/>
        </w:rPr>
        <w:t>
      подробное описание мероприятий по финансовому оздоровлению финансовой организации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p>
    <w:bookmarkEnd w:id="90"/>
    <w:bookmarkStart w:name="z99" w:id="91"/>
    <w:p>
      <w:pPr>
        <w:spacing w:after="0"/>
        <w:ind w:left="0"/>
        <w:jc w:val="both"/>
      </w:pPr>
      <w:r>
        <w:rPr>
          <w:rFonts w:ascii="Times New Roman"/>
          <w:b w:val="false"/>
          <w:i w:val="false"/>
          <w:color w:val="000000"/>
          <w:sz w:val="28"/>
        </w:rPr>
        <w:t>
      календарные сроки выполнения мероприятий по финансовому оздоровлению финансовой организации;</w:t>
      </w:r>
    </w:p>
    <w:bookmarkEnd w:id="91"/>
    <w:bookmarkStart w:name="z100" w:id="92"/>
    <w:p>
      <w:pPr>
        <w:spacing w:after="0"/>
        <w:ind w:left="0"/>
        <w:jc w:val="both"/>
      </w:pP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изменения размера собственного капитала финансовой организации, изменения финансовых и иных показателей финансовой организации).</w:t>
      </w:r>
    </w:p>
    <w:bookmarkEnd w:id="92"/>
    <w:bookmarkStart w:name="z101" w:id="93"/>
    <w:p>
      <w:pPr>
        <w:spacing w:after="0"/>
        <w:ind w:left="0"/>
        <w:jc w:val="both"/>
      </w:pPr>
      <w:r>
        <w:rPr>
          <w:rFonts w:ascii="Times New Roman"/>
          <w:b w:val="false"/>
          <w:i w:val="false"/>
          <w:color w:val="000000"/>
          <w:sz w:val="28"/>
        </w:rPr>
        <w:t>
      План рекапитализации финансовой организации в случаях возможного ухудшения финансового положения финансовой организации заверяется подписями заявителя - физического лица либо первого руководителя заявителя - юридического лица, крупного (крупных) акционера (акционеров) заявителя - юридического лица.</w:t>
      </w:r>
    </w:p>
    <w:bookmarkEnd w:id="93"/>
    <w:bookmarkStart w:name="z102" w:id="94"/>
    <w:p>
      <w:pPr>
        <w:spacing w:after="0"/>
        <w:ind w:left="0"/>
        <w:jc w:val="both"/>
      </w:pPr>
      <w:r>
        <w:rPr>
          <w:rFonts w:ascii="Times New Roman"/>
          <w:b w:val="false"/>
          <w:i w:val="false"/>
          <w:color w:val="000000"/>
          <w:sz w:val="28"/>
        </w:rPr>
        <w:t>
      Если заявитель является банковским или страховым холдингом либо крупным участником другой финансовой организации, то представляемый в уполномоченный орган план рекапитализации составляется с учетом обязательств заявителя в соответствии с планом рекапитализации этой финансовой организации.</w:t>
      </w:r>
    </w:p>
    <w:bookmarkEnd w:id="94"/>
    <w:bookmarkStart w:name="z103" w:id="95"/>
    <w:p>
      <w:pPr>
        <w:spacing w:after="0"/>
        <w:ind w:left="0"/>
        <w:jc w:val="both"/>
      </w:pPr>
      <w:r>
        <w:rPr>
          <w:rFonts w:ascii="Times New Roman"/>
          <w:b w:val="false"/>
          <w:i w:val="false"/>
          <w:color w:val="000000"/>
          <w:sz w:val="28"/>
        </w:rPr>
        <w:t>
      29. Бизнес-план соответствует следующим требованиям:</w:t>
      </w:r>
    </w:p>
    <w:bookmarkEnd w:id="95"/>
    <w:bookmarkStart w:name="z104" w:id="96"/>
    <w:p>
      <w:pPr>
        <w:spacing w:after="0"/>
        <w:ind w:left="0"/>
        <w:jc w:val="both"/>
      </w:pPr>
      <w:r>
        <w:rPr>
          <w:rFonts w:ascii="Times New Roman"/>
          <w:b w:val="false"/>
          <w:i w:val="false"/>
          <w:color w:val="000000"/>
          <w:sz w:val="28"/>
        </w:rPr>
        <w:t>
      1) не ограничиваясь нижеследующим, содержит следующую информацию:</w:t>
      </w:r>
    </w:p>
    <w:bookmarkEnd w:id="96"/>
    <w:bookmarkStart w:name="z105" w:id="97"/>
    <w:p>
      <w:pPr>
        <w:spacing w:after="0"/>
        <w:ind w:left="0"/>
        <w:jc w:val="both"/>
      </w:pPr>
      <w:r>
        <w:rPr>
          <w:rFonts w:ascii="Times New Roman"/>
          <w:b w:val="false"/>
          <w:i w:val="false"/>
          <w:color w:val="000000"/>
          <w:sz w:val="28"/>
        </w:rPr>
        <w:t>
      описание цели и задач финансовой организации и виды предоставляемых услуг;</w:t>
      </w:r>
    </w:p>
    <w:bookmarkEnd w:id="97"/>
    <w:bookmarkStart w:name="z106" w:id="98"/>
    <w:p>
      <w:pPr>
        <w:spacing w:after="0"/>
        <w:ind w:left="0"/>
        <w:jc w:val="both"/>
      </w:pPr>
      <w:r>
        <w:rPr>
          <w:rFonts w:ascii="Times New Roman"/>
          <w:b w:val="false"/>
          <w:i w:val="false"/>
          <w:color w:val="000000"/>
          <w:sz w:val="28"/>
        </w:rPr>
        <w:t>
      анализ деятельности финансовой организации (анализ внешней и внутренней среды);</w:t>
      </w:r>
    </w:p>
    <w:bookmarkEnd w:id="98"/>
    <w:bookmarkStart w:name="z107" w:id="99"/>
    <w:p>
      <w:pPr>
        <w:spacing w:after="0"/>
        <w:ind w:left="0"/>
        <w:jc w:val="both"/>
      </w:pPr>
      <w:r>
        <w:rPr>
          <w:rFonts w:ascii="Times New Roman"/>
          <w:b w:val="false"/>
          <w:i w:val="false"/>
          <w:color w:val="000000"/>
          <w:sz w:val="28"/>
        </w:rPr>
        <w:t>
      стратегия развития и масштабы деятельности финансовой организации на 5 (пять) ближайших финансовых (операционных) лет;</w:t>
      </w:r>
    </w:p>
    <w:bookmarkEnd w:id="99"/>
    <w:bookmarkStart w:name="z108" w:id="100"/>
    <w:p>
      <w:pPr>
        <w:spacing w:after="0"/>
        <w:ind w:left="0"/>
        <w:jc w:val="both"/>
      </w:pPr>
      <w:r>
        <w:rPr>
          <w:rFonts w:ascii="Times New Roman"/>
          <w:b w:val="false"/>
          <w:i w:val="false"/>
          <w:color w:val="000000"/>
          <w:sz w:val="28"/>
        </w:rPr>
        <w:t>
      детализированный годовой финансовый план на 5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bookmarkEnd w:id="100"/>
    <w:bookmarkStart w:name="z109" w:id="101"/>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5 (пять) ближайших финансовых (операционных) лет;</w:t>
      </w:r>
    </w:p>
    <w:bookmarkEnd w:id="101"/>
    <w:bookmarkStart w:name="z110" w:id="102"/>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bookmarkEnd w:id="102"/>
    <w:bookmarkStart w:name="z111" w:id="103"/>
    <w:p>
      <w:pPr>
        <w:spacing w:after="0"/>
        <w:ind w:left="0"/>
        <w:jc w:val="both"/>
      </w:pPr>
      <w:r>
        <w:rPr>
          <w:rFonts w:ascii="Times New Roman"/>
          <w:b w:val="false"/>
          <w:i w:val="false"/>
          <w:color w:val="000000"/>
          <w:sz w:val="28"/>
        </w:rPr>
        <w:t>
      анализ финансовых последствий приобретения статуса крупного участника финансовой организации, банковского или страхового холдинга, включая предполагаемый расчетный баланс заявителя и финансовой организации после приобретения, планы и предложения заявителя, если таковые имеются, по продаже активов финансовой организации, реорганизации или внесению значительных изменений в деятельность или управление финансовой организацией, включая план мероприятий и организационную структуру.</w:t>
      </w:r>
    </w:p>
    <w:bookmarkEnd w:id="103"/>
    <w:bookmarkStart w:name="z112" w:id="104"/>
    <w:p>
      <w:pPr>
        <w:spacing w:after="0"/>
        <w:ind w:left="0"/>
        <w:jc w:val="both"/>
      </w:pPr>
      <w:r>
        <w:rPr>
          <w:rFonts w:ascii="Times New Roman"/>
          <w:b w:val="false"/>
          <w:i w:val="false"/>
          <w:color w:val="000000"/>
          <w:sz w:val="28"/>
        </w:rPr>
        <w:t>
      Анализ финансовых последствий приобретения заявителем статуса банковского или страхового холдинга включает проверку на соблюдение пруденциальных нормативов банковским конгломератом или страховой группой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 соответственно.</w:t>
      </w:r>
    </w:p>
    <w:bookmarkEnd w:id="104"/>
    <w:bookmarkStart w:name="z113" w:id="105"/>
    <w:p>
      <w:pPr>
        <w:spacing w:after="0"/>
        <w:ind w:left="0"/>
        <w:jc w:val="both"/>
      </w:pPr>
      <w:r>
        <w:rPr>
          <w:rFonts w:ascii="Times New Roman"/>
          <w:b w:val="false"/>
          <w:i w:val="false"/>
          <w:color w:val="000000"/>
          <w:sz w:val="28"/>
        </w:rPr>
        <w:t>
      Несоответствие требованиям, указанным в абзаце девятом настоящего подпункта и в части одиннадцатой пункта 8 Стандарта, предполагает в том числе ухудшение финансового состояния финансовой организации;</w:t>
      </w:r>
    </w:p>
    <w:bookmarkEnd w:id="105"/>
    <w:bookmarkStart w:name="z114" w:id="106"/>
    <w:p>
      <w:pPr>
        <w:spacing w:after="0"/>
        <w:ind w:left="0"/>
        <w:jc w:val="both"/>
      </w:pPr>
      <w:r>
        <w:rPr>
          <w:rFonts w:ascii="Times New Roman"/>
          <w:b w:val="false"/>
          <w:i w:val="false"/>
          <w:color w:val="000000"/>
          <w:sz w:val="28"/>
        </w:rPr>
        <w:t>
      предполагаемый расчет пруденциальных нормативов банковского конгломерата или страховой группы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w:t>
      </w:r>
    </w:p>
    <w:bookmarkEnd w:id="106"/>
    <w:bookmarkStart w:name="z115" w:id="107"/>
    <w:p>
      <w:pPr>
        <w:spacing w:after="0"/>
        <w:ind w:left="0"/>
        <w:jc w:val="both"/>
      </w:pPr>
      <w:r>
        <w:rPr>
          <w:rFonts w:ascii="Times New Roman"/>
          <w:b w:val="false"/>
          <w:i w:val="false"/>
          <w:color w:val="000000"/>
          <w:sz w:val="28"/>
        </w:rPr>
        <w:t xml:space="preserve">
      2) заверяется подписями заявителя - физического лица либо первого руководителя заявителя - юридического лица, крупного (крупных) акционера (акционеров) заявителя - юридического лица. </w:t>
      </w:r>
    </w:p>
    <w:bookmarkEnd w:id="107"/>
    <w:bookmarkStart w:name="z116" w:id="108"/>
    <w:p>
      <w:pPr>
        <w:spacing w:after="0"/>
        <w:ind w:left="0"/>
        <w:jc w:val="both"/>
      </w:pPr>
      <w:r>
        <w:rPr>
          <w:rFonts w:ascii="Times New Roman"/>
          <w:b w:val="false"/>
          <w:i w:val="false"/>
          <w:color w:val="000000"/>
          <w:sz w:val="28"/>
        </w:rPr>
        <w:t>
      30. Документы, указанные в Стандарте, не представляются лицами, ранее представлявшими их уполномоченному органу, за исключением случаев изменения содержания данных документов либо истечения срока их действия. При этом уполномоченному органу представляются только те документы, в которые внесены изменения или срок действия которых истек. В заявлении о приобретении статуса крупного участника финансовой организации, банковского или страхового холдинга указываются сведения (дата, номер исходящего документа) о ранее представленных уполномоченному органу документах, а также основания их представления.</w:t>
      </w:r>
    </w:p>
    <w:bookmarkEnd w:id="108"/>
    <w:bookmarkStart w:name="z117" w:id="109"/>
    <w:p>
      <w:pPr>
        <w:spacing w:after="0"/>
        <w:ind w:left="0"/>
        <w:jc w:val="both"/>
      </w:pPr>
      <w:r>
        <w:rPr>
          <w:rFonts w:ascii="Times New Roman"/>
          <w:b w:val="false"/>
          <w:i w:val="false"/>
          <w:color w:val="000000"/>
          <w:sz w:val="28"/>
        </w:rPr>
        <w:t>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109"/>
    <w:bookmarkStart w:name="z118" w:id="110"/>
    <w:p>
      <w:pPr>
        <w:spacing w:after="0"/>
        <w:ind w:left="0"/>
        <w:jc w:val="both"/>
      </w:pPr>
      <w:r>
        <w:rPr>
          <w:rFonts w:ascii="Times New Roman"/>
          <w:b w:val="false"/>
          <w:i w:val="false"/>
          <w:color w:val="000000"/>
          <w:sz w:val="28"/>
        </w:rPr>
        <w:t>
      31. В заявлениях, предусмотренных пунктом 8 Стандарта, указываются:</w:t>
      </w:r>
    </w:p>
    <w:bookmarkEnd w:id="110"/>
    <w:bookmarkStart w:name="z119" w:id="111"/>
    <w:p>
      <w:pPr>
        <w:spacing w:after="0"/>
        <w:ind w:left="0"/>
        <w:jc w:val="both"/>
      </w:pPr>
      <w:r>
        <w:rPr>
          <w:rFonts w:ascii="Times New Roman"/>
          <w:b w:val="false"/>
          <w:i w:val="false"/>
          <w:color w:val="000000"/>
          <w:sz w:val="28"/>
        </w:rPr>
        <w:t>
      1) сведения об индивидуальном идентификационном номере заявителя - физического лица либо о бизнес - идентификационном номере заявителя - юридического лица;</w:t>
      </w:r>
    </w:p>
    <w:bookmarkEnd w:id="111"/>
    <w:bookmarkStart w:name="z120" w:id="112"/>
    <w:p>
      <w:pPr>
        <w:spacing w:after="0"/>
        <w:ind w:left="0"/>
        <w:jc w:val="both"/>
      </w:pPr>
      <w:r>
        <w:rPr>
          <w:rFonts w:ascii="Times New Roman"/>
          <w:b w:val="false"/>
          <w:i w:val="false"/>
          <w:color w:val="000000"/>
          <w:sz w:val="28"/>
        </w:rPr>
        <w:t>
      2) сведения о государственной регистрации (перерегистрации), месте нахождения заявителя - юридического лица – нерезидента Республики Казахстан;</w:t>
      </w:r>
    </w:p>
    <w:bookmarkEnd w:id="112"/>
    <w:bookmarkStart w:name="z121" w:id="113"/>
    <w:p>
      <w:pPr>
        <w:spacing w:after="0"/>
        <w:ind w:left="0"/>
        <w:jc w:val="both"/>
      </w:pPr>
      <w:r>
        <w:rPr>
          <w:rFonts w:ascii="Times New Roman"/>
          <w:b w:val="false"/>
          <w:i w:val="false"/>
          <w:color w:val="000000"/>
          <w:sz w:val="28"/>
        </w:rPr>
        <w:t>
      3)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к количеству размещенных (за вычетом привилегированных и выкупленных) акций и (или) к количеству голосующих акций финансовой организации;</w:t>
      </w:r>
    </w:p>
    <w:bookmarkEnd w:id="113"/>
    <w:bookmarkStart w:name="z122" w:id="114"/>
    <w:p>
      <w:pPr>
        <w:spacing w:after="0"/>
        <w:ind w:left="0"/>
        <w:jc w:val="both"/>
      </w:pPr>
      <w:r>
        <w:rPr>
          <w:rFonts w:ascii="Times New Roman"/>
          <w:b w:val="false"/>
          <w:i w:val="false"/>
          <w:color w:val="000000"/>
          <w:sz w:val="28"/>
        </w:rPr>
        <w:t>
      4) сведения об условиях и порядке приобретения акций финансовой организации, в том числе ранее приобретенных, а также описание источников и средств, используемых для приобретения акций с приложением копий подтверждающих документов;</w:t>
      </w:r>
    </w:p>
    <w:bookmarkEnd w:id="114"/>
    <w:bookmarkStart w:name="z123" w:id="115"/>
    <w:p>
      <w:pPr>
        <w:spacing w:after="0"/>
        <w:ind w:left="0"/>
        <w:jc w:val="both"/>
      </w:pPr>
      <w:r>
        <w:rPr>
          <w:rFonts w:ascii="Times New Roman"/>
          <w:b w:val="false"/>
          <w:i w:val="false"/>
          <w:color w:val="000000"/>
          <w:sz w:val="28"/>
        </w:rPr>
        <w:t>
      5) согласие на сбор и обработку персональных данных (для заявителя - физического лица) и сведений, составляющих охраняемую законом тайну, содержащихся в информационных системах.</w:t>
      </w:r>
    </w:p>
    <w:bookmarkEnd w:id="115"/>
    <w:bookmarkStart w:name="z124" w:id="116"/>
    <w:p>
      <w:pPr>
        <w:spacing w:after="0"/>
        <w:ind w:left="0"/>
        <w:jc w:val="both"/>
      </w:pPr>
      <w:r>
        <w:rPr>
          <w:rFonts w:ascii="Times New Roman"/>
          <w:b w:val="false"/>
          <w:i w:val="false"/>
          <w:color w:val="000000"/>
          <w:sz w:val="28"/>
        </w:rPr>
        <w:t>
      32. При выявлении в представленных документах несоответствий требованиям Правил в течение срока их рассмотрения, указанного в пункте 3 Стандарта, уполномоченный орган направляет заявителю письмо с замечаниями для их устранения и представления доработанных (исправленных) документов, соответствующих требованиям законодательства Республики Казахстан посредством почтовой, факсимильной связи, электронной почты и (или) посредством портала. При этом срок рассмотрения уполномоченным органом документов для выдачи согласия не прерывается.</w:t>
      </w:r>
    </w:p>
    <w:bookmarkEnd w:id="116"/>
    <w:bookmarkStart w:name="z125" w:id="117"/>
    <w:p>
      <w:pPr>
        <w:spacing w:after="0"/>
        <w:ind w:left="0"/>
        <w:jc w:val="left"/>
      </w:pPr>
      <w:r>
        <w:rPr>
          <w:rFonts w:ascii="Times New Roman"/>
          <w:b/>
          <w:i w:val="false"/>
          <w:color w:val="000000"/>
        </w:rPr>
        <w:t xml:space="preserve"> Глава 4. Порядок отзыва согласия на приобретение статуса крупного участника финансовой организации, банковского или страхового холдинга</w:t>
      </w:r>
    </w:p>
    <w:bookmarkEnd w:id="117"/>
    <w:bookmarkStart w:name="z126" w:id="118"/>
    <w:p>
      <w:pPr>
        <w:spacing w:after="0"/>
        <w:ind w:left="0"/>
        <w:jc w:val="both"/>
      </w:pPr>
      <w:r>
        <w:rPr>
          <w:rFonts w:ascii="Times New Roman"/>
          <w:b w:val="false"/>
          <w:i w:val="false"/>
          <w:color w:val="000000"/>
          <w:sz w:val="28"/>
        </w:rPr>
        <w:t xml:space="preserve">
      33. Уполномоченный орган отзывает выданное согласие на приобретение статуса крупного участника финансовой организации, банковского или страхового холдинга по основаниям, указанным соответственно в </w:t>
      </w:r>
      <w:r>
        <w:rPr>
          <w:rFonts w:ascii="Times New Roman"/>
          <w:b w:val="false"/>
          <w:i w:val="false"/>
          <w:color w:val="000000"/>
          <w:sz w:val="28"/>
        </w:rPr>
        <w:t>статье 17-1</w:t>
      </w:r>
      <w:r>
        <w:rPr>
          <w:rFonts w:ascii="Times New Roman"/>
          <w:b w:val="false"/>
          <w:i w:val="false"/>
          <w:color w:val="000000"/>
          <w:sz w:val="28"/>
        </w:rPr>
        <w:t xml:space="preserve"> Закона о банках, </w:t>
      </w:r>
      <w:r>
        <w:rPr>
          <w:rFonts w:ascii="Times New Roman"/>
          <w:b w:val="false"/>
          <w:i w:val="false"/>
          <w:color w:val="000000"/>
          <w:sz w:val="28"/>
        </w:rPr>
        <w:t>статье 26</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 72-1</w:t>
      </w:r>
      <w:r>
        <w:rPr>
          <w:rFonts w:ascii="Times New Roman"/>
          <w:b w:val="false"/>
          <w:i w:val="false"/>
          <w:color w:val="000000"/>
          <w:sz w:val="28"/>
        </w:rPr>
        <w:t xml:space="preserve"> Закона о рынке ценных бумаг.</w:t>
      </w:r>
    </w:p>
    <w:bookmarkEnd w:id="118"/>
    <w:bookmarkStart w:name="z127" w:id="119"/>
    <w:p>
      <w:pPr>
        <w:spacing w:after="0"/>
        <w:ind w:left="0"/>
        <w:jc w:val="both"/>
      </w:pPr>
      <w:r>
        <w:rPr>
          <w:rFonts w:ascii="Times New Roman"/>
          <w:b w:val="false"/>
          <w:i w:val="false"/>
          <w:color w:val="000000"/>
          <w:sz w:val="28"/>
        </w:rPr>
        <w:t xml:space="preserve">
      В этом случае лицо, к которому применяется такая мера, в течение 3 (трех) календарных дней с даты исполнения требований, указанных соответственно в </w:t>
      </w:r>
      <w:r>
        <w:rPr>
          <w:rFonts w:ascii="Times New Roman"/>
          <w:b w:val="false"/>
          <w:i w:val="false"/>
          <w:color w:val="000000"/>
          <w:sz w:val="28"/>
        </w:rPr>
        <w:t>пункте 15</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пункте 13</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пункте 13</w:t>
      </w:r>
      <w:r>
        <w:rPr>
          <w:rFonts w:ascii="Times New Roman"/>
          <w:b w:val="false"/>
          <w:i w:val="false"/>
          <w:color w:val="000000"/>
          <w:sz w:val="28"/>
        </w:rPr>
        <w:t xml:space="preserve"> статьи 72-1 Закона о рынке ценных бумаг, представляет в уполномоченный орган сведения и документы, подтверждающие исполнение этих требований.</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отзыва согласия на</w:t>
            </w:r>
            <w:r>
              <w:br/>
            </w:r>
            <w:r>
              <w:rPr>
                <w:rFonts w:ascii="Times New Roman"/>
                <w:b w:val="false"/>
                <w:i w:val="false"/>
                <w:color w:val="000000"/>
                <w:sz w:val="20"/>
              </w:rPr>
              <w:t>приобретение статуса крупного участника</w:t>
            </w:r>
            <w:r>
              <w:br/>
            </w:r>
            <w:r>
              <w:rPr>
                <w:rFonts w:ascii="Times New Roman"/>
                <w:b w:val="false"/>
                <w:i w:val="false"/>
                <w:color w:val="000000"/>
                <w:sz w:val="20"/>
              </w:rPr>
              <w:t>банка, 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 крупного</w:t>
            </w:r>
            <w:r>
              <w:br/>
            </w:r>
            <w:r>
              <w:rPr>
                <w:rFonts w:ascii="Times New Roman"/>
                <w:b w:val="false"/>
                <w:i w:val="false"/>
                <w:color w:val="000000"/>
                <w:sz w:val="20"/>
              </w:rPr>
              <w:t>участника управляющего инвестиционным</w:t>
            </w:r>
            <w:r>
              <w:br/>
            </w:r>
            <w:r>
              <w:rPr>
                <w:rFonts w:ascii="Times New Roman"/>
                <w:b w:val="false"/>
                <w:i w:val="false"/>
                <w:color w:val="000000"/>
                <w:sz w:val="20"/>
              </w:rPr>
              <w:t>портфелем и требованиям к документам,</w:t>
            </w:r>
            <w:r>
              <w:br/>
            </w:r>
            <w:r>
              <w:rPr>
                <w:rFonts w:ascii="Times New Roman"/>
                <w:b w:val="false"/>
                <w:i w:val="false"/>
                <w:color w:val="000000"/>
                <w:sz w:val="20"/>
              </w:rPr>
              <w:t>представляемым для получения указанного</w:t>
            </w:r>
            <w:r>
              <w:br/>
            </w:r>
            <w:r>
              <w:rPr>
                <w:rFonts w:ascii="Times New Roman"/>
                <w:b w:val="false"/>
                <w:i w:val="false"/>
                <w:color w:val="000000"/>
                <w:sz w:val="20"/>
              </w:rPr>
              <w:t>согласия</w:t>
            </w:r>
          </w:p>
        </w:tc>
      </w:tr>
    </w:tbl>
    <w:bookmarkStart w:name="z129" w:id="12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согласия на приобретение статуса крупного участника</w:t>
      </w:r>
      <w:r>
        <w:br/>
      </w:r>
      <w:r>
        <w:rPr>
          <w:rFonts w:ascii="Times New Roman"/>
          <w:b/>
          <w:i w:val="false"/>
          <w:color w:val="000000"/>
        </w:rPr>
        <w:t>банка и (или) страховой (перестраховочной) организации, и (или) управляющего инвестиционным портфелем, и (или)</w:t>
      </w:r>
      <w:r>
        <w:br/>
      </w:r>
      <w:r>
        <w:rPr>
          <w:rFonts w:ascii="Times New Roman"/>
          <w:b/>
          <w:i w:val="false"/>
          <w:color w:val="000000"/>
        </w:rPr>
        <w:t>банковского и (или) страхового холдинга"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19"/>
        <w:gridCol w:w="1104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r>
              <w:br/>
            </w:r>
            <w:r>
              <w:rPr>
                <w:rFonts w:ascii="Times New Roman"/>
                <w:b w:val="false"/>
                <w:i w:val="false"/>
                <w:color w:val="000000"/>
                <w:sz w:val="20"/>
              </w:rPr>
              <w:t>
Форма результата оказания услуги: электронная.</w:t>
            </w:r>
          </w:p>
          <w:bookmarkEnd w:id="12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Ставка сбора при оказании государственной услуги составляет:</w:t>
            </w:r>
            <w:r>
              <w:br/>
            </w:r>
            <w:r>
              <w:rPr>
                <w:rFonts w:ascii="Times New Roman"/>
                <w:b w:val="false"/>
                <w:i w:val="false"/>
                <w:color w:val="000000"/>
                <w:sz w:val="20"/>
              </w:rPr>
              <w:t>
</w:t>
            </w:r>
            <w:r>
              <w:rPr>
                <w:rFonts w:ascii="Times New Roman"/>
                <w:b w:val="false"/>
                <w:i w:val="false"/>
                <w:color w:val="000000"/>
                <w:sz w:val="20"/>
              </w:rPr>
              <w:t>1) за выдачу согласия на приобретение статуса крупного участника банка или банковского холдинга:</w:t>
            </w:r>
            <w:r>
              <w:br/>
            </w:r>
            <w:r>
              <w:rPr>
                <w:rFonts w:ascii="Times New Roman"/>
                <w:b w:val="false"/>
                <w:i w:val="false"/>
                <w:color w:val="000000"/>
                <w:sz w:val="20"/>
              </w:rPr>
              <w:t>
</w:t>
            </w:r>
            <w:r>
              <w:rPr>
                <w:rFonts w:ascii="Times New Roman"/>
                <w:b w:val="false"/>
                <w:i w:val="false"/>
                <w:color w:val="000000"/>
                <w:sz w:val="20"/>
              </w:rPr>
              <w:t>для физических лиц - 100 (сто) месячных расчетных показателей (далее - МРП);</w:t>
            </w:r>
            <w:r>
              <w:br/>
            </w:r>
            <w:r>
              <w:rPr>
                <w:rFonts w:ascii="Times New Roman"/>
                <w:b w:val="false"/>
                <w:i w:val="false"/>
                <w:color w:val="000000"/>
                <w:sz w:val="20"/>
              </w:rPr>
              <w:t>
</w:t>
            </w:r>
            <w:r>
              <w:rPr>
                <w:rFonts w:ascii="Times New Roman"/>
                <w:b w:val="false"/>
                <w:i w:val="false"/>
                <w:color w:val="000000"/>
                <w:sz w:val="20"/>
              </w:rPr>
              <w:t>для юридических лиц - 500 (пятьсот) МРП;</w:t>
            </w:r>
            <w:r>
              <w:br/>
            </w:r>
            <w:r>
              <w:rPr>
                <w:rFonts w:ascii="Times New Roman"/>
                <w:b w:val="false"/>
                <w:i w:val="false"/>
                <w:color w:val="000000"/>
                <w:sz w:val="20"/>
              </w:rPr>
              <w:t>
</w:t>
            </w:r>
            <w:r>
              <w:rPr>
                <w:rFonts w:ascii="Times New Roman"/>
                <w:b w:val="false"/>
                <w:i w:val="false"/>
                <w:color w:val="000000"/>
                <w:sz w:val="20"/>
              </w:rPr>
              <w:t>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r>
              <w:br/>
            </w:r>
            <w:r>
              <w:rPr>
                <w:rFonts w:ascii="Times New Roman"/>
                <w:b w:val="false"/>
                <w:i w:val="false"/>
                <w:color w:val="000000"/>
                <w:sz w:val="20"/>
              </w:rPr>
              <w:t>
</w:t>
            </w:r>
            <w:r>
              <w:rPr>
                <w:rFonts w:ascii="Times New Roman"/>
                <w:b w:val="false"/>
                <w:i w:val="false"/>
                <w:color w:val="000000"/>
                <w:sz w:val="20"/>
              </w:rPr>
              <w:t>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r>
              <w:br/>
            </w: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2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w:t>
            </w:r>
          </w:p>
          <w:bookmarkEnd w:id="12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r>
              <w:br/>
            </w:r>
            <w:r>
              <w:rPr>
                <w:rFonts w:ascii="Times New Roman"/>
                <w:b w:val="false"/>
                <w:i w:val="false"/>
                <w:color w:val="000000"/>
                <w:sz w:val="20"/>
              </w:rPr>
              <w:t>
</w:t>
            </w:r>
            <w:r>
              <w:rPr>
                <w:rFonts w:ascii="Times New Roman"/>
                <w:b w:val="false"/>
                <w:i w:val="false"/>
                <w:color w:val="000000"/>
                <w:sz w:val="20"/>
              </w:rPr>
              <w:t>При приобретении акций финансовой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0"/>
              </w:rPr>
              <w:t>
</w:t>
            </w:r>
            <w:r>
              <w:rPr>
                <w:rFonts w:ascii="Times New Roman"/>
                <w:b w:val="false"/>
                <w:i w:val="false"/>
                <w:color w:val="000000"/>
                <w:sz w:val="20"/>
              </w:rPr>
              <w:t>3) электронная копия сведений по юридическим лицам, в которых заявитель является крупным участником, по форме согласно приложению 2 к Правилам.</w:t>
            </w:r>
            <w:r>
              <w:br/>
            </w: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банка услугополучатель, являющийся акционером (участником) юридического лица-нерезидента Республики Казахстан, дополнительно представляет нотариально засвидетельствованные копии учредительных документов юридического лица-нерезидента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4) электронная копия плана рекапитализации финансовой организации в случаях возможного ухудшения финансового положения финансовой организации с указанием сведений, предусмотренных пунктом 28 Правил;</w:t>
            </w:r>
            <w:r>
              <w:br/>
            </w:r>
            <w:r>
              <w:rPr>
                <w:rFonts w:ascii="Times New Roman"/>
                <w:b w:val="false"/>
                <w:i w:val="false"/>
                <w:color w:val="000000"/>
                <w:sz w:val="20"/>
              </w:rPr>
              <w:t>
</w:t>
            </w:r>
            <w:r>
              <w:rPr>
                <w:rFonts w:ascii="Times New Roman"/>
                <w:b w:val="false"/>
                <w:i w:val="false"/>
                <w:color w:val="000000"/>
                <w:sz w:val="20"/>
              </w:rPr>
              <w:t>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r>
              <w:br/>
            </w:r>
            <w:r>
              <w:rPr>
                <w:rFonts w:ascii="Times New Roman"/>
                <w:b w:val="false"/>
                <w:i w:val="false"/>
                <w:color w:val="000000"/>
                <w:sz w:val="20"/>
              </w:rPr>
              <w:t>
</w:t>
            </w:r>
            <w:r>
              <w:rPr>
                <w:rFonts w:ascii="Times New Roman"/>
                <w:b w:val="false"/>
                <w:i w:val="false"/>
                <w:color w:val="000000"/>
                <w:sz w:val="20"/>
              </w:rPr>
              <w:t>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w:t>
            </w:r>
            <w:r>
              <w:br/>
            </w:r>
            <w:r>
              <w:rPr>
                <w:rFonts w:ascii="Times New Roman"/>
                <w:b w:val="false"/>
                <w:i w:val="false"/>
                <w:color w:val="000000"/>
                <w:sz w:val="20"/>
              </w:rPr>
              <w:t>
</w:t>
            </w:r>
            <w:r>
              <w:rPr>
                <w:rFonts w:ascii="Times New Roman"/>
                <w:b w:val="false"/>
                <w:i w:val="false"/>
                <w:color w:val="000000"/>
                <w:sz w:val="20"/>
              </w:rPr>
              <w:t>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r>
              <w:br/>
            </w:r>
            <w:r>
              <w:rPr>
                <w:rFonts w:ascii="Times New Roman"/>
                <w:b w:val="false"/>
                <w:i w:val="false"/>
                <w:color w:val="000000"/>
                <w:sz w:val="20"/>
              </w:rPr>
              <w:t>
</w:t>
            </w:r>
            <w:r>
              <w:rPr>
                <w:rFonts w:ascii="Times New Roman"/>
                <w:b w:val="false"/>
                <w:i w:val="false"/>
                <w:color w:val="000000"/>
                <w:sz w:val="20"/>
              </w:rPr>
              <w:t>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финансовой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0"/>
              </w:rPr>
              <w:t>
</w:t>
            </w:r>
            <w:r>
              <w:rPr>
                <w:rFonts w:ascii="Times New Roman"/>
                <w:b w:val="false"/>
                <w:i w:val="false"/>
                <w:color w:val="000000"/>
                <w:sz w:val="20"/>
              </w:rPr>
              <w:t>8) в случае получения согласия на приобретение статуса крупного участника банка, страховой (перестраховочной) организации, банковского или страхового холдинга - электронная копия документа, подтверждающего оплату сбора за выдачу согласия на приобретение статуса крупного участника банка, страховой (перестраховочной) организации, банковского или страхового холдинга,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электронная копия решения соответствующего органа услугополучателя о приобретении акций финансовой организации (в случае отсутствия решения на интернет-ресурсе депозитария финансовой отчетности или возможности получения его услугодателем через портал).</w:t>
            </w:r>
            <w:r>
              <w:br/>
            </w: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услугополучателем является банк, приобретающий статус крупного участника банка, осуществившего операцию, предусмотренную </w:t>
            </w:r>
            <w:r>
              <w:rPr>
                <w:rFonts w:ascii="Times New Roman"/>
                <w:b w:val="false"/>
                <w:i w:val="false"/>
                <w:color w:val="000000"/>
                <w:sz w:val="20"/>
              </w:rPr>
              <w:t>статьями 61-4</w:t>
            </w:r>
            <w:r>
              <w:rPr>
                <w:rFonts w:ascii="Times New Roman"/>
                <w:b w:val="false"/>
                <w:i w:val="false"/>
                <w:color w:val="000000"/>
                <w:sz w:val="20"/>
              </w:rPr>
              <w:t xml:space="preserve"> и </w:t>
            </w:r>
            <w:r>
              <w:rPr>
                <w:rFonts w:ascii="Times New Roman"/>
                <w:b w:val="false"/>
                <w:i w:val="false"/>
                <w:color w:val="000000"/>
                <w:sz w:val="20"/>
              </w:rPr>
              <w:t>61-11</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(далее - Закон о банках), или финансовая организация-нерезидент Республики Казахстан, то представляется электронная копия решения органа управления услугополучателя о приобретении акций банка;</w:t>
            </w:r>
            <w:r>
              <w:br/>
            </w:r>
            <w:r>
              <w:rPr>
                <w:rFonts w:ascii="Times New Roman"/>
                <w:b w:val="false"/>
                <w:i w:val="false"/>
                <w:color w:val="000000"/>
                <w:sz w:val="20"/>
              </w:rPr>
              <w:t>
</w:t>
            </w:r>
            <w:r>
              <w:rPr>
                <w:rFonts w:ascii="Times New Roman"/>
                <w:b w:val="false"/>
                <w:i w:val="false"/>
                <w:color w:val="000000"/>
                <w:sz w:val="20"/>
              </w:rPr>
              <w:t>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r>
              <w:br/>
            </w:r>
            <w:r>
              <w:rPr>
                <w:rFonts w:ascii="Times New Roman"/>
                <w:b w:val="false"/>
                <w:i w:val="false"/>
                <w:color w:val="000000"/>
                <w:sz w:val="20"/>
              </w:rPr>
              <w:t>
</w:t>
            </w:r>
            <w:r>
              <w:rPr>
                <w:rFonts w:ascii="Times New Roman"/>
                <w:b w:val="false"/>
                <w:i w:val="false"/>
                <w:color w:val="000000"/>
                <w:sz w:val="20"/>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r>
              <w:br/>
            </w:r>
            <w:r>
              <w:rPr>
                <w:rFonts w:ascii="Times New Roman"/>
                <w:b w:val="false"/>
                <w:i w:val="false"/>
                <w:color w:val="000000"/>
                <w:sz w:val="20"/>
              </w:rPr>
              <w:t>
</w:t>
            </w:r>
            <w:r>
              <w:rPr>
                <w:rFonts w:ascii="Times New Roman"/>
                <w:b w:val="false"/>
                <w:i w:val="false"/>
                <w:color w:val="000000"/>
                <w:sz w:val="20"/>
              </w:rPr>
              <w:t>5) сведения и документы, указанные в подпунктах 2), 3), 4), 6) и 8)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6) в случае получения согласия на приобретение статуса крупного участника банка - электронная копия нотариально засвидетельствованных учредительных документов, в случае отсутствия их на интернет-ресурсе депозитария финансовой отчетности или возможности получения их услугодателем через портал;</w:t>
            </w:r>
            <w:r>
              <w:br/>
            </w:r>
            <w:r>
              <w:rPr>
                <w:rFonts w:ascii="Times New Roman"/>
                <w:b w:val="false"/>
                <w:i w:val="false"/>
                <w:color w:val="000000"/>
                <w:sz w:val="20"/>
              </w:rPr>
              <w:t>
</w:t>
            </w:r>
            <w:r>
              <w:rPr>
                <w:rFonts w:ascii="Times New Roman"/>
                <w:b w:val="false"/>
                <w:i w:val="false"/>
                <w:color w:val="000000"/>
                <w:sz w:val="20"/>
              </w:rPr>
              <w:t>7)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предусмотренные подпунктами 2), 3), 4), 6) и 8) части первой настоящего пункта и подпунктами 2), 3), 4), 6) и 7) части второй настоящего пункта;</w:t>
            </w:r>
            <w:r>
              <w:br/>
            </w:r>
            <w:r>
              <w:rPr>
                <w:rFonts w:ascii="Times New Roman"/>
                <w:b w:val="false"/>
                <w:i w:val="false"/>
                <w:color w:val="000000"/>
                <w:sz w:val="20"/>
              </w:rPr>
              <w:t>
</w:t>
            </w:r>
            <w:r>
              <w:rPr>
                <w:rFonts w:ascii="Times New Roman"/>
                <w:b w:val="false"/>
                <w:i w:val="false"/>
                <w:color w:val="000000"/>
                <w:sz w:val="20"/>
              </w:rPr>
              <w:t xml:space="preserve">3) электронная копия сведений о кредитном рейтинге услугополучателя, присвоенном одним из международных рейтинговых агентств, перечень которых устанавливается услугодателем, за исключением случаев,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17-1 Закона о банках, </w:t>
            </w:r>
            <w:r>
              <w:rPr>
                <w:rFonts w:ascii="Times New Roman"/>
                <w:b w:val="false"/>
                <w:i w:val="false"/>
                <w:color w:val="000000"/>
                <w:sz w:val="20"/>
              </w:rPr>
              <w:t>пунктом 1</w:t>
            </w:r>
            <w:r>
              <w:rPr>
                <w:rFonts w:ascii="Times New Roman"/>
                <w:b w:val="false"/>
                <w:i w:val="false"/>
                <w:color w:val="000000"/>
                <w:sz w:val="20"/>
              </w:rPr>
              <w:t xml:space="preserve"> статьи 26 Закона Республики Казахстан от 18 декабря 2000 года "О страховой деятельности" (далее - Закон о страховой деятельности), </w:t>
            </w:r>
            <w:r>
              <w:rPr>
                <w:rFonts w:ascii="Times New Roman"/>
                <w:b w:val="false"/>
                <w:i w:val="false"/>
                <w:color w:val="000000"/>
                <w:sz w:val="20"/>
              </w:rPr>
              <w:t>пунктом 1</w:t>
            </w:r>
            <w:r>
              <w:rPr>
                <w:rFonts w:ascii="Times New Roman"/>
                <w:b w:val="false"/>
                <w:i w:val="false"/>
                <w:color w:val="000000"/>
                <w:sz w:val="20"/>
              </w:rPr>
              <w:t xml:space="preserve"> статьи 72-1 Закона Республики Казахстан от 2 июля 2003 года "О рынке ценных бумаг" (далее – Закон о рынке ценных бумаг);</w:t>
            </w:r>
            <w:r>
              <w:br/>
            </w:r>
            <w:r>
              <w:rPr>
                <w:rFonts w:ascii="Times New Roman"/>
                <w:b w:val="false"/>
                <w:i w:val="false"/>
                <w:color w:val="000000"/>
                <w:sz w:val="20"/>
              </w:rPr>
              <w:t>
</w:t>
            </w:r>
            <w:r>
              <w:rPr>
                <w:rFonts w:ascii="Times New Roman"/>
                <w:b w:val="false"/>
                <w:i w:val="false"/>
                <w:color w:val="000000"/>
                <w:sz w:val="20"/>
              </w:rPr>
              <w:t>4)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для получения согласия на приобретение статуса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части третьей настоящего пункта.</w:t>
            </w:r>
            <w:r>
              <w:br/>
            </w: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Стандартом:</w:t>
            </w:r>
            <w:r>
              <w:br/>
            </w:r>
            <w:r>
              <w:rPr>
                <w:rFonts w:ascii="Times New Roman"/>
                <w:b w:val="false"/>
                <w:i w:val="false"/>
                <w:color w:val="000000"/>
                <w:sz w:val="20"/>
              </w:rPr>
              <w:t>
</w:t>
            </w:r>
            <w:r>
              <w:rPr>
                <w:rFonts w:ascii="Times New Roman"/>
                <w:b w:val="false"/>
                <w:i w:val="false"/>
                <w:color w:val="000000"/>
                <w:sz w:val="20"/>
              </w:rPr>
              <w:t>1)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0"/>
              </w:rPr>
              <w:t>
</w:t>
            </w:r>
            <w:r>
              <w:rPr>
                <w:rFonts w:ascii="Times New Roman"/>
                <w:b w:val="false"/>
                <w:i w:val="false"/>
                <w:color w:val="000000"/>
                <w:sz w:val="20"/>
              </w:rPr>
              <w:t>2) электронную копию письменного подтверждения от органа финансового надзора страны происхождения услугополучателя о том, что услугополучатель уполномочен осуществлять финансовую деятельность в рамках законодательства данной страны;</w:t>
            </w:r>
            <w:r>
              <w:br/>
            </w:r>
            <w:r>
              <w:rPr>
                <w:rFonts w:ascii="Times New Roman"/>
                <w:b w:val="false"/>
                <w:i w:val="false"/>
                <w:color w:val="000000"/>
                <w:sz w:val="20"/>
              </w:rPr>
              <w:t>
</w:t>
            </w:r>
            <w:r>
              <w:rPr>
                <w:rFonts w:ascii="Times New Roman"/>
                <w:b w:val="false"/>
                <w:i w:val="false"/>
                <w:color w:val="000000"/>
                <w:sz w:val="20"/>
              </w:rPr>
              <w:t>3) документ, указанный в подпункте 4) части третьей настоящего пункта.</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получения согласия на приобретение статуса банковского или страхового холдинга:</w:t>
            </w:r>
            <w:r>
              <w:br/>
            </w:r>
            <w:r>
              <w:rPr>
                <w:rFonts w:ascii="Times New Roman"/>
                <w:b w:val="false"/>
                <w:i w:val="false"/>
                <w:color w:val="000000"/>
                <w:sz w:val="20"/>
              </w:rPr>
              <w:t>
</w:t>
            </w:r>
            <w:r>
              <w:rPr>
                <w:rFonts w:ascii="Times New Roman"/>
                <w:b w:val="false"/>
                <w:i w:val="false"/>
                <w:color w:val="000000"/>
                <w:sz w:val="20"/>
              </w:rPr>
              <w:t>1) сведения и документы, указанные в части третьей настоящего пункта;</w:t>
            </w:r>
            <w:r>
              <w:br/>
            </w:r>
            <w:r>
              <w:rPr>
                <w:rFonts w:ascii="Times New Roman"/>
                <w:b w:val="false"/>
                <w:i w:val="false"/>
                <w:color w:val="000000"/>
                <w:sz w:val="20"/>
              </w:rPr>
              <w:t>
</w:t>
            </w:r>
            <w:r>
              <w:rPr>
                <w:rFonts w:ascii="Times New Roman"/>
                <w:b w:val="false"/>
                <w:i w:val="false"/>
                <w:color w:val="000000"/>
                <w:sz w:val="20"/>
              </w:rPr>
              <w:t>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w:t>
            </w:r>
            <w:r>
              <w:br/>
            </w:r>
            <w:r>
              <w:rPr>
                <w:rFonts w:ascii="Times New Roman"/>
                <w:b w:val="false"/>
                <w:i w:val="false"/>
                <w:color w:val="000000"/>
                <w:sz w:val="20"/>
              </w:rPr>
              <w:t>
</w:t>
            </w:r>
            <w:r>
              <w:rPr>
                <w:rFonts w:ascii="Times New Roman"/>
                <w:b w:val="false"/>
                <w:i w:val="false"/>
                <w:color w:val="000000"/>
                <w:sz w:val="20"/>
              </w:rPr>
              <w:t>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крупного участника управляющего инвестиционным портфелем, банковского холдинга или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5), 6), 7) и 8)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4), 6) и 7) части второй настоящего пункта, подпункте 3) части седьмой настоящего пункта и в части одиннадцатой настоящего пункта.</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6) и 7) части второй настоящего пункта, подпункте 3) части седьмой настоящего пункта и в части одиннадцатой настоящего пункта;</w:t>
            </w:r>
            <w:r>
              <w:br/>
            </w:r>
            <w:r>
              <w:rPr>
                <w:rFonts w:ascii="Times New Roman"/>
                <w:b w:val="false"/>
                <w:i w:val="false"/>
                <w:color w:val="000000"/>
                <w:sz w:val="20"/>
              </w:rPr>
              <w:t>
</w:t>
            </w:r>
            <w:r>
              <w:rPr>
                <w:rFonts w:ascii="Times New Roman"/>
                <w:b w:val="false"/>
                <w:i w:val="false"/>
                <w:color w:val="000000"/>
                <w:sz w:val="20"/>
              </w:rPr>
              <w:t>3)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r>
              <w:br/>
            </w: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 </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подпункте 4) части третьей настоящего пункта и части девятой настоящего пункта.</w:t>
            </w:r>
            <w:r>
              <w:br/>
            </w:r>
            <w:r>
              <w:rPr>
                <w:rFonts w:ascii="Times New Roman"/>
                <w:b w:val="false"/>
                <w:i w:val="false"/>
                <w:color w:val="000000"/>
                <w:sz w:val="20"/>
              </w:rPr>
              <w:t>
</w:t>
            </w:r>
            <w:r>
              <w:rPr>
                <w:rFonts w:ascii="Times New Roman"/>
                <w:b w:val="false"/>
                <w:i w:val="false"/>
                <w:color w:val="000000"/>
                <w:sz w:val="20"/>
              </w:rPr>
              <w:t>Дополнительные условия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r>
              <w:br/>
            </w:r>
            <w:r>
              <w:rPr>
                <w:rFonts w:ascii="Times New Roman"/>
                <w:b w:val="false"/>
                <w:i w:val="false"/>
                <w:color w:val="000000"/>
                <w:sz w:val="20"/>
              </w:rPr>
              <w:t>
</w:t>
            </w:r>
            <w:r>
              <w:rPr>
                <w:rFonts w:ascii="Times New Roman"/>
                <w:b w:val="false"/>
                <w:i w:val="false"/>
                <w:color w:val="000000"/>
                <w:sz w:val="20"/>
              </w:rPr>
              <w:t>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w:t>
            </w:r>
            <w:r>
              <w:br/>
            </w:r>
            <w:r>
              <w:rPr>
                <w:rFonts w:ascii="Times New Roman"/>
                <w:b w:val="false"/>
                <w:i w:val="false"/>
                <w:color w:val="000000"/>
                <w:sz w:val="20"/>
              </w:rPr>
              <w:t>
</w:t>
            </w:r>
            <w:r>
              <w:rPr>
                <w:rFonts w:ascii="Times New Roman"/>
                <w:b w:val="false"/>
                <w:i w:val="false"/>
                <w:color w:val="000000"/>
                <w:sz w:val="20"/>
              </w:rPr>
              <w:t>юридическими лицами, желающими приобрести статус банковского или страхового холдинга;</w:t>
            </w:r>
            <w:r>
              <w:br/>
            </w:r>
            <w:r>
              <w:rPr>
                <w:rFonts w:ascii="Times New Roman"/>
                <w:b w:val="false"/>
                <w:i w:val="false"/>
                <w:color w:val="000000"/>
                <w:sz w:val="20"/>
              </w:rPr>
              <w:t>
</w:t>
            </w:r>
            <w:r>
              <w:rPr>
                <w:rFonts w:ascii="Times New Roman"/>
                <w:b w:val="false"/>
                <w:i w:val="false"/>
                <w:color w:val="000000"/>
                <w:sz w:val="20"/>
              </w:rPr>
              <w:t xml:space="preserve">2) в случае, если услугополучатель - физическое или юридическое лицо стало соответствовать признакам крупного участника финансовой организации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16</w:t>
            </w:r>
            <w:r>
              <w:rPr>
                <w:rFonts w:ascii="Times New Roman"/>
                <w:b w:val="false"/>
                <w:i w:val="false"/>
                <w:color w:val="000000"/>
                <w:sz w:val="20"/>
              </w:rPr>
              <w:t xml:space="preserve"> статьи 17-1 Закона о банках,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r>
              <w:br/>
            </w: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условия и порядок дарения акций финансовой организации или доверительного управления акциями финансовой организации;</w:t>
            </w:r>
            <w:r>
              <w:br/>
            </w:r>
            <w:r>
              <w:rPr>
                <w:rFonts w:ascii="Times New Roman"/>
                <w:b w:val="false"/>
                <w:i w:val="false"/>
                <w:color w:val="000000"/>
                <w:sz w:val="20"/>
              </w:rPr>
              <w:t>
</w:t>
            </w:r>
            <w:r>
              <w:rPr>
                <w:rFonts w:ascii="Times New Roman"/>
                <w:b w:val="false"/>
                <w:i w:val="false"/>
                <w:color w:val="000000"/>
                <w:sz w:val="20"/>
              </w:rPr>
              <w:t>документы, предусмотренные подпунктами 3), 4), 5), 6), 7) и 8) части первой настоящего пункта;</w:t>
            </w:r>
            <w:r>
              <w:br/>
            </w: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bookmarkEnd w:id="12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5"/>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r>
              <w:br/>
            </w:r>
            <w:r>
              <w:rPr>
                <w:rFonts w:ascii="Times New Roman"/>
                <w:b w:val="false"/>
                <w:i w:val="false"/>
                <w:color w:val="000000"/>
                <w:sz w:val="20"/>
              </w:rPr>
              <w:t>
</w:t>
            </w:r>
            <w:r>
              <w:rPr>
                <w:rFonts w:ascii="Times New Roman"/>
                <w:b w:val="false"/>
                <w:i w:val="false"/>
                <w:color w:val="000000"/>
                <w:sz w:val="20"/>
              </w:rPr>
              <w:t>1) услугополучатель - физическое лицо либо руководящий работник услугополучателя-юридического лица:</w:t>
            </w:r>
            <w:r>
              <w:br/>
            </w:r>
            <w:r>
              <w:rPr>
                <w:rFonts w:ascii="Times New Roman"/>
                <w:b w:val="false"/>
                <w:i w:val="false"/>
                <w:color w:val="000000"/>
                <w:sz w:val="20"/>
              </w:rPr>
              <w:t>
</w:t>
            </w:r>
            <w:r>
              <w:rPr>
                <w:rFonts w:ascii="Times New Roman"/>
                <w:b w:val="false"/>
                <w:i w:val="false"/>
                <w:color w:val="000000"/>
                <w:sz w:val="20"/>
              </w:rPr>
              <w:t xml:space="preserve">ранее являлся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(банковского или страхового холдинга) - юридического лица финансовой организации в период не более чем за 1 (один) год до принятия услугодателем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услугодателем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Настоящее требование не распространяется на руководящих работников банков, 50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Законом о банках,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r>
              <w:rPr>
                <w:rFonts w:ascii="Times New Roman"/>
                <w:b w:val="false"/>
                <w:i w:val="false"/>
                <w:color w:val="000000"/>
                <w:sz w:val="20"/>
              </w:rPr>
              <w:t>статьей 17-2</w:t>
            </w:r>
            <w:r>
              <w:rPr>
                <w:rFonts w:ascii="Times New Roman"/>
                <w:b w:val="false"/>
                <w:i w:val="false"/>
                <w:color w:val="000000"/>
                <w:sz w:val="20"/>
              </w:rPr>
              <w:t xml:space="preserve"> Закона о банках;</w:t>
            </w:r>
            <w:r>
              <w:br/>
            </w:r>
            <w:r>
              <w:rPr>
                <w:rFonts w:ascii="Times New Roman"/>
                <w:b w:val="false"/>
                <w:i w:val="false"/>
                <w:color w:val="000000"/>
                <w:sz w:val="20"/>
              </w:rPr>
              <w:t>
</w:t>
            </w:r>
            <w:r>
              <w:rPr>
                <w:rFonts w:ascii="Times New Roman"/>
                <w:b w:val="false"/>
                <w:i w:val="false"/>
                <w:color w:val="000000"/>
                <w:sz w:val="20"/>
              </w:rPr>
              <w:t>у которого было отозвано согласие на назначение (избрание) на должность руководящего работника в финансовой организации. Указанное требование применяется в течение последних 12 (двенадцати) последовательных месяцев после принятия услугодателем решения об отзыве согласия на назначение (избрание) на должность руководящего работника. Руководящим работником услугополучателя (лицензиата) не назначается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w:t>
            </w:r>
            <w:r>
              <w:br/>
            </w:r>
            <w:r>
              <w:rPr>
                <w:rFonts w:ascii="Times New Roman"/>
                <w:b w:val="false"/>
                <w:i w:val="false"/>
                <w:color w:val="000000"/>
                <w:sz w:val="20"/>
              </w:rPr>
              <w:t>
</w:t>
            </w:r>
            <w:r>
              <w:rPr>
                <w:rFonts w:ascii="Times New Roman"/>
                <w:b w:val="false"/>
                <w:i w:val="false"/>
                <w:color w:val="000000"/>
                <w:sz w:val="20"/>
              </w:rPr>
              <w:t>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подпунктом;</w:t>
            </w:r>
            <w:r>
              <w:br/>
            </w:r>
            <w:r>
              <w:rPr>
                <w:rFonts w:ascii="Times New Roman"/>
                <w:b w:val="false"/>
                <w:i w:val="false"/>
                <w:color w:val="000000"/>
                <w:sz w:val="20"/>
              </w:rPr>
              <w:t>
</w:t>
            </w:r>
            <w:r>
              <w:rPr>
                <w:rFonts w:ascii="Times New Roman"/>
                <w:b w:val="false"/>
                <w:i w:val="false"/>
                <w:color w:val="000000"/>
                <w:sz w:val="20"/>
              </w:rPr>
              <w:t>2) неустойчивое финансовое положение услугополучателя.</w:t>
            </w:r>
            <w:r>
              <w:br/>
            </w:r>
            <w:r>
              <w:rPr>
                <w:rFonts w:ascii="Times New Roman"/>
                <w:b w:val="false"/>
                <w:i w:val="false"/>
                <w:color w:val="000000"/>
                <w:sz w:val="20"/>
              </w:rPr>
              <w:t>
</w:t>
            </w:r>
            <w:r>
              <w:rPr>
                <w:rFonts w:ascii="Times New Roman"/>
                <w:b w:val="false"/>
                <w:i w:val="false"/>
                <w:color w:val="000000"/>
                <w:sz w:val="20"/>
              </w:rPr>
              <w:t>Признаком неустойчивого финансового положения услугополучателя является наличие одного из следующих условий:</w:t>
            </w:r>
            <w:r>
              <w:br/>
            </w:r>
            <w:r>
              <w:rPr>
                <w:rFonts w:ascii="Times New Roman"/>
                <w:b w:val="false"/>
                <w:i w:val="false"/>
                <w:color w:val="000000"/>
                <w:sz w:val="20"/>
              </w:rPr>
              <w:t>
</w:t>
            </w:r>
            <w:r>
              <w:rPr>
                <w:rFonts w:ascii="Times New Roman"/>
                <w:b w:val="false"/>
                <w:i w:val="false"/>
                <w:color w:val="000000"/>
                <w:sz w:val="20"/>
              </w:rPr>
              <w:t>юридическое лицо-услугополучатель создано менее чем за 2 (два) года до дня подачи заявления;</w:t>
            </w:r>
            <w:r>
              <w:br/>
            </w:r>
            <w:r>
              <w:rPr>
                <w:rFonts w:ascii="Times New Roman"/>
                <w:b w:val="false"/>
                <w:i w:val="false"/>
                <w:color w:val="000000"/>
                <w:sz w:val="20"/>
              </w:rPr>
              <w:t>
</w:t>
            </w:r>
            <w:r>
              <w:rPr>
                <w:rFonts w:ascii="Times New Roman"/>
                <w:b w:val="false"/>
                <w:i w:val="false"/>
                <w:color w:val="000000"/>
                <w:sz w:val="20"/>
              </w:rPr>
              <w:t>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r>
              <w:br/>
            </w:r>
            <w:r>
              <w:rPr>
                <w:rFonts w:ascii="Times New Roman"/>
                <w:b w:val="false"/>
                <w:i w:val="false"/>
                <w:color w:val="000000"/>
                <w:sz w:val="20"/>
              </w:rPr>
              <w:t>
</w:t>
            </w:r>
            <w:r>
              <w:rPr>
                <w:rFonts w:ascii="Times New Roman"/>
                <w:b w:val="false"/>
                <w:i w:val="false"/>
                <w:color w:val="000000"/>
                <w:sz w:val="20"/>
              </w:rPr>
              <w:t>убытки по результатам каждого из 2 (двух) завершенных финансовых лет;</w:t>
            </w:r>
            <w:r>
              <w:br/>
            </w:r>
            <w:r>
              <w:rPr>
                <w:rFonts w:ascii="Times New Roman"/>
                <w:b w:val="false"/>
                <w:i w:val="false"/>
                <w:color w:val="000000"/>
                <w:sz w:val="20"/>
              </w:rPr>
              <w:t>
</w:t>
            </w:r>
            <w:r>
              <w:rPr>
                <w:rFonts w:ascii="Times New Roman"/>
                <w:b w:val="false"/>
                <w:i w:val="false"/>
                <w:color w:val="000000"/>
                <w:sz w:val="20"/>
              </w:rPr>
              <w:t>размер обязательств услугополучателя представляет значительный риск для финансового состояния финансовой организации;</w:t>
            </w:r>
            <w:r>
              <w:br/>
            </w:r>
            <w:r>
              <w:rPr>
                <w:rFonts w:ascii="Times New Roman"/>
                <w:b w:val="false"/>
                <w:i w:val="false"/>
                <w:color w:val="000000"/>
                <w:sz w:val="20"/>
              </w:rPr>
              <w:t>
</w:t>
            </w:r>
            <w:r>
              <w:rPr>
                <w:rFonts w:ascii="Times New Roman"/>
                <w:b w:val="false"/>
                <w:i w:val="false"/>
                <w:color w:val="000000"/>
                <w:sz w:val="20"/>
              </w:rPr>
              <w:t>наличие просроченной и (или) отнесенной за баланс банка задолженности услугополучателя перед финансовой организацией;</w:t>
            </w:r>
            <w:r>
              <w:br/>
            </w:r>
            <w:r>
              <w:rPr>
                <w:rFonts w:ascii="Times New Roman"/>
                <w:b w:val="false"/>
                <w:i w:val="false"/>
                <w:color w:val="000000"/>
                <w:sz w:val="20"/>
              </w:rPr>
              <w:t>
</w:t>
            </w:r>
            <w:r>
              <w:rPr>
                <w:rFonts w:ascii="Times New Roman"/>
                <w:b w:val="false"/>
                <w:i w:val="false"/>
                <w:color w:val="000000"/>
                <w:sz w:val="20"/>
              </w:rPr>
              <w:t xml:space="preserve">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 </w:t>
            </w:r>
            <w:r>
              <w:br/>
            </w:r>
            <w:r>
              <w:rPr>
                <w:rFonts w:ascii="Times New Roman"/>
                <w:b w:val="false"/>
                <w:i w:val="false"/>
                <w:color w:val="000000"/>
                <w:sz w:val="20"/>
              </w:rPr>
              <w:t>
</w:t>
            </w:r>
            <w:r>
              <w:rPr>
                <w:rFonts w:ascii="Times New Roman"/>
                <w:b w:val="false"/>
                <w:i w:val="false"/>
                <w:color w:val="000000"/>
                <w:sz w:val="20"/>
              </w:rPr>
              <w:t>стоимость имущества услугополучателя (за вычетом обязательств услугополучателя) недостаточна для приобретения акций финансовой организации;</w:t>
            </w:r>
            <w:r>
              <w:br/>
            </w:r>
            <w:r>
              <w:rPr>
                <w:rFonts w:ascii="Times New Roman"/>
                <w:b w:val="false"/>
                <w:i w:val="false"/>
                <w:color w:val="000000"/>
                <w:sz w:val="20"/>
              </w:rPr>
              <w:t>
</w:t>
            </w:r>
            <w:r>
              <w:rPr>
                <w:rFonts w:ascii="Times New Roman"/>
                <w:b w:val="false"/>
                <w:i w:val="false"/>
                <w:color w:val="000000"/>
                <w:sz w:val="20"/>
              </w:rPr>
              <w:t>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r>
              <w:br/>
            </w:r>
            <w:r>
              <w:rPr>
                <w:rFonts w:ascii="Times New Roman"/>
                <w:b w:val="false"/>
                <w:i w:val="false"/>
                <w:color w:val="000000"/>
                <w:sz w:val="20"/>
              </w:rPr>
              <w:t>
</w:t>
            </w:r>
            <w:r>
              <w:rPr>
                <w:rFonts w:ascii="Times New Roman"/>
                <w:b w:val="false"/>
                <w:i w:val="false"/>
                <w:color w:val="000000"/>
                <w:sz w:val="20"/>
              </w:rPr>
              <w:t>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r>
              <w:br/>
            </w:r>
            <w:r>
              <w:rPr>
                <w:rFonts w:ascii="Times New Roman"/>
                <w:b w:val="false"/>
                <w:i w:val="false"/>
                <w:color w:val="000000"/>
                <w:sz w:val="20"/>
              </w:rPr>
              <w:t>
</w:t>
            </w:r>
            <w:r>
              <w:rPr>
                <w:rFonts w:ascii="Times New Roman"/>
                <w:b w:val="false"/>
                <w:i w:val="false"/>
                <w:color w:val="000000"/>
                <w:sz w:val="20"/>
              </w:rPr>
              <w:t>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услугодателем;</w:t>
            </w:r>
            <w:r>
              <w:br/>
            </w:r>
            <w:r>
              <w:rPr>
                <w:rFonts w:ascii="Times New Roman"/>
                <w:b w:val="false"/>
                <w:i w:val="false"/>
                <w:color w:val="000000"/>
                <w:sz w:val="20"/>
              </w:rPr>
              <w:t>
</w:t>
            </w:r>
            <w:r>
              <w:rPr>
                <w:rFonts w:ascii="Times New Roman"/>
                <w:b w:val="false"/>
                <w:i w:val="false"/>
                <w:color w:val="000000"/>
                <w:sz w:val="20"/>
              </w:rPr>
              <w:t>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r>
              <w:br/>
            </w:r>
            <w:r>
              <w:rPr>
                <w:rFonts w:ascii="Times New Roman"/>
                <w:b w:val="false"/>
                <w:i w:val="false"/>
                <w:color w:val="000000"/>
                <w:sz w:val="20"/>
              </w:rPr>
              <w:t>
</w:t>
            </w:r>
            <w:r>
              <w:rPr>
                <w:rFonts w:ascii="Times New Roman"/>
                <w:b w:val="false"/>
                <w:i w:val="false"/>
                <w:color w:val="000000"/>
                <w:sz w:val="20"/>
              </w:rPr>
              <w:t>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r>
              <w:br/>
            </w:r>
            <w:r>
              <w:rPr>
                <w:rFonts w:ascii="Times New Roman"/>
                <w:b w:val="false"/>
                <w:i w:val="false"/>
                <w:color w:val="000000"/>
                <w:sz w:val="20"/>
              </w:rPr>
              <w:t>
</w:t>
            </w:r>
            <w:r>
              <w:rPr>
                <w:rFonts w:ascii="Times New Roman"/>
                <w:b w:val="false"/>
                <w:i w:val="false"/>
                <w:color w:val="000000"/>
                <w:sz w:val="20"/>
              </w:rPr>
              <w:t>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0"/>
              </w:rPr>
              <w:t>
</w:t>
            </w:r>
            <w:r>
              <w:rPr>
                <w:rFonts w:ascii="Times New Roman"/>
                <w:b w:val="false"/>
                <w:i w:val="false"/>
                <w:color w:val="000000"/>
                <w:sz w:val="20"/>
              </w:rPr>
              <w:t>8) отсутствие у услугополучателя-юридического лица-нерезидента Республики Казахстан минимально необходимого рейтинга одного из международных рейтинговых агентств, перечень которых устанавливается услугодателем,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r>
              <w:br/>
            </w:r>
            <w:r>
              <w:rPr>
                <w:rFonts w:ascii="Times New Roman"/>
                <w:b w:val="false"/>
                <w:i w:val="false"/>
                <w:color w:val="000000"/>
                <w:sz w:val="20"/>
              </w:rPr>
              <w:t>
</w:t>
            </w:r>
            <w:r>
              <w:rPr>
                <w:rFonts w:ascii="Times New Roman"/>
                <w:b w:val="false"/>
                <w:i w:val="false"/>
                <w:color w:val="000000"/>
                <w:sz w:val="20"/>
              </w:rPr>
              <w:t>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r>
              <w:br/>
            </w:r>
            <w:r>
              <w:rPr>
                <w:rFonts w:ascii="Times New Roman"/>
                <w:b w:val="false"/>
                <w:i w:val="false"/>
                <w:color w:val="000000"/>
                <w:sz w:val="20"/>
              </w:rPr>
              <w:t>
</w:t>
            </w:r>
            <w:r>
              <w:rPr>
                <w:rFonts w:ascii="Times New Roman"/>
                <w:b w:val="false"/>
                <w:i w:val="false"/>
                <w:color w:val="000000"/>
                <w:sz w:val="20"/>
              </w:rPr>
              <w:t>10) отсутствие у услугополучателя - физического лица, у руководящего работника услугополучателя - юридического лица безупречной деловой репутации.</w:t>
            </w:r>
            <w:r>
              <w:br/>
            </w:r>
            <w:r>
              <w:rPr>
                <w:rFonts w:ascii="Times New Roman"/>
                <w:b w:val="false"/>
                <w:i w:val="false"/>
                <w:color w:val="000000"/>
                <w:sz w:val="20"/>
              </w:rPr>
              <w:t>
</w:t>
            </w:r>
            <w:r>
              <w:rPr>
                <w:rFonts w:ascii="Times New Roman"/>
                <w:b w:val="false"/>
                <w:i w:val="false"/>
                <w:color w:val="000000"/>
                <w:sz w:val="20"/>
              </w:rPr>
              <w:t xml:space="preserve">Для целей настоящего подпункта критериями отсутствия безупречной деловой репутации являются критерии, определяемые в порядке, предусмотренном </w:t>
            </w:r>
            <w:r>
              <w:rPr>
                <w:rFonts w:ascii="Times New Roman"/>
                <w:b w:val="false"/>
                <w:i w:val="false"/>
                <w:color w:val="000000"/>
                <w:sz w:val="20"/>
              </w:rPr>
              <w:t>пунктом 7</w:t>
            </w:r>
            <w:r>
              <w:rPr>
                <w:rFonts w:ascii="Times New Roman"/>
                <w:b w:val="false"/>
                <w:i w:val="false"/>
                <w:color w:val="000000"/>
                <w:sz w:val="20"/>
              </w:rPr>
              <w:t xml:space="preserve"> статьи 20 Закона о банках, </w:t>
            </w:r>
            <w:r>
              <w:rPr>
                <w:rFonts w:ascii="Times New Roman"/>
                <w:b w:val="false"/>
                <w:i w:val="false"/>
                <w:color w:val="000000"/>
                <w:sz w:val="20"/>
              </w:rPr>
              <w:t>пунктом 7</w:t>
            </w:r>
            <w:r>
              <w:rPr>
                <w:rFonts w:ascii="Times New Roman"/>
                <w:b w:val="false"/>
                <w:i w:val="false"/>
                <w:color w:val="000000"/>
                <w:sz w:val="20"/>
              </w:rPr>
              <w:t xml:space="preserve"> статьи 34 Закона о страховой деятельности, </w:t>
            </w:r>
            <w:r>
              <w:rPr>
                <w:rFonts w:ascii="Times New Roman"/>
                <w:b w:val="false"/>
                <w:i w:val="false"/>
                <w:color w:val="000000"/>
                <w:sz w:val="20"/>
              </w:rPr>
              <w:t>пунктом 6</w:t>
            </w:r>
            <w:r>
              <w:rPr>
                <w:rFonts w:ascii="Times New Roman"/>
                <w:b w:val="false"/>
                <w:i w:val="false"/>
                <w:color w:val="000000"/>
                <w:sz w:val="20"/>
              </w:rPr>
              <w:t xml:space="preserve"> статьи 54 Закона о рынке ценных бумаг;</w:t>
            </w:r>
            <w:r>
              <w:br/>
            </w:r>
            <w:r>
              <w:rPr>
                <w:rFonts w:ascii="Times New Roman"/>
                <w:b w:val="false"/>
                <w:i w:val="false"/>
                <w:color w:val="000000"/>
                <w:sz w:val="20"/>
              </w:rPr>
              <w:t>
</w:t>
            </w:r>
            <w:r>
              <w:rPr>
                <w:rFonts w:ascii="Times New Roman"/>
                <w:b w:val="false"/>
                <w:i w:val="false"/>
                <w:color w:val="000000"/>
                <w:sz w:val="20"/>
              </w:rPr>
              <w:t>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1 (один) год до принятия услугодателем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услугодателем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0"/>
              </w:rPr>
              <w:t>
</w:t>
            </w:r>
            <w:r>
              <w:rPr>
                <w:rFonts w:ascii="Times New Roman"/>
                <w:b w:val="false"/>
                <w:i w:val="false"/>
                <w:color w:val="000000"/>
                <w:sz w:val="20"/>
              </w:rPr>
              <w:t>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 (за исключением случаев приобретения статуса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13) по крупным участникам - юридическим лицам, банковским и страховым холдингам, являющимся финансовыми организациями - нерезидентам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14) случаи, когда услугополучатель - финансовая организация не подлежит надзору на консолидированной основе в стране своего места нахождения;</w:t>
            </w:r>
            <w:r>
              <w:br/>
            </w:r>
            <w:r>
              <w:rPr>
                <w:rFonts w:ascii="Times New Roman"/>
                <w:b w:val="false"/>
                <w:i w:val="false"/>
                <w:color w:val="000000"/>
                <w:sz w:val="20"/>
              </w:rPr>
              <w:t>
</w:t>
            </w:r>
            <w:r>
              <w:rPr>
                <w:rFonts w:ascii="Times New Roman"/>
                <w:b w:val="false"/>
                <w:i w:val="false"/>
                <w:color w:val="000000"/>
                <w:sz w:val="20"/>
              </w:rPr>
              <w:t>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r>
              <w:br/>
            </w:r>
            <w:r>
              <w:rPr>
                <w:rFonts w:ascii="Times New Roman"/>
                <w:b w:val="false"/>
                <w:i w:val="false"/>
                <w:color w:val="000000"/>
                <w:sz w:val="20"/>
              </w:rPr>
              <w:t>
</w:t>
            </w:r>
            <w:r>
              <w:rPr>
                <w:rFonts w:ascii="Times New Roman"/>
                <w:b w:val="false"/>
                <w:i w:val="false"/>
                <w:color w:val="000000"/>
                <w:sz w:val="20"/>
              </w:rPr>
              <w:t>16) наличие оснований для отказа в выдаче разрешения на открытие банка;</w:t>
            </w:r>
            <w:r>
              <w:br/>
            </w:r>
            <w:r>
              <w:rPr>
                <w:rFonts w:ascii="Times New Roman"/>
                <w:b w:val="false"/>
                <w:i w:val="false"/>
                <w:color w:val="000000"/>
                <w:sz w:val="20"/>
              </w:rPr>
              <w:t>
</w:t>
            </w:r>
            <w:r>
              <w:rPr>
                <w:rFonts w:ascii="Times New Roman"/>
                <w:b w:val="false"/>
                <w:i w:val="false"/>
                <w:color w:val="000000"/>
                <w:sz w:val="20"/>
              </w:rPr>
              <w:t>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Стандарта и пункте 31 Правил;</w:t>
            </w:r>
            <w:r>
              <w:br/>
            </w:r>
            <w:r>
              <w:rPr>
                <w:rFonts w:ascii="Times New Roman"/>
                <w:b w:val="false"/>
                <w:i w:val="false"/>
                <w:color w:val="000000"/>
                <w:sz w:val="20"/>
              </w:rPr>
              <w:t>
</w:t>
            </w:r>
            <w:r>
              <w:rPr>
                <w:rFonts w:ascii="Times New Roman"/>
                <w:b w:val="false"/>
                <w:i w:val="false"/>
                <w:color w:val="000000"/>
                <w:sz w:val="20"/>
              </w:rPr>
              <w:t>18) неустранение замечаний услугодателя по представленным документам;</w:t>
            </w:r>
            <w:r>
              <w:br/>
            </w:r>
            <w:r>
              <w:rPr>
                <w:rFonts w:ascii="Times New Roman"/>
                <w:b w:val="false"/>
                <w:i w:val="false"/>
                <w:color w:val="000000"/>
                <w:sz w:val="20"/>
              </w:rPr>
              <w:t>
</w:t>
            </w:r>
            <w:r>
              <w:rPr>
                <w:rFonts w:ascii="Times New Roman"/>
                <w:b w:val="false"/>
                <w:i w:val="false"/>
                <w:color w:val="000000"/>
                <w:sz w:val="20"/>
              </w:rPr>
              <w:t>19) в случае приобретения статуса крупного участника управляющего инвестиционным портфелем, непредставление документов, указанных в пункте 8 Стандарта.</w:t>
            </w:r>
            <w:r>
              <w:br/>
            </w:r>
            <w:r>
              <w:rPr>
                <w:rFonts w:ascii="Times New Roman"/>
                <w:b w:val="false"/>
                <w:i w:val="false"/>
                <w:color w:val="000000"/>
                <w:sz w:val="20"/>
              </w:rPr>
              <w:t>
</w:t>
            </w:r>
            <w:r>
              <w:rPr>
                <w:rFonts w:ascii="Times New Roman"/>
                <w:b w:val="false"/>
                <w:i w:val="false"/>
                <w:color w:val="000000"/>
                <w:sz w:val="20"/>
              </w:rPr>
              <w:t>По выдаче согласия на приобретение статуса банковского или страхового холдинга:</w:t>
            </w:r>
            <w:r>
              <w:br/>
            </w:r>
            <w:r>
              <w:rPr>
                <w:rFonts w:ascii="Times New Roman"/>
                <w:b w:val="false"/>
                <w:i w:val="false"/>
                <w:color w:val="000000"/>
                <w:sz w:val="20"/>
              </w:rPr>
              <w:t>
</w:t>
            </w:r>
            <w:r>
              <w:rPr>
                <w:rFonts w:ascii="Times New Roman"/>
                <w:b w:val="false"/>
                <w:i w:val="false"/>
                <w:color w:val="000000"/>
                <w:sz w:val="20"/>
              </w:rPr>
              <w:t>1) основания, предусмотренные в части первой настоящего пункта;</w:t>
            </w:r>
            <w:r>
              <w:br/>
            </w: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bookmarkEnd w:id="12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6"/>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или банковского холдинга, предусмотренного в рамках получения услугополучателем разрешения на открытие банка,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r>
              <w:br/>
            </w: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 или страхового холдинга,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r>
              <w:br/>
            </w:r>
            <w:r>
              <w:rPr>
                <w:rFonts w:ascii="Times New Roman"/>
                <w:b w:val="false"/>
                <w:i w:val="false"/>
                <w:color w:val="000000"/>
                <w:sz w:val="20"/>
              </w:rPr>
              <w:t>
</w:t>
            </w:r>
            <w:r>
              <w:rPr>
                <w:rFonts w:ascii="Times New Roman"/>
                <w:b w:val="false"/>
                <w:i w:val="false"/>
                <w:color w:val="000000"/>
                <w:sz w:val="20"/>
              </w:rPr>
              <w:t>Адрес места оказания государственной услуги размещен на официальном интернет-ресурсе услугодателя.</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bookmarkEnd w:id="1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отзыва согласия на</w:t>
            </w:r>
            <w:r>
              <w:br/>
            </w:r>
            <w:r>
              <w:rPr>
                <w:rFonts w:ascii="Times New Roman"/>
                <w:b w:val="false"/>
                <w:i w:val="false"/>
                <w:color w:val="000000"/>
                <w:sz w:val="20"/>
              </w:rPr>
              <w:t>приобретение статуса крупного участника</w:t>
            </w:r>
            <w:r>
              <w:br/>
            </w:r>
            <w:r>
              <w:rPr>
                <w:rFonts w:ascii="Times New Roman"/>
                <w:b w:val="false"/>
                <w:i w:val="false"/>
                <w:color w:val="000000"/>
                <w:sz w:val="20"/>
              </w:rPr>
              <w:t>банка, 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 крупного</w:t>
            </w:r>
            <w:r>
              <w:br/>
            </w:r>
            <w:r>
              <w:rPr>
                <w:rFonts w:ascii="Times New Roman"/>
                <w:b w:val="false"/>
                <w:i w:val="false"/>
                <w:color w:val="000000"/>
                <w:sz w:val="20"/>
              </w:rPr>
              <w:t>участника управляющего инвестиционным</w:t>
            </w:r>
            <w:r>
              <w:br/>
            </w:r>
            <w:r>
              <w:rPr>
                <w:rFonts w:ascii="Times New Roman"/>
                <w:b w:val="false"/>
                <w:i w:val="false"/>
                <w:color w:val="000000"/>
                <w:sz w:val="20"/>
              </w:rPr>
              <w:t>портфелем и требованиям к документам,</w:t>
            </w:r>
            <w:r>
              <w:br/>
            </w:r>
            <w:r>
              <w:rPr>
                <w:rFonts w:ascii="Times New Roman"/>
                <w:b w:val="false"/>
                <w:i w:val="false"/>
                <w:color w:val="000000"/>
                <w:sz w:val="20"/>
              </w:rPr>
              <w:t>представляемым для получения указанного</w:t>
            </w:r>
            <w:r>
              <w:br/>
            </w:r>
            <w:r>
              <w:rPr>
                <w:rFonts w:ascii="Times New Roman"/>
                <w:b w:val="false"/>
                <w:i w:val="false"/>
                <w:color w:val="000000"/>
                <w:sz w:val="20"/>
              </w:rPr>
              <w:t>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127"/>
    <w:p>
      <w:pPr>
        <w:spacing w:after="0"/>
        <w:ind w:left="0"/>
        <w:jc w:val="left"/>
      </w:pPr>
      <w:r>
        <w:rPr>
          <w:rFonts w:ascii="Times New Roman"/>
          <w:b/>
          <w:i w:val="false"/>
          <w:color w:val="000000"/>
        </w:rPr>
        <w:t xml:space="preserve">              Сведения по юридическим лицам, в которых заявитель является крупным участником</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738"/>
        <w:gridCol w:w="5509"/>
        <w:gridCol w:w="4106"/>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28"/>
    <w:p>
      <w:pPr>
        <w:spacing w:after="0"/>
        <w:ind w:left="0"/>
        <w:jc w:val="both"/>
      </w:pPr>
      <w:r>
        <w:rPr>
          <w:rFonts w:ascii="Times New Roman"/>
          <w:b w:val="false"/>
          <w:i w:val="false"/>
          <w:color w:val="000000"/>
          <w:sz w:val="28"/>
        </w:rPr>
        <w:t xml:space="preserve">
      продолжение таблицы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677"/>
        <w:gridCol w:w="1677"/>
        <w:gridCol w:w="72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39" w:id="129"/>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r>
        <w:br/>
      </w:r>
      <w:r>
        <w:rPr>
          <w:rFonts w:ascii="Times New Roman"/>
          <w:b w:val="false"/>
          <w:i w:val="false"/>
          <w:color w:val="000000"/>
          <w:sz w:val="28"/>
        </w:rPr>
        <w:t xml:space="preserve">       Заявитель</w:t>
      </w:r>
      <w:r>
        <w:br/>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(подпись)</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отзыва согласия на</w:t>
            </w:r>
            <w:r>
              <w:br/>
            </w:r>
            <w:r>
              <w:rPr>
                <w:rFonts w:ascii="Times New Roman"/>
                <w:b w:val="false"/>
                <w:i w:val="false"/>
                <w:color w:val="000000"/>
                <w:sz w:val="20"/>
              </w:rPr>
              <w:t>приобретение статуса крупного участника</w:t>
            </w:r>
            <w:r>
              <w:br/>
            </w:r>
            <w:r>
              <w:rPr>
                <w:rFonts w:ascii="Times New Roman"/>
                <w:b w:val="false"/>
                <w:i w:val="false"/>
                <w:color w:val="000000"/>
                <w:sz w:val="20"/>
              </w:rPr>
              <w:t>банка, 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 крупного</w:t>
            </w:r>
            <w:r>
              <w:br/>
            </w:r>
            <w:r>
              <w:rPr>
                <w:rFonts w:ascii="Times New Roman"/>
                <w:b w:val="false"/>
                <w:i w:val="false"/>
                <w:color w:val="000000"/>
                <w:sz w:val="20"/>
              </w:rPr>
              <w:t>участника управляющего инвестиционным</w:t>
            </w:r>
            <w:r>
              <w:br/>
            </w:r>
            <w:r>
              <w:rPr>
                <w:rFonts w:ascii="Times New Roman"/>
                <w:b w:val="false"/>
                <w:i w:val="false"/>
                <w:color w:val="000000"/>
                <w:sz w:val="20"/>
              </w:rPr>
              <w:t>портфелем и требованиям к документам,</w:t>
            </w:r>
            <w:r>
              <w:br/>
            </w:r>
            <w:r>
              <w:rPr>
                <w:rFonts w:ascii="Times New Roman"/>
                <w:b w:val="false"/>
                <w:i w:val="false"/>
                <w:color w:val="000000"/>
                <w:sz w:val="20"/>
              </w:rPr>
              <w:t>представляемым для получения указанного</w:t>
            </w:r>
            <w:r>
              <w:br/>
            </w:r>
            <w:r>
              <w:rPr>
                <w:rFonts w:ascii="Times New Roman"/>
                <w:b w:val="false"/>
                <w:i w:val="false"/>
                <w:color w:val="000000"/>
                <w:sz w:val="20"/>
              </w:rPr>
              <w:t>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30"/>
    <w:p>
      <w:pPr>
        <w:spacing w:after="0"/>
        <w:ind w:left="0"/>
        <w:jc w:val="left"/>
      </w:pPr>
      <w:r>
        <w:rPr>
          <w:rFonts w:ascii="Times New Roman"/>
          <w:b/>
          <w:i w:val="false"/>
          <w:color w:val="000000"/>
        </w:rPr>
        <w:t xml:space="preserve">        Сведения (краткие данные) о заявителе - физическом лице, краткие данные о руководящих работниках заявителя –</w:t>
      </w:r>
      <w:r>
        <w:br/>
      </w:r>
      <w:r>
        <w:rPr>
          <w:rFonts w:ascii="Times New Roman"/>
          <w:b/>
          <w:i w:val="false"/>
          <w:color w:val="000000"/>
        </w:rPr>
        <w:t xml:space="preserve">                                                       юридического лица</w:t>
      </w:r>
      <w:r>
        <w:br/>
      </w:r>
      <w:r>
        <w:rPr>
          <w:rFonts w:ascii="Times New Roman"/>
          <w:b/>
          <w:i w:val="false"/>
          <w:color w:val="000000"/>
        </w:rPr>
        <w:t xml:space="preserve">                               __________________________________________________________________</w:t>
      </w:r>
      <w:r>
        <w:br/>
      </w:r>
      <w:r>
        <w:rPr>
          <w:rFonts w:ascii="Times New Roman"/>
          <w:b/>
          <w:i w:val="false"/>
          <w:color w:val="000000"/>
        </w:rPr>
        <w:t xml:space="preserve">                                           (полное наименование финансовой организации)</w:t>
      </w:r>
    </w:p>
    <w:bookmarkEnd w:id="130"/>
    <w:bookmarkStart w:name="z243" w:id="131"/>
    <w:p>
      <w:pPr>
        <w:spacing w:after="0"/>
        <w:ind w:left="0"/>
        <w:jc w:val="both"/>
      </w:pPr>
      <w:r>
        <w:rPr>
          <w:rFonts w:ascii="Times New Roman"/>
          <w:b w:val="false"/>
          <w:i w:val="false"/>
          <w:color w:val="000000"/>
          <w:sz w:val="28"/>
        </w:rPr>
        <w:t>
      1. Фамилия, имя и отчество (при его наличии)_________________________</w:t>
      </w:r>
      <w:r>
        <w:br/>
      </w:r>
      <w:r>
        <w:rPr>
          <w:rFonts w:ascii="Times New Roman"/>
          <w:b w:val="false"/>
          <w:i w:val="false"/>
          <w:color w:val="000000"/>
          <w:sz w:val="28"/>
        </w:rPr>
        <w:t xml:space="preserve">       2. Индивидуальный идентификационный номер (при наличии)__________</w:t>
      </w:r>
      <w:r>
        <w:br/>
      </w:r>
      <w:r>
        <w:rPr>
          <w:rFonts w:ascii="Times New Roman"/>
          <w:b w:val="false"/>
          <w:i w:val="false"/>
          <w:color w:val="000000"/>
          <w:sz w:val="28"/>
        </w:rPr>
        <w:t xml:space="preserve">       3. Гражданство____________________________________________________</w:t>
      </w:r>
      <w:r>
        <w:br/>
      </w:r>
      <w:r>
        <w:rPr>
          <w:rFonts w:ascii="Times New Roman"/>
          <w:b w:val="false"/>
          <w:i w:val="false"/>
          <w:color w:val="000000"/>
          <w:sz w:val="28"/>
        </w:rPr>
        <w:t xml:space="preserve">       4. Данные документа, удостоверяющего личность (для иностранцев, лиц без гражданства)</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5. Место жительства и юридический адрес 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6. Номер телефона (домашний, рабочий) ____________________________</w:t>
      </w:r>
    </w:p>
    <w:bookmarkEnd w:id="131"/>
    <w:bookmarkStart w:name="z244" w:id="132"/>
    <w:p>
      <w:pPr>
        <w:spacing w:after="0"/>
        <w:ind w:left="0"/>
        <w:jc w:val="both"/>
      </w:pPr>
      <w:r>
        <w:rPr>
          <w:rFonts w:ascii="Times New Roman"/>
          <w:b w:val="false"/>
          <w:i w:val="false"/>
          <w:color w:val="000000"/>
          <w:sz w:val="28"/>
        </w:rPr>
        <w:t>
      7. Сведения об участии в уставном капитале финансовой организации и аффилированных с финансовой организацией юридических лиц:</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82"/>
        <w:gridCol w:w="4383"/>
        <w:gridCol w:w="5782"/>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учредителю-физическому лицу, к общему количеству голосующих акций юридического лица (в процентах)</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33"/>
    <w:p>
      <w:pPr>
        <w:spacing w:after="0"/>
        <w:ind w:left="0"/>
        <w:jc w:val="both"/>
      </w:pPr>
      <w:r>
        <w:rPr>
          <w:rFonts w:ascii="Times New Roman"/>
          <w:b w:val="false"/>
          <w:i w:val="false"/>
          <w:color w:val="000000"/>
          <w:sz w:val="28"/>
        </w:rPr>
        <w:t>
      8. Сведения об участии супруга, близких родственников (родители, брат, сестра, дети) и свойственников (родители, брат, сестра, дети супруга (супруги) в уставном капитале финансовой организации и аффилированных с финансовой организацией юридических лиц:</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3021"/>
        <w:gridCol w:w="965"/>
        <w:gridCol w:w="965"/>
        <w:gridCol w:w="1234"/>
        <w:gridCol w:w="965"/>
        <w:gridCol w:w="4185"/>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46" w:id="134"/>
    <w:p>
      <w:pPr>
        <w:spacing w:after="0"/>
        <w:ind w:left="0"/>
        <w:jc w:val="both"/>
      </w:pPr>
      <w:r>
        <w:rPr>
          <w:rFonts w:ascii="Times New Roman"/>
          <w:b w:val="false"/>
          <w:i w:val="false"/>
          <w:color w:val="000000"/>
          <w:sz w:val="28"/>
        </w:rPr>
        <w:t>
      продолжение таблицы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560"/>
        <w:gridCol w:w="2421"/>
        <w:gridCol w:w="6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47" w:id="135"/>
    <w:p>
      <w:pPr>
        <w:spacing w:after="0"/>
        <w:ind w:left="0"/>
        <w:jc w:val="both"/>
      </w:pPr>
      <w:r>
        <w:rPr>
          <w:rFonts w:ascii="Times New Roman"/>
          <w:b w:val="false"/>
          <w:i w:val="false"/>
          <w:color w:val="000000"/>
          <w:sz w:val="28"/>
        </w:rPr>
        <w:t>
      9. Образование: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428"/>
        <w:gridCol w:w="2750"/>
        <w:gridCol w:w="1428"/>
        <w:gridCol w:w="5266"/>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48" w:id="136"/>
    <w:p>
      <w:pPr>
        <w:spacing w:after="0"/>
        <w:ind w:left="0"/>
        <w:jc w:val="both"/>
      </w:pPr>
      <w:r>
        <w:rPr>
          <w:rFonts w:ascii="Times New Roman"/>
          <w:b w:val="false"/>
          <w:i w:val="false"/>
          <w:color w:val="000000"/>
          <w:sz w:val="28"/>
        </w:rPr>
        <w:t>
      10. Сведения о трудовой деятельности</w:t>
      </w:r>
    </w:p>
    <w:bookmarkEnd w:id="136"/>
    <w:bookmarkStart w:name="z249" w:id="137"/>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(также членство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633"/>
        <w:gridCol w:w="5201"/>
        <w:gridCol w:w="924"/>
        <w:gridCol w:w="924"/>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50" w:id="138"/>
    <w:p>
      <w:pPr>
        <w:spacing w:after="0"/>
        <w:ind w:left="0"/>
        <w:jc w:val="both"/>
      </w:pPr>
      <w:r>
        <w:rPr>
          <w:rFonts w:ascii="Times New Roman"/>
          <w:b w:val="false"/>
          <w:i w:val="false"/>
          <w:color w:val="000000"/>
          <w:sz w:val="28"/>
        </w:rPr>
        <w:t>
      11. Сведения о том, являлся ли заявитель - физическое лицо, руководящий работник заявителя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(страхового холдинга, банковского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(далее – уполномоченный орган)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порядке законодательством Республики Казахстан</w:t>
      </w:r>
    </w:p>
    <w:bookmarkEnd w:id="138"/>
    <w:bookmarkStart w:name="z251" w:id="13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39"/>
    <w:bookmarkStart w:name="z252" w:id="140"/>
    <w:p>
      <w:pPr>
        <w:spacing w:after="0"/>
        <w:ind w:left="0"/>
        <w:jc w:val="both"/>
      </w:pPr>
      <w:r>
        <w:rPr>
          <w:rFonts w:ascii="Times New Roman"/>
          <w:b w:val="false"/>
          <w:i w:val="false"/>
          <w:color w:val="000000"/>
          <w:sz w:val="28"/>
        </w:rPr>
        <w:t>
      12. Сведения о том, являлся ли заявитель - физическое лицо, руководящий работник заявителя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40"/>
    <w:bookmarkStart w:name="z253" w:id="14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41"/>
    <w:bookmarkStart w:name="z254" w:id="142"/>
    <w:p>
      <w:pPr>
        <w:spacing w:after="0"/>
        <w:ind w:left="0"/>
        <w:jc w:val="both"/>
      </w:pPr>
      <w:r>
        <w:rPr>
          <w:rFonts w:ascii="Times New Roman"/>
          <w:b w:val="false"/>
          <w:i w:val="false"/>
          <w:color w:val="000000"/>
          <w:sz w:val="28"/>
        </w:rPr>
        <w:t>
      13. Сведения об отзыве согласия на назначение (избрание) на должность руководящего работника и об отстранении уполномоченным органом от выполнения служебных обязанностей руководящего и иного работника в финансовых организациях, банковских и страховых холдингах, акционерном обществе "Фонд гарантирования страховых выплат"</w:t>
      </w:r>
    </w:p>
    <w:bookmarkEnd w:id="142"/>
    <w:bookmarkStart w:name="z255" w:id="14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работы, основания для отзыва согласия на назначение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(избрание) и наименование государственного органа, принявшего такое</w:t>
      </w:r>
      <w:r>
        <w:br/>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 xml:space="preserve">       решение)</w:t>
      </w:r>
    </w:p>
    <w:bookmarkEnd w:id="143"/>
    <w:bookmarkStart w:name="z256" w:id="144"/>
    <w:p>
      <w:pPr>
        <w:spacing w:after="0"/>
        <w:ind w:left="0"/>
        <w:jc w:val="both"/>
      </w:pPr>
      <w:r>
        <w:rPr>
          <w:rFonts w:ascii="Times New Roman"/>
          <w:b w:val="false"/>
          <w:i w:val="false"/>
          <w:color w:val="000000"/>
          <w:sz w:val="28"/>
        </w:rPr>
        <w:t>
      14. Привлекался ли ранее заявитель - физическое лицо, руководящий работник заявителя - юридического лица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обращения в уполномоченный орган с заявлением о выдаче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bookmarkEnd w:id="144"/>
    <w:bookmarkStart w:name="z257" w:id="14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 xml:space="preserve">       ___________________________________________________________________________________________________________________________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r>
        <w:br/>
      </w:r>
      <w:r>
        <w:rPr>
          <w:rFonts w:ascii="Times New Roman"/>
          <w:b w:val="false"/>
          <w:i w:val="false"/>
          <w:color w:val="000000"/>
          <w:sz w:val="28"/>
        </w:rPr>
        <w:t xml:space="preserve">       15. Имеющиеся публикации, научные разработки и другие достижения:</w:t>
      </w:r>
      <w:r>
        <w:br/>
      </w:r>
      <w:r>
        <w:rPr>
          <w:rFonts w:ascii="Times New Roman"/>
          <w:b w:val="false"/>
          <w:i w:val="false"/>
          <w:color w:val="000000"/>
          <w:sz w:val="28"/>
        </w:rPr>
        <w:t xml:space="preserve">       ___________________________________________________________________________________________________________________________</w:t>
      </w:r>
      <w:r>
        <w:br/>
      </w:r>
      <w:r>
        <w:rPr>
          <w:rFonts w:ascii="Times New Roman"/>
          <w:b w:val="false"/>
          <w:i w:val="false"/>
          <w:color w:val="000000"/>
          <w:sz w:val="28"/>
        </w:rPr>
        <w:t xml:space="preserve">       16. Наличие фактов ухудшения финансового положения или банкротства юридического лица в период, когда заявитель- физическое лицо, руководящий работник заявителя - юридического лица являлись крупным участником или руководящим работником:</w:t>
      </w:r>
    </w:p>
    <w:bookmarkEnd w:id="145"/>
    <w:bookmarkStart w:name="z258" w:id="14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w:t>
      </w:r>
      <w:r>
        <w:br/>
      </w:r>
      <w:r>
        <w:rPr>
          <w:rFonts w:ascii="Times New Roman"/>
          <w:b w:val="false"/>
          <w:i w:val="false"/>
          <w:color w:val="000000"/>
          <w:sz w:val="28"/>
        </w:rPr>
        <w:t xml:space="preserve">       17. Наличие (отсутствие) аффилированности с финансовой организацией:</w:t>
      </w:r>
      <w:r>
        <w:br/>
      </w:r>
      <w:r>
        <w:rPr>
          <w:rFonts w:ascii="Times New Roman"/>
          <w:b w:val="false"/>
          <w:i w:val="false"/>
          <w:color w:val="000000"/>
          <w:sz w:val="28"/>
        </w:rPr>
        <w:t xml:space="preserve">       ___________________________________________________________________________________________________________________________</w:t>
      </w:r>
      <w:r>
        <w:br/>
      </w:r>
      <w:r>
        <w:rPr>
          <w:rFonts w:ascii="Times New Roman"/>
          <w:b w:val="false"/>
          <w:i w:val="false"/>
          <w:color w:val="000000"/>
          <w:sz w:val="28"/>
        </w:rPr>
        <w:t xml:space="preserve">       (да (нет), указать признаки аффилированности)</w:t>
      </w:r>
      <w:r>
        <w:br/>
      </w:r>
      <w:r>
        <w:rPr>
          <w:rFonts w:ascii="Times New Roman"/>
          <w:b w:val="false"/>
          <w:i w:val="false"/>
          <w:color w:val="000000"/>
          <w:sz w:val="28"/>
        </w:rPr>
        <w:t xml:space="preserve">       18. Иная информация (при наличии):</w:t>
      </w:r>
      <w:r>
        <w:br/>
      </w:r>
      <w:r>
        <w:rPr>
          <w:rFonts w:ascii="Times New Roman"/>
          <w:b w:val="false"/>
          <w:i w:val="false"/>
          <w:color w:val="000000"/>
          <w:sz w:val="28"/>
        </w:rPr>
        <w:t xml:space="preserve">       ___________________________________________________________________________________________________________________________</w:t>
      </w:r>
      <w:r>
        <w:br/>
      </w:r>
      <w:r>
        <w:rPr>
          <w:rFonts w:ascii="Times New Roman"/>
          <w:b w:val="false"/>
          <w:i w:val="false"/>
          <w:color w:val="000000"/>
          <w:sz w:val="28"/>
        </w:rPr>
        <w:t xml:space="preserve">       Подтверждаю, что настоящая информация была проверена мною и является достоверной и полной, а также подтверждаю</w:t>
      </w:r>
      <w:r>
        <w:br/>
      </w:r>
      <w:r>
        <w:rPr>
          <w:rFonts w:ascii="Times New Roman"/>
          <w:b w:val="false"/>
          <w:i w:val="false"/>
          <w:color w:val="000000"/>
          <w:sz w:val="28"/>
        </w:rPr>
        <w:t>наличие безупречной деловой репутации.</w:t>
      </w:r>
      <w:r>
        <w:br/>
      </w:r>
      <w:r>
        <w:rPr>
          <w:rFonts w:ascii="Times New Roman"/>
          <w:b w:val="false"/>
          <w:i w:val="false"/>
          <w:color w:val="000000"/>
          <w:sz w:val="28"/>
        </w:rPr>
        <w:t xml:space="preserve">       Предоставляю согласие на сбор и обработку персональных данных и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заявителем - физическим лицом либо руководящим работником</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заявителя - юридического лица собственноручно печатными буквами)</w:t>
      </w:r>
      <w:r>
        <w:br/>
      </w:r>
      <w:r>
        <w:rPr>
          <w:rFonts w:ascii="Times New Roman"/>
          <w:b w:val="false"/>
          <w:i w:val="false"/>
          <w:color w:val="000000"/>
          <w:sz w:val="28"/>
        </w:rPr>
        <w:t xml:space="preserve">       Подпись _________________</w:t>
      </w:r>
      <w:r>
        <w:br/>
      </w:r>
      <w:r>
        <w:rPr>
          <w:rFonts w:ascii="Times New Roman"/>
          <w:b w:val="false"/>
          <w:i w:val="false"/>
          <w:color w:val="000000"/>
          <w:sz w:val="28"/>
        </w:rPr>
        <w:t xml:space="preserve">       Дата____________________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отзыва согласия на</w:t>
            </w:r>
            <w:r>
              <w:br/>
            </w:r>
            <w:r>
              <w:rPr>
                <w:rFonts w:ascii="Times New Roman"/>
                <w:b w:val="false"/>
                <w:i w:val="false"/>
                <w:color w:val="000000"/>
                <w:sz w:val="20"/>
              </w:rPr>
              <w:t>приобретение статуса крупного участника</w:t>
            </w:r>
            <w:r>
              <w:br/>
            </w:r>
            <w:r>
              <w:rPr>
                <w:rFonts w:ascii="Times New Roman"/>
                <w:b w:val="false"/>
                <w:i w:val="false"/>
                <w:color w:val="000000"/>
                <w:sz w:val="20"/>
              </w:rPr>
              <w:t>банка, 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w:t>
            </w:r>
            <w:r>
              <w:br/>
            </w:r>
            <w:r>
              <w:rPr>
                <w:rFonts w:ascii="Times New Roman"/>
                <w:b w:val="false"/>
                <w:i w:val="false"/>
                <w:color w:val="000000"/>
                <w:sz w:val="20"/>
              </w:rPr>
              <w:t>крупного участника управляющего</w:t>
            </w:r>
            <w:r>
              <w:br/>
            </w:r>
            <w:r>
              <w:rPr>
                <w:rFonts w:ascii="Times New Roman"/>
                <w:b w:val="false"/>
                <w:i w:val="false"/>
                <w:color w:val="000000"/>
                <w:sz w:val="20"/>
              </w:rPr>
              <w:t>инвестиционным портфелем и требованиям</w:t>
            </w:r>
            <w:r>
              <w:br/>
            </w:r>
            <w:r>
              <w:rPr>
                <w:rFonts w:ascii="Times New Roman"/>
                <w:b w:val="false"/>
                <w:i w:val="false"/>
                <w:color w:val="000000"/>
                <w:sz w:val="20"/>
              </w:rPr>
              <w:t>к документам, представляемым для получения</w:t>
            </w:r>
            <w:r>
              <w:br/>
            </w:r>
            <w:r>
              <w:rPr>
                <w:rFonts w:ascii="Times New Roman"/>
                <w:b w:val="false"/>
                <w:i w:val="false"/>
                <w:color w:val="000000"/>
                <w:sz w:val="20"/>
              </w:rPr>
              <w:t>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47"/>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заявителя</w:t>
      </w:r>
    </w:p>
    <w:bookmarkEnd w:id="147"/>
    <w:bookmarkStart w:name="z262" w:id="148"/>
    <w:p>
      <w:pPr>
        <w:spacing w:after="0"/>
        <w:ind w:left="0"/>
        <w:jc w:val="both"/>
      </w:pPr>
      <w:r>
        <w:rPr>
          <w:rFonts w:ascii="Times New Roman"/>
          <w:b w:val="false"/>
          <w:i w:val="false"/>
          <w:color w:val="000000"/>
          <w:sz w:val="28"/>
        </w:rPr>
        <w:t>
      1. Фамилия, имя и отчество (при его наличии)</w:t>
      </w:r>
      <w:r>
        <w:br/>
      </w:r>
      <w:r>
        <w:rPr>
          <w:rFonts w:ascii="Times New Roman"/>
          <w:b w:val="false"/>
          <w:i w:val="false"/>
          <w:color w:val="000000"/>
          <w:sz w:val="28"/>
        </w:rPr>
        <w:t xml:space="preserve">       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w:t>
      </w:r>
      <w:r>
        <w:br/>
      </w:r>
      <w:r>
        <w:rPr>
          <w:rFonts w:ascii="Times New Roman"/>
          <w:b w:val="false"/>
          <w:i w:val="false"/>
          <w:color w:val="000000"/>
          <w:sz w:val="28"/>
        </w:rPr>
        <w:t xml:space="preserve">       2. Отчетный период (период, равный 12 (двенадцати) месяцам, предшествующим дате представления настоящих сведений)</w:t>
      </w:r>
      <w:r>
        <w:br/>
      </w:r>
      <w:r>
        <w:rPr>
          <w:rFonts w:ascii="Times New Roman"/>
          <w:b w:val="false"/>
          <w:i w:val="false"/>
          <w:color w:val="000000"/>
          <w:sz w:val="28"/>
        </w:rPr>
        <w:t xml:space="preserve">       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w:t>
      </w:r>
    </w:p>
    <w:bookmarkEnd w:id="148"/>
    <w:bookmarkStart w:name="z263" w:id="149"/>
    <w:p>
      <w:pPr>
        <w:spacing w:after="0"/>
        <w:ind w:left="0"/>
        <w:jc w:val="both"/>
      </w:pPr>
      <w:r>
        <w:rPr>
          <w:rFonts w:ascii="Times New Roman"/>
          <w:b w:val="false"/>
          <w:i w:val="false"/>
          <w:color w:val="000000"/>
          <w:sz w:val="28"/>
        </w:rPr>
        <w:t>
      3. Доходы и имущество, а также информация об имеющейся задолженности по всем обязательствам заявителя:</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902"/>
        <w:gridCol w:w="550"/>
        <w:gridCol w:w="550"/>
        <w:gridCol w:w="1463"/>
        <w:gridCol w:w="550"/>
        <w:gridCol w:w="1463"/>
        <w:gridCol w:w="550"/>
        <w:gridCol w:w="1464"/>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0"/>
          <w:p>
            <w:pPr>
              <w:spacing w:after="20"/>
              <w:ind w:left="20"/>
              <w:jc w:val="both"/>
            </w:pPr>
            <w:r>
              <w:rPr>
                <w:rFonts w:ascii="Times New Roman"/>
                <w:b w:val="false"/>
                <w:i w:val="false"/>
                <w:color w:val="000000"/>
                <w:sz w:val="20"/>
              </w:rPr>
              <w:t>
Деньги:</w:t>
            </w:r>
            <w:r>
              <w:br/>
            </w:r>
            <w:r>
              <w:rPr>
                <w:rFonts w:ascii="Times New Roman"/>
                <w:b w:val="false"/>
                <w:i w:val="false"/>
                <w:color w:val="000000"/>
                <w:sz w:val="20"/>
              </w:rPr>
              <w:t>
</w:t>
            </w:r>
            <w:r>
              <w:rPr>
                <w:rFonts w:ascii="Times New Roman"/>
                <w:b w:val="false"/>
                <w:i w:val="false"/>
                <w:color w:val="000000"/>
                <w:sz w:val="20"/>
              </w:rPr>
              <w:t>в национальной валюте,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 в иностранной валюте,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наличными на банковских счетах</w:t>
            </w:r>
          </w:p>
          <w:bookmarkEnd w:id="150"/>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1"/>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151"/>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2"/>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152"/>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3"/>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153"/>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154"/>
    <w:p>
      <w:pPr>
        <w:spacing w:after="0"/>
        <w:ind w:left="0"/>
        <w:jc w:val="both"/>
      </w:pPr>
      <w:r>
        <w:rPr>
          <w:rFonts w:ascii="Times New Roman"/>
          <w:b w:val="false"/>
          <w:i w:val="false"/>
          <w:color w:val="000000"/>
          <w:sz w:val="28"/>
        </w:rPr>
        <w:t xml:space="preserve">
      Подтверждаю, что настоящая информация была проверена и является достоверной и полной. </w:t>
      </w:r>
      <w:r>
        <w:br/>
      </w:r>
      <w:r>
        <w:rPr>
          <w:rFonts w:ascii="Times New Roman"/>
          <w:b w:val="false"/>
          <w:i w:val="false"/>
          <w:color w:val="000000"/>
          <w:sz w:val="28"/>
        </w:rPr>
        <w:t xml:space="preserve">       Заявитель</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(подпись)</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