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c59429" w14:textId="ac5942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выдачи, приостановления и лишения лицензий на осуществление видов профессиональной деятельности на рынке ценных бумаг</w:t>
      </w:r>
    </w:p>
    <w:p>
      <w:pPr>
        <w:spacing w:after="0"/>
        <w:ind w:left="0"/>
        <w:jc w:val="both"/>
      </w:pPr>
      <w:r>
        <w:rPr>
          <w:rFonts w:ascii="Times New Roman"/>
          <w:b w:val="false"/>
          <w:i w:val="false"/>
          <w:color w:val="000000"/>
          <w:sz w:val="28"/>
        </w:rPr>
        <w:t>Постановление Правления Агентства Республики Казахстан по регулированию и развитию финансового рынка от 30 марта 2020 года № 40. Зарегистрировано в Министерстве юстиции Республики Казахстан 31 марта 2020 года № 20226.</w:t>
      </w:r>
    </w:p>
    <w:p>
      <w:pPr>
        <w:spacing w:after="0"/>
        <w:ind w:left="0"/>
        <w:jc w:val="both"/>
      </w:pPr>
      <w:bookmarkStart w:name="z4" w:id="0"/>
      <w:r>
        <w:rPr>
          <w:rFonts w:ascii="Times New Roman"/>
          <w:b w:val="false"/>
          <w:i w:val="false"/>
          <w:color w:val="000000"/>
          <w:sz w:val="28"/>
        </w:rPr>
        <w:t xml:space="preserve">
      В соответствии со статьями 66 и 73 Административного процедурно-процессуального кодекса Республики Казахстан, с подпунктом 1) статьи 15 Социального кодекса Республики Казахстан, подпунктом 10) пункта 2 статьи 3 и пунктом 1 статьи 50 Закона Республики Казахстан "О рынке ценных бумаг", с подпунктом 3) пункта 1 статьи 9 Закона Республики Казахстан "О государственном регулировании, контроле и надзоре финансового рынка и финансовых организаций", "О государственных и социально ответственных услугах", "О разрешениях и уведомлениях" Правление Агентства Республики Казахстан по регулированию и развитию финансового рынка </w:t>
      </w:r>
      <w:r>
        <w:rPr>
          <w:rFonts w:ascii="Times New Roman"/>
          <w:b/>
          <w:i w:val="false"/>
          <w:color w:val="000000"/>
          <w:sz w:val="28"/>
        </w:rPr>
        <w:t>ПОСТАНОВЛЯЕТ</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постановления Правления Агентства РК по регулированию и развитию финансового рынка от 07.09.2026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выдачи, приостановления и лишения лицензий на осуществление видов профессиональной деятельности на рынке ценных бумаг.</w:t>
      </w:r>
    </w:p>
    <w:bookmarkEnd w:id="1"/>
    <w:bookmarkStart w:name="z6" w:id="2"/>
    <w:p>
      <w:pPr>
        <w:spacing w:after="0"/>
        <w:ind w:left="0"/>
        <w:jc w:val="both"/>
      </w:pPr>
      <w:r>
        <w:rPr>
          <w:rFonts w:ascii="Times New Roman"/>
          <w:b w:val="false"/>
          <w:i w:val="false"/>
          <w:color w:val="000000"/>
          <w:sz w:val="28"/>
        </w:rPr>
        <w:t xml:space="preserve">
      2. Признать утратившими силу некоторые нормативные правовые акты Национального Банка Республики Казахстан, а также структурные элементы некоторых нормативных правовых актов Национального Банка Республики Казахстан по перечню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постановлению.</w:t>
      </w:r>
    </w:p>
    <w:bookmarkEnd w:id="2"/>
    <w:bookmarkStart w:name="z7" w:id="3"/>
    <w:p>
      <w:pPr>
        <w:spacing w:after="0"/>
        <w:ind w:left="0"/>
        <w:jc w:val="both"/>
      </w:pPr>
      <w:r>
        <w:rPr>
          <w:rFonts w:ascii="Times New Roman"/>
          <w:b w:val="false"/>
          <w:i w:val="false"/>
          <w:color w:val="000000"/>
          <w:sz w:val="28"/>
        </w:rPr>
        <w:t>
      3. Департаменту рынка ценных бумаг в установленном законодательством Республики Казахстан порядке обеспечить:</w:t>
      </w:r>
    </w:p>
    <w:bookmarkEnd w:id="3"/>
    <w:bookmarkStart w:name="z8" w:id="4"/>
    <w:p>
      <w:pPr>
        <w:spacing w:after="0"/>
        <w:ind w:left="0"/>
        <w:jc w:val="both"/>
      </w:pPr>
      <w:r>
        <w:rPr>
          <w:rFonts w:ascii="Times New Roman"/>
          <w:b w:val="false"/>
          <w:i w:val="false"/>
          <w:color w:val="000000"/>
          <w:sz w:val="28"/>
        </w:rPr>
        <w:t>
      1) совместно с Юридическим департаментом государственную регистрацию настоящего постановления в Министерстве юстиции Республики Казахстан;</w:t>
      </w:r>
    </w:p>
    <w:bookmarkEnd w:id="4"/>
    <w:bookmarkStart w:name="z9" w:id="5"/>
    <w:p>
      <w:pPr>
        <w:spacing w:after="0"/>
        <w:ind w:left="0"/>
        <w:jc w:val="both"/>
      </w:pPr>
      <w:r>
        <w:rPr>
          <w:rFonts w:ascii="Times New Roman"/>
          <w:b w:val="false"/>
          <w:i w:val="false"/>
          <w:color w:val="000000"/>
          <w:sz w:val="28"/>
        </w:rPr>
        <w:t>
      2) размещение настоящего постановления на официальном интернет-ресурсе Агентства Республики Казахстан по регулированию и развитию финансового рынка после его официального опубликования;</w:t>
      </w:r>
    </w:p>
    <w:bookmarkEnd w:id="5"/>
    <w:bookmarkStart w:name="z10" w:id="6"/>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мероприятий, предусмотренных подпунктом 2) настоящего пункта и пунктом 4 настоящего постановления.</w:t>
      </w:r>
    </w:p>
    <w:bookmarkEnd w:id="6"/>
    <w:bookmarkStart w:name="z11" w:id="7"/>
    <w:p>
      <w:pPr>
        <w:spacing w:after="0"/>
        <w:ind w:left="0"/>
        <w:jc w:val="both"/>
      </w:pPr>
      <w:r>
        <w:rPr>
          <w:rFonts w:ascii="Times New Roman"/>
          <w:b w:val="false"/>
          <w:i w:val="false"/>
          <w:color w:val="000000"/>
          <w:sz w:val="28"/>
        </w:rPr>
        <w:t>
      4. Управлению международных отношений и внешних коммуникаций обеспечить в течение десяти календарных дней после государственной регистрации настоящего постановления направление его копии на официальное опубликование в периодические печатные издания.</w:t>
      </w:r>
    </w:p>
    <w:bookmarkEnd w:id="7"/>
    <w:bookmarkStart w:name="z12" w:id="8"/>
    <w:p>
      <w:pPr>
        <w:spacing w:after="0"/>
        <w:ind w:left="0"/>
        <w:jc w:val="both"/>
      </w:pPr>
      <w:r>
        <w:rPr>
          <w:rFonts w:ascii="Times New Roman"/>
          <w:b w:val="false"/>
          <w:i w:val="false"/>
          <w:color w:val="000000"/>
          <w:sz w:val="28"/>
        </w:rPr>
        <w:t>
      5.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w:t>
      </w:r>
    </w:p>
    <w:bookmarkEnd w:id="8"/>
    <w:bookmarkStart w:name="z13" w:id="9"/>
    <w:p>
      <w:pPr>
        <w:spacing w:after="0"/>
        <w:ind w:left="0"/>
        <w:jc w:val="both"/>
      </w:pPr>
      <w:r>
        <w:rPr>
          <w:rFonts w:ascii="Times New Roman"/>
          <w:b w:val="false"/>
          <w:i w:val="false"/>
          <w:color w:val="000000"/>
          <w:sz w:val="28"/>
        </w:rPr>
        <w:t>
      6. Настоящее постановление вводится в действие по истечении двадцати одного календарного дня после дня его первого официального опубликования.</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Агентства</w:t>
            </w:r>
          </w:p>
          <w:p>
            <w:pPr>
              <w:spacing w:after="20"/>
              <w:ind w:left="20"/>
              <w:jc w:val="both"/>
            </w:pPr>
          </w:p>
          <w:p>
            <w:pPr>
              <w:spacing w:after="20"/>
              <w:ind w:left="20"/>
              <w:jc w:val="both"/>
            </w:pPr>
            <w:r>
              <w:rPr>
                <w:rFonts w:ascii="Times New Roman"/>
                <w:b w:val="false"/>
                <w:i/>
                <w:color w:val="000000"/>
                <w:sz w:val="20"/>
              </w:rPr>
              <w:t>Республики Казахстан по регулированию и</w:t>
            </w:r>
          </w:p>
          <w:p>
            <w:pPr>
              <w:spacing w:after="0"/>
              <w:ind w:left="0"/>
              <w:jc w:val="left"/>
            </w:pPr>
          </w:p>
          <w:p>
            <w:pPr>
              <w:spacing w:after="20"/>
              <w:ind w:left="20"/>
              <w:jc w:val="both"/>
            </w:pPr>
            <w:r>
              <w:rPr>
                <w:rFonts w:ascii="Times New Roman"/>
                <w:b w:val="false"/>
                <w:i/>
                <w:color w:val="000000"/>
                <w:sz w:val="20"/>
              </w:rPr>
              <w:t>развитию финансового рынка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p>
      <w:pPr>
        <w:spacing w:after="0"/>
        <w:ind w:left="0"/>
        <w:jc w:val="both"/>
      </w:pPr>
      <w:bookmarkStart w:name="z15" w:id="10"/>
      <w:r>
        <w:rPr>
          <w:rFonts w:ascii="Times New Roman"/>
          <w:b w:val="false"/>
          <w:i w:val="false"/>
          <w:color w:val="000000"/>
          <w:sz w:val="28"/>
        </w:rPr>
        <w:t>
      "СОГЛАСОВАНО"</w:t>
      </w:r>
    </w:p>
    <w:bookmarkEnd w:id="10"/>
    <w:p>
      <w:pPr>
        <w:spacing w:after="0"/>
        <w:ind w:left="0"/>
        <w:jc w:val="both"/>
      </w:pPr>
      <w:r>
        <w:rPr>
          <w:rFonts w:ascii="Times New Roman"/>
          <w:b w:val="false"/>
          <w:i w:val="false"/>
          <w:color w:val="000000"/>
          <w:sz w:val="28"/>
        </w:rPr>
        <w:t>Министерство цифрового развития,</w:t>
      </w:r>
    </w:p>
    <w:p>
      <w:pPr>
        <w:spacing w:after="0"/>
        <w:ind w:left="0"/>
        <w:jc w:val="both"/>
      </w:pPr>
      <w:r>
        <w:rPr>
          <w:rFonts w:ascii="Times New Roman"/>
          <w:b w:val="false"/>
          <w:i w:val="false"/>
          <w:color w:val="000000"/>
          <w:sz w:val="28"/>
        </w:rPr>
        <w:t>инноваций и аэрокосмической промышленности</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____ ___________ 2020 года</w:t>
      </w:r>
    </w:p>
    <w:p>
      <w:pPr>
        <w:spacing w:after="0"/>
        <w:ind w:left="0"/>
        <w:jc w:val="both"/>
      </w:pPr>
      <w:bookmarkStart w:name="z16" w:id="11"/>
      <w:r>
        <w:rPr>
          <w:rFonts w:ascii="Times New Roman"/>
          <w:b w:val="false"/>
          <w:i w:val="false"/>
          <w:color w:val="000000"/>
          <w:sz w:val="28"/>
        </w:rPr>
        <w:t>
      "СОГЛАСОВАНО"</w:t>
      </w:r>
    </w:p>
    <w:bookmarkEnd w:id="11"/>
    <w:p>
      <w:pPr>
        <w:spacing w:after="0"/>
        <w:ind w:left="0"/>
        <w:jc w:val="both"/>
      </w:pPr>
      <w:r>
        <w:rPr>
          <w:rFonts w:ascii="Times New Roman"/>
          <w:b w:val="false"/>
          <w:i w:val="false"/>
          <w:color w:val="000000"/>
          <w:sz w:val="28"/>
        </w:rPr>
        <w:t>Министерство национальной</w:t>
      </w:r>
    </w:p>
    <w:p>
      <w:pPr>
        <w:spacing w:after="0"/>
        <w:ind w:left="0"/>
        <w:jc w:val="both"/>
      </w:pPr>
      <w:r>
        <w:rPr>
          <w:rFonts w:ascii="Times New Roman"/>
          <w:b w:val="false"/>
          <w:i w:val="false"/>
          <w:color w:val="000000"/>
          <w:sz w:val="28"/>
        </w:rPr>
        <w:t>экономики Республики Казахстан</w:t>
      </w:r>
    </w:p>
    <w:p>
      <w:pPr>
        <w:spacing w:after="0"/>
        <w:ind w:left="0"/>
        <w:jc w:val="both"/>
      </w:pPr>
      <w:r>
        <w:rPr>
          <w:rFonts w:ascii="Times New Roman"/>
          <w:b w:val="false"/>
          <w:i w:val="false"/>
          <w:color w:val="000000"/>
          <w:sz w:val="28"/>
        </w:rPr>
        <w:t>____ ___________ 2020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постановлением</w:t>
            </w:r>
            <w:r>
              <w:br/>
            </w:r>
            <w:r>
              <w:rPr>
                <w:rFonts w:ascii="Times New Roman"/>
                <w:b w:val="false"/>
                <w:i w:val="false"/>
                <w:color w:val="000000"/>
                <w:sz w:val="20"/>
              </w:rPr>
              <w:t>Правления 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от 30 марта 2020 года № 40</w:t>
            </w:r>
          </w:p>
        </w:tc>
      </w:tr>
    </w:tbl>
    <w:bookmarkStart w:name="z18" w:id="12"/>
    <w:p>
      <w:pPr>
        <w:spacing w:after="0"/>
        <w:ind w:left="0"/>
        <w:jc w:val="left"/>
      </w:pPr>
      <w:r>
        <w:rPr>
          <w:rFonts w:ascii="Times New Roman"/>
          <w:b/>
          <w:i w:val="false"/>
          <w:color w:val="000000"/>
        </w:rPr>
        <w:t xml:space="preserve"> Правила выдачи, приостановления и лишения лицензий на осуществление видов профессиональной деятельности на рынке ценных бумаг</w:t>
      </w:r>
    </w:p>
    <w:bookmarkEnd w:id="12"/>
    <w:bookmarkStart w:name="z19" w:id="13"/>
    <w:p>
      <w:pPr>
        <w:spacing w:after="0"/>
        <w:ind w:left="0"/>
        <w:jc w:val="left"/>
      </w:pPr>
      <w:r>
        <w:rPr>
          <w:rFonts w:ascii="Times New Roman"/>
          <w:b/>
          <w:i w:val="false"/>
          <w:color w:val="000000"/>
        </w:rPr>
        <w:t xml:space="preserve"> Глава 1. Общие положения</w:t>
      </w:r>
    </w:p>
    <w:bookmarkEnd w:id="13"/>
    <w:bookmarkStart w:name="z20" w:id="14"/>
    <w:p>
      <w:pPr>
        <w:spacing w:after="0"/>
        <w:ind w:left="0"/>
        <w:jc w:val="both"/>
      </w:pPr>
      <w:r>
        <w:rPr>
          <w:rFonts w:ascii="Times New Roman"/>
          <w:b w:val="false"/>
          <w:i w:val="false"/>
          <w:color w:val="000000"/>
          <w:sz w:val="28"/>
        </w:rPr>
        <w:t>
      1. Настоящие Правила выдачи, приостановления и лишения лицензий на осуществление видов профессиональной деятельности на рынке ценных бумаг (далее - Правила) разработаны в соответствии со статьями 66 и 73 Административного процедурно-процессуального кодекса Республики Казахстан, подпунктом 1) статьи 15 Социального кодекса Республики Казахстан (далее - Социальный кодекс), подпунктом 10) пункта 2 статьи 3 и пунктом 1 статьи 50 Закона Республики Казахстан "О рынке ценных бумаг" (далее - Закон), законами Республики Казахстан "О банках и банковской деятельности в Республике Казахстан" (далее - Закон о банках), "О страховой деятельности" (далее - Закон о страховой деятельности), с подпунктом 3) пункта 1 статьи 9 "О государственном регулировании, контроле и надзоре финансового рынка и финансовых организаций", "О государственных и социально ответственных услугах" (далее - Закон о государственных услугах), "О разрешениях и уведомлениях" (далее - Закон о разрешениях и уведомлениях) и определяют условия и порядок выдачи, приостановления и лишения уполномоченным органом по регулированию, контролю и надзору финансового рынка и финансовых организаций (далее - уполномоченный орган) лицензий на осуществление видов профессиональной деятельности на рынке ценных бумаг (далее - лицензия).</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Правления Агентства РК по регулированию и развитию финансового рынка от 07.09.2026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0" w:id="15"/>
    <w:p>
      <w:pPr>
        <w:spacing w:after="0"/>
        <w:ind w:left="0"/>
        <w:jc w:val="both"/>
      </w:pPr>
      <w:r>
        <w:rPr>
          <w:rFonts w:ascii="Times New Roman"/>
          <w:b w:val="false"/>
          <w:i w:val="false"/>
          <w:color w:val="000000"/>
          <w:sz w:val="28"/>
        </w:rPr>
        <w:t>
      1-1. Информация о внесенных изменениях и (или) дополнениях в Правила в течение 3 (трех) рабочих дней после государственной регистрации в органах юстиции соответствующего нормативного правового акта размещается на официальном интернет-ресурсе уполномоченного органа, направляется оператору "цифрового правительства" и в Единый контакт-центр.</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1-1 в соответствии с постановлением Правления Агентства РК по регулированию и развитию финансового рынка от 26.06.2023 </w:t>
      </w:r>
      <w:r>
        <w:rPr>
          <w:rFonts w:ascii="Times New Roman"/>
          <w:b w:val="false"/>
          <w:i w:val="false"/>
          <w:color w:val="000000"/>
          <w:sz w:val="28"/>
        </w:rPr>
        <w:t>№ 61</w:t>
      </w:r>
      <w:r>
        <w:rPr>
          <w:rFonts w:ascii="Times New Roman"/>
          <w:b w:val="false"/>
          <w:i w:val="false"/>
          <w:color w:val="ff0000"/>
          <w:sz w:val="28"/>
        </w:rPr>
        <w:t xml:space="preserve"> (вводится в действие с 01.07.2023); в редакции постановления Правления Агентства РК по регулированию и развитию финансового рынка от 07.09.2026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1" w:id="16"/>
    <w:p>
      <w:pPr>
        <w:spacing w:after="0"/>
        <w:ind w:left="0"/>
        <w:jc w:val="both"/>
      </w:pPr>
      <w:r>
        <w:rPr>
          <w:rFonts w:ascii="Times New Roman"/>
          <w:b w:val="false"/>
          <w:i w:val="false"/>
          <w:color w:val="000000"/>
          <w:sz w:val="28"/>
        </w:rPr>
        <w:t>
      1-2. Информация о стадии оказания государственной услуги обновляется в автоматическом режиме в цифровой системе мониторинга оказания государственных услуг.</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1-2 в соответствии с постановлением Правления Агентства РК по регулированию и развитию финансового рынка от 26.06.2023 </w:t>
      </w:r>
      <w:r>
        <w:rPr>
          <w:rFonts w:ascii="Times New Roman"/>
          <w:b w:val="false"/>
          <w:i w:val="false"/>
          <w:color w:val="000000"/>
          <w:sz w:val="28"/>
        </w:rPr>
        <w:t>№ 61</w:t>
      </w:r>
      <w:r>
        <w:rPr>
          <w:rFonts w:ascii="Times New Roman"/>
          <w:b w:val="false"/>
          <w:i w:val="false"/>
          <w:color w:val="ff0000"/>
          <w:sz w:val="28"/>
        </w:rPr>
        <w:t xml:space="preserve"> (вводится в действие с 01.07.2023); в редакции постановления Правления Агентства РК по регулированию и развитию финансового рынка от 07.09.2026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 w:id="17"/>
    <w:p>
      <w:pPr>
        <w:spacing w:after="0"/>
        <w:ind w:left="0"/>
        <w:jc w:val="both"/>
      </w:pPr>
      <w:r>
        <w:rPr>
          <w:rFonts w:ascii="Times New Roman"/>
          <w:b w:val="false"/>
          <w:i w:val="false"/>
          <w:color w:val="000000"/>
          <w:sz w:val="28"/>
        </w:rPr>
        <w:t>
      2. Понятия, используемые в Правилах, применяются в значениях, указанных в Цифровом кодексе Республики Казахстан, Законе о банках, Законе о страховой деятельности, Законе о разрешениях и уведомлениях, Законе о государственных услугах и Законе.</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постановления Правления Агентства РК по регулированию и развитию финансового рынка от 07.09.2026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 w:id="18"/>
    <w:p>
      <w:pPr>
        <w:spacing w:after="0"/>
        <w:ind w:left="0"/>
        <w:jc w:val="both"/>
      </w:pPr>
      <w:r>
        <w:rPr>
          <w:rFonts w:ascii="Times New Roman"/>
          <w:b w:val="false"/>
          <w:i w:val="false"/>
          <w:color w:val="000000"/>
          <w:sz w:val="28"/>
        </w:rPr>
        <w:t>
      3. Для получения лицензии заявитель должен соответствовать следующим квалификационным требованиям:</w:t>
      </w:r>
    </w:p>
    <w:bookmarkEnd w:id="18"/>
    <w:bookmarkStart w:name="z23" w:id="19"/>
    <w:p>
      <w:pPr>
        <w:spacing w:after="0"/>
        <w:ind w:left="0"/>
        <w:jc w:val="both"/>
      </w:pPr>
      <w:r>
        <w:rPr>
          <w:rFonts w:ascii="Times New Roman"/>
          <w:b w:val="false"/>
          <w:i w:val="false"/>
          <w:color w:val="000000"/>
          <w:sz w:val="28"/>
        </w:rPr>
        <w:t>
      1) наличие бизнес-плана, утвержденного органом управления заявителя, на ближайшие 3 (три) года. В бизнес-плане должны быть отражены следующие вопросы:</w:t>
      </w:r>
    </w:p>
    <w:bookmarkEnd w:id="19"/>
    <w:bookmarkStart w:name="z24" w:id="20"/>
    <w:p>
      <w:pPr>
        <w:spacing w:after="0"/>
        <w:ind w:left="0"/>
        <w:jc w:val="both"/>
      </w:pPr>
      <w:r>
        <w:rPr>
          <w:rFonts w:ascii="Times New Roman"/>
          <w:b w:val="false"/>
          <w:i w:val="false"/>
          <w:color w:val="000000"/>
          <w:sz w:val="28"/>
        </w:rPr>
        <w:t>
      цели получения лицензии;</w:t>
      </w:r>
    </w:p>
    <w:bookmarkEnd w:id="20"/>
    <w:bookmarkStart w:name="z25" w:id="21"/>
    <w:p>
      <w:pPr>
        <w:spacing w:after="0"/>
        <w:ind w:left="0"/>
        <w:jc w:val="both"/>
      </w:pPr>
      <w:r>
        <w:rPr>
          <w:rFonts w:ascii="Times New Roman"/>
          <w:b w:val="false"/>
          <w:i w:val="false"/>
          <w:color w:val="000000"/>
          <w:sz w:val="28"/>
        </w:rPr>
        <w:t>
      описание основных направлений деятельности и обзор сегмента рынка, на который ориентирован заявитель;</w:t>
      </w:r>
    </w:p>
    <w:bookmarkEnd w:id="21"/>
    <w:bookmarkStart w:name="z26" w:id="22"/>
    <w:p>
      <w:pPr>
        <w:spacing w:after="0"/>
        <w:ind w:left="0"/>
        <w:jc w:val="both"/>
      </w:pPr>
      <w:r>
        <w:rPr>
          <w:rFonts w:ascii="Times New Roman"/>
          <w:b w:val="false"/>
          <w:i w:val="false"/>
          <w:color w:val="000000"/>
          <w:sz w:val="28"/>
        </w:rPr>
        <w:t>
      информация о предполагаемых услугах в рамках деятельности, порядке их оценки, а также планы по условиям и объему их продажи;</w:t>
      </w:r>
    </w:p>
    <w:bookmarkEnd w:id="22"/>
    <w:bookmarkStart w:name="z27" w:id="23"/>
    <w:p>
      <w:pPr>
        <w:spacing w:after="0"/>
        <w:ind w:left="0"/>
        <w:jc w:val="both"/>
      </w:pPr>
      <w:r>
        <w:rPr>
          <w:rFonts w:ascii="Times New Roman"/>
          <w:b w:val="false"/>
          <w:i w:val="false"/>
          <w:color w:val="000000"/>
          <w:sz w:val="28"/>
        </w:rPr>
        <w:t>
      информация об основных рисках, связанных с деятельностью, способах их оценки и возмещения за счет собственного капитала, значении достаточности собственного капитала, процедурах управления рисками и внутреннего контроля;</w:t>
      </w:r>
    </w:p>
    <w:bookmarkEnd w:id="23"/>
    <w:bookmarkStart w:name="z28" w:id="24"/>
    <w:p>
      <w:pPr>
        <w:spacing w:after="0"/>
        <w:ind w:left="0"/>
        <w:jc w:val="both"/>
      </w:pPr>
      <w:r>
        <w:rPr>
          <w:rFonts w:ascii="Times New Roman"/>
          <w:b w:val="false"/>
          <w:i w:val="false"/>
          <w:color w:val="000000"/>
          <w:sz w:val="28"/>
        </w:rPr>
        <w:t>
      финансовый план, в том числе прогноз доходов и расходов за первые 3 (три) финансовых (операционных) года, допустимые коэффициенты убыточности за указанный период;</w:t>
      </w:r>
    </w:p>
    <w:bookmarkEnd w:id="24"/>
    <w:bookmarkStart w:name="z29" w:id="25"/>
    <w:p>
      <w:pPr>
        <w:spacing w:after="0"/>
        <w:ind w:left="0"/>
        <w:jc w:val="both"/>
      </w:pPr>
      <w:r>
        <w:rPr>
          <w:rFonts w:ascii="Times New Roman"/>
          <w:b w:val="false"/>
          <w:i w:val="false"/>
          <w:color w:val="000000"/>
          <w:sz w:val="28"/>
        </w:rPr>
        <w:t>
      инвестиционная политика, источники финансирования деятельности компании;</w:t>
      </w:r>
    </w:p>
    <w:bookmarkEnd w:id="25"/>
    <w:bookmarkStart w:name="z30" w:id="26"/>
    <w:p>
      <w:pPr>
        <w:spacing w:after="0"/>
        <w:ind w:left="0"/>
        <w:jc w:val="both"/>
      </w:pPr>
      <w:r>
        <w:rPr>
          <w:rFonts w:ascii="Times New Roman"/>
          <w:b w:val="false"/>
          <w:i w:val="false"/>
          <w:color w:val="000000"/>
          <w:sz w:val="28"/>
        </w:rPr>
        <w:t>
      организационная структура заявителя, включая инвестиционный комитет и службу внутреннего аудита, описание способов реализации процедур корпоративного управления, а также требования к уровню образования специалистов;</w:t>
      </w:r>
    </w:p>
    <w:bookmarkEnd w:id="26"/>
    <w:bookmarkStart w:name="z31" w:id="27"/>
    <w:p>
      <w:pPr>
        <w:spacing w:after="0"/>
        <w:ind w:left="0"/>
        <w:jc w:val="both"/>
      </w:pPr>
      <w:r>
        <w:rPr>
          <w:rFonts w:ascii="Times New Roman"/>
          <w:b w:val="false"/>
          <w:i w:val="false"/>
          <w:color w:val="000000"/>
          <w:sz w:val="28"/>
        </w:rPr>
        <w:t>
      2) наличие программно-технических средств и иного оборудования, необходимых для осуществления деятельности на рынке ценных бумаг, в соответствии с нормативными правовыми актами уполномоченного органа;</w:t>
      </w:r>
    </w:p>
    <w:bookmarkEnd w:id="27"/>
    <w:bookmarkStart w:name="z32" w:id="28"/>
    <w:p>
      <w:pPr>
        <w:spacing w:after="0"/>
        <w:ind w:left="0"/>
        <w:jc w:val="both"/>
      </w:pPr>
      <w:r>
        <w:rPr>
          <w:rFonts w:ascii="Times New Roman"/>
          <w:b w:val="false"/>
          <w:i w:val="false"/>
          <w:color w:val="000000"/>
          <w:sz w:val="28"/>
        </w:rPr>
        <w:t>
      3) наличие организационной структуры, соответствующей требованиям, установленным Законом и нормативными правовыми актами уполномоченного органа.</w:t>
      </w:r>
    </w:p>
    <w:bookmarkEnd w:id="28"/>
    <w:bookmarkStart w:name="z331" w:id="29"/>
    <w:p>
      <w:pPr>
        <w:spacing w:after="0"/>
        <w:ind w:left="0"/>
        <w:jc w:val="both"/>
      </w:pPr>
      <w:r>
        <w:rPr>
          <w:rFonts w:ascii="Times New Roman"/>
          <w:b w:val="false"/>
          <w:i w:val="false"/>
          <w:color w:val="000000"/>
          <w:sz w:val="28"/>
        </w:rPr>
        <w:t xml:space="preserve">
      3-1. Документы заявителя, предоставляемые на иностранном языке, переводятся на казахский и (или) русский языки и предоставляются в уполномоченный орган нотариально засвидетельствованными в соответствии со </w:t>
      </w:r>
      <w:r>
        <w:rPr>
          <w:rFonts w:ascii="Times New Roman"/>
          <w:b w:val="false"/>
          <w:i w:val="false"/>
          <w:color w:val="000000"/>
          <w:sz w:val="28"/>
        </w:rPr>
        <w:t>статьей 80</w:t>
      </w:r>
      <w:r>
        <w:rPr>
          <w:rFonts w:ascii="Times New Roman"/>
          <w:b w:val="false"/>
          <w:i w:val="false"/>
          <w:color w:val="000000"/>
          <w:sz w:val="28"/>
        </w:rPr>
        <w:t xml:space="preserve"> Закона Республики Казахстан "О нотариате".</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3-1 в соответствии с постановлением Правления Агентства РК по регулированию и развитию финансового рынка от 05.02.2021 </w:t>
      </w:r>
      <w:r>
        <w:rPr>
          <w:rFonts w:ascii="Times New Roman"/>
          <w:b w:val="false"/>
          <w:i w:val="false"/>
          <w:color w:val="000000"/>
          <w:sz w:val="28"/>
        </w:rPr>
        <w:t>№ 7</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в редакции постановления Правления Агентства РК по регулированию и развитию финансового рынка от 25.11.2025 </w:t>
      </w:r>
      <w:r>
        <w:rPr>
          <w:rFonts w:ascii="Times New Roman"/>
          <w:b w:val="false"/>
          <w:i w:val="false"/>
          <w:color w:val="ff0000"/>
          <w:sz w:val="28"/>
        </w:rPr>
        <w:t>№ 75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 w:id="30"/>
    <w:p>
      <w:pPr>
        <w:spacing w:after="0"/>
        <w:ind w:left="0"/>
        <w:jc w:val="left"/>
      </w:pPr>
      <w:r>
        <w:rPr>
          <w:rFonts w:ascii="Times New Roman"/>
          <w:b/>
          <w:i w:val="false"/>
          <w:color w:val="000000"/>
        </w:rPr>
        <w:t xml:space="preserve"> Глава 2. Порядок и условия выдачи, переоформления и выдачи дубликата лицензий</w:t>
      </w:r>
    </w:p>
    <w:bookmarkEnd w:id="30"/>
    <w:bookmarkStart w:name="z34" w:id="31"/>
    <w:p>
      <w:pPr>
        <w:spacing w:after="0"/>
        <w:ind w:left="0"/>
        <w:jc w:val="both"/>
      </w:pPr>
      <w:r>
        <w:rPr>
          <w:rFonts w:ascii="Times New Roman"/>
          <w:b w:val="false"/>
          <w:i w:val="false"/>
          <w:color w:val="000000"/>
          <w:sz w:val="28"/>
        </w:rPr>
        <w:t>
      4. Заявитель предоставляет в уполномоченный орган заявление о выдаче лицензии (далее - заявление) по форме согласно приложению 1 к Правилам в электронном виде через веб-портал "цифрового правительства" www.egov.kz (далее - портал).</w:t>
      </w:r>
    </w:p>
    <w:bookmarkEnd w:id="31"/>
    <w:p>
      <w:pPr>
        <w:spacing w:after="0"/>
        <w:ind w:left="0"/>
        <w:jc w:val="both"/>
      </w:pPr>
      <w:r>
        <w:rPr>
          <w:rFonts w:ascii="Times New Roman"/>
          <w:b w:val="false"/>
          <w:i w:val="false"/>
          <w:color w:val="000000"/>
          <w:sz w:val="28"/>
        </w:rPr>
        <w:t>
      Перечень основных требований к оказанию государственной услуги "Выдача лицензии на осуществление деятельности на рынке ценных бумаг", включающий перечень документов, необходимых для оказания государственной услуги, оснований для отказа в оказании государственной услуги, характеристики процесса, форму, содержание и результат оказания, а также иные сведения с учетом особенностей предоставления государственной услуги и срок оказания государственной услуги приведены в перечне основных требований к оказанию государственной услуги "Выдача лицензии на осуществление деятельности на рынке ценных бумаг" (далее - Перечень), согласно приложению 3 к Правилам.</w:t>
      </w:r>
    </w:p>
    <w:p>
      <w:pPr>
        <w:spacing w:after="0"/>
        <w:ind w:left="0"/>
        <w:jc w:val="both"/>
      </w:pPr>
      <w:r>
        <w:rPr>
          <w:rFonts w:ascii="Times New Roman"/>
          <w:b w:val="false"/>
          <w:i w:val="false"/>
          <w:color w:val="000000"/>
          <w:sz w:val="28"/>
        </w:rPr>
        <w:t>
      При направлении заявления через портал в "личном кабинете" заявителя автоматически отображается статус о принятии запроса на оказание государственной услуги с указанием даты и времени получения результата.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постановления Правления Агентства РК по регулированию и развитию финансового рынка от 07.09.2026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 w:id="32"/>
    <w:p>
      <w:pPr>
        <w:spacing w:after="0"/>
        <w:ind w:left="0"/>
        <w:jc w:val="both"/>
      </w:pPr>
      <w:r>
        <w:rPr>
          <w:rFonts w:ascii="Times New Roman"/>
          <w:b w:val="false"/>
          <w:i w:val="false"/>
          <w:color w:val="000000"/>
          <w:sz w:val="28"/>
        </w:rPr>
        <w:t>
      5. Уполномоченный орган получает из соответствующих государственных цифровых систем через шлюз "цифрового правительства" сведения, указанные в документах:</w:t>
      </w:r>
    </w:p>
    <w:bookmarkEnd w:id="32"/>
    <w:p>
      <w:pPr>
        <w:spacing w:after="0"/>
        <w:ind w:left="0"/>
        <w:jc w:val="both"/>
      </w:pPr>
      <w:r>
        <w:rPr>
          <w:rFonts w:ascii="Times New Roman"/>
          <w:b w:val="false"/>
          <w:i w:val="false"/>
          <w:color w:val="000000"/>
          <w:sz w:val="28"/>
        </w:rPr>
        <w:t>
      удостоверяющих личность физического лица - резидента Республики Казахстан;</w:t>
      </w:r>
    </w:p>
    <w:p>
      <w:pPr>
        <w:spacing w:after="0"/>
        <w:ind w:left="0"/>
        <w:jc w:val="both"/>
      </w:pPr>
      <w:r>
        <w:rPr>
          <w:rFonts w:ascii="Times New Roman"/>
          <w:b w:val="false"/>
          <w:i w:val="false"/>
          <w:color w:val="000000"/>
          <w:sz w:val="28"/>
        </w:rPr>
        <w:t>
      подтверждающих отсутствие у физического лица - резидента Республики Казахстан неснятой или непогашенной судимости;</w:t>
      </w:r>
    </w:p>
    <w:p>
      <w:pPr>
        <w:spacing w:after="0"/>
        <w:ind w:left="0"/>
        <w:jc w:val="both"/>
      </w:pPr>
      <w:r>
        <w:rPr>
          <w:rFonts w:ascii="Times New Roman"/>
          <w:b w:val="false"/>
          <w:i w:val="false"/>
          <w:color w:val="000000"/>
          <w:sz w:val="28"/>
        </w:rPr>
        <w:t>
      о государственной регистрации (перерегистрации) юридического лица-резидента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постановления Правления Агентства РК по регулированию и развитию финансового рынка от 07.09.2026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 w:id="33"/>
    <w:p>
      <w:pPr>
        <w:spacing w:after="0"/>
        <w:ind w:left="0"/>
        <w:jc w:val="both"/>
      </w:pPr>
      <w:r>
        <w:rPr>
          <w:rFonts w:ascii="Times New Roman"/>
          <w:b w:val="false"/>
          <w:i w:val="false"/>
          <w:color w:val="000000"/>
          <w:sz w:val="28"/>
        </w:rPr>
        <w:t xml:space="preserve">
      6. Уполномоченный орган выдает лицензию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Правилам и ведет учет выданных им лицензий.</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постановления Правления Агентства РК по регулированию и развитию финансового рынка от 26.06.2023 </w:t>
      </w:r>
      <w:r>
        <w:rPr>
          <w:rFonts w:ascii="Times New Roman"/>
          <w:b w:val="false"/>
          <w:i w:val="false"/>
          <w:color w:val="000000"/>
          <w:sz w:val="28"/>
        </w:rPr>
        <w:t>№ 61</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постановлением Правления Агентства РК по регулированию и развитию финансового рынка от 26.06.2023 </w:t>
      </w:r>
      <w:r>
        <w:rPr>
          <w:rFonts w:ascii="Times New Roman"/>
          <w:b w:val="false"/>
          <w:i w:val="false"/>
          <w:color w:val="000000"/>
          <w:sz w:val="28"/>
        </w:rPr>
        <w:t>№ 61</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46" w:id="34"/>
    <w:p>
      <w:pPr>
        <w:spacing w:after="0"/>
        <w:ind w:left="0"/>
        <w:jc w:val="both"/>
      </w:pPr>
      <w:r>
        <w:rPr>
          <w:rFonts w:ascii="Times New Roman"/>
          <w:b w:val="false"/>
          <w:i w:val="false"/>
          <w:color w:val="000000"/>
          <w:sz w:val="28"/>
        </w:rPr>
        <w:t>
      8. Решение о выдаче лицензий оформляется приказом о выдаче лицензии на осуществление видов профессиональной деятельности на рынке ценных бумаг (далее – приказ) должностного лица уполномоченного органа, которое вступает в силу со дня его подписания.</w:t>
      </w:r>
    </w:p>
    <w:bookmarkEnd w:id="34"/>
    <w:bookmarkStart w:name="z47" w:id="35"/>
    <w:p>
      <w:pPr>
        <w:spacing w:after="0"/>
        <w:ind w:left="0"/>
        <w:jc w:val="both"/>
      </w:pPr>
      <w:r>
        <w:rPr>
          <w:rFonts w:ascii="Times New Roman"/>
          <w:b w:val="false"/>
          <w:i w:val="false"/>
          <w:color w:val="000000"/>
          <w:sz w:val="28"/>
        </w:rPr>
        <w:t>
      9. Переоформление лицензии производится по основаниям и в порядке, установленным Законом о разрешениях и уведомлениях.</w:t>
      </w:r>
    </w:p>
    <w:bookmarkEnd w:id="35"/>
    <w:bookmarkStart w:name="z48" w:id="36"/>
    <w:p>
      <w:pPr>
        <w:spacing w:after="0"/>
        <w:ind w:left="0"/>
        <w:jc w:val="both"/>
      </w:pPr>
      <w:r>
        <w:rPr>
          <w:rFonts w:ascii="Times New Roman"/>
          <w:b w:val="false"/>
          <w:i w:val="false"/>
          <w:color w:val="000000"/>
          <w:sz w:val="28"/>
        </w:rPr>
        <w:t xml:space="preserve">
      10. Лицензиат в случаях изменения адреса, указанного в заявлении, а также внесения изменений и (или) дополнений в документы, указанные в подпунктах 7) и 8) части первой пункта 8 </w:t>
      </w:r>
      <w:r>
        <w:rPr>
          <w:rFonts w:ascii="Times New Roman"/>
          <w:b w:val="false"/>
          <w:i w:val="false"/>
          <w:color w:val="000000"/>
          <w:sz w:val="28"/>
        </w:rPr>
        <w:t>приложения 3</w:t>
      </w:r>
      <w:r>
        <w:rPr>
          <w:rFonts w:ascii="Times New Roman"/>
          <w:b w:val="false"/>
          <w:i w:val="false"/>
          <w:color w:val="000000"/>
          <w:sz w:val="28"/>
        </w:rPr>
        <w:t xml:space="preserve"> к Правилам, представляет измененные документы в уполномоченный орган в течение десяти календарных дней со дня внесения соответствующих изменений и (или) дополнений.</w:t>
      </w:r>
    </w:p>
    <w:bookmarkEnd w:id="36"/>
    <w:bookmarkStart w:name="z49" w:id="37"/>
    <w:p>
      <w:pPr>
        <w:spacing w:after="0"/>
        <w:ind w:left="0"/>
        <w:jc w:val="both"/>
      </w:pPr>
      <w:r>
        <w:rPr>
          <w:rFonts w:ascii="Times New Roman"/>
          <w:b w:val="false"/>
          <w:i w:val="false"/>
          <w:color w:val="000000"/>
          <w:sz w:val="28"/>
        </w:rPr>
        <w:t>
      11. Основанием для начала процедуры (действия) по оказанию государственной услуги является получение уполномоченным органом через портал документов, предусмотренных приложением 3 к Правилам.</w:t>
      </w:r>
    </w:p>
    <w:bookmarkEnd w:id="37"/>
    <w:bookmarkStart w:name="z50" w:id="38"/>
    <w:p>
      <w:pPr>
        <w:spacing w:after="0"/>
        <w:ind w:left="0"/>
        <w:jc w:val="both"/>
      </w:pPr>
      <w:r>
        <w:rPr>
          <w:rFonts w:ascii="Times New Roman"/>
          <w:b w:val="false"/>
          <w:i w:val="false"/>
          <w:color w:val="000000"/>
          <w:sz w:val="28"/>
        </w:rPr>
        <w:t xml:space="preserve">
      12. Работник уполномоченного органа, уполномоченный на прием и регистрацию корреспонденции, в день поступления заявления на выдачу лицензии осуществляет его прием, регистрацию и направление на исполнение в подразделение уполномоченного органа, ответственное за оказание государственной услуги (далее – ответственное подразделение). При обращении заявителя после окончания рабочего времени, в выходные и праздничные дни согласно </w:t>
      </w:r>
      <w:r>
        <w:rPr>
          <w:rFonts w:ascii="Times New Roman"/>
          <w:b w:val="false"/>
          <w:i w:val="false"/>
          <w:color w:val="000000"/>
          <w:sz w:val="28"/>
        </w:rPr>
        <w:t>Трудовому кодексу</w:t>
      </w:r>
      <w:r>
        <w:rPr>
          <w:rFonts w:ascii="Times New Roman"/>
          <w:b w:val="false"/>
          <w:i w:val="false"/>
          <w:color w:val="000000"/>
          <w:sz w:val="28"/>
        </w:rPr>
        <w:t xml:space="preserve"> Республики Казахстан и Закону Республики Казахстан "</w:t>
      </w:r>
      <w:r>
        <w:rPr>
          <w:rFonts w:ascii="Times New Roman"/>
          <w:b w:val="false"/>
          <w:i w:val="false"/>
          <w:color w:val="000000"/>
          <w:sz w:val="28"/>
        </w:rPr>
        <w:t>О праздниках в Республике Казахстан</w:t>
      </w:r>
      <w:r>
        <w:rPr>
          <w:rFonts w:ascii="Times New Roman"/>
          <w:b w:val="false"/>
          <w:i w:val="false"/>
          <w:color w:val="000000"/>
          <w:sz w:val="28"/>
        </w:rPr>
        <w:t>", прием заявлений осуществляется следующим рабочим днем.</w:t>
      </w:r>
    </w:p>
    <w:bookmarkEnd w:id="38"/>
    <w:p>
      <w:pPr>
        <w:spacing w:after="0"/>
        <w:ind w:left="0"/>
        <w:jc w:val="both"/>
      </w:pPr>
      <w:r>
        <w:rPr>
          <w:rFonts w:ascii="Times New Roman"/>
          <w:b w:val="false"/>
          <w:i w:val="false"/>
          <w:color w:val="000000"/>
          <w:sz w:val="28"/>
        </w:rPr>
        <w:t>
      Работник ответственного подразделения в течение 2 (двух) рабочих дней со дня регистрации заявления проверяет полноту представленных документов.</w:t>
      </w:r>
    </w:p>
    <w:p>
      <w:pPr>
        <w:spacing w:after="0"/>
        <w:ind w:left="0"/>
        <w:jc w:val="both"/>
      </w:pPr>
      <w:r>
        <w:rPr>
          <w:rFonts w:ascii="Times New Roman"/>
          <w:b w:val="false"/>
          <w:i w:val="false"/>
          <w:color w:val="000000"/>
          <w:sz w:val="28"/>
        </w:rPr>
        <w:t>
      При установлении факта неполноты и (или) истечения срока действия представленных документов, работник ответственного подразделения в указанный срок готовит и направляет заявителю мотивированный отказ в дальнейшем рассмотрении заявления.</w:t>
      </w:r>
    </w:p>
    <w:p>
      <w:pPr>
        <w:spacing w:after="0"/>
        <w:ind w:left="0"/>
        <w:jc w:val="both"/>
      </w:pPr>
      <w:r>
        <w:rPr>
          <w:rFonts w:ascii="Times New Roman"/>
          <w:b w:val="false"/>
          <w:i w:val="false"/>
          <w:color w:val="000000"/>
          <w:sz w:val="28"/>
        </w:rPr>
        <w:t>
      При установлении факта полноты представленных документов работник ответственного подразделения в течение 25 (двадцати пяти) рабочих дней рассматривает документы на соответствие требованиям законодательства Республики Казахстан.</w:t>
      </w:r>
    </w:p>
    <w:p>
      <w:pPr>
        <w:spacing w:after="0"/>
        <w:ind w:left="0"/>
        <w:jc w:val="both"/>
      </w:pPr>
      <w:r>
        <w:rPr>
          <w:rFonts w:ascii="Times New Roman"/>
          <w:b w:val="false"/>
          <w:i w:val="false"/>
          <w:color w:val="000000"/>
          <w:sz w:val="28"/>
        </w:rPr>
        <w:t>
      При выявлении оснований для отказа в оказании государственной услуги уполномоченный орган уведомляет заявителя о предварительном решении об отказе в оказании государственной услуги, а также времени и месте (способе) проведения заслушивания для предоставления заявителю возможности выразить позицию по предварительному решению.</w:t>
      </w:r>
    </w:p>
    <w:p>
      <w:pPr>
        <w:spacing w:after="0"/>
        <w:ind w:left="0"/>
        <w:jc w:val="both"/>
      </w:pPr>
      <w:r>
        <w:rPr>
          <w:rFonts w:ascii="Times New Roman"/>
          <w:b w:val="false"/>
          <w:i w:val="false"/>
          <w:color w:val="000000"/>
          <w:sz w:val="28"/>
        </w:rPr>
        <w:t>
      Уведомление о заслушивании направляется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pPr>
        <w:spacing w:after="0"/>
        <w:ind w:left="0"/>
        <w:jc w:val="both"/>
      </w:pPr>
      <w:r>
        <w:rPr>
          <w:rFonts w:ascii="Times New Roman"/>
          <w:b w:val="false"/>
          <w:i w:val="false"/>
          <w:color w:val="000000"/>
          <w:sz w:val="28"/>
        </w:rPr>
        <w:t>
      По результатам рассмотрения документов, представленных заявителем, заслушивания ответственное подразделение готовит проекты приказа и лицензии либо отказа в выдаче лицензии, подписывает результат оказания государственной услуги у руководства уполномоченного органа.</w:t>
      </w:r>
    </w:p>
    <w:p>
      <w:pPr>
        <w:spacing w:after="0"/>
        <w:ind w:left="0"/>
        <w:jc w:val="both"/>
      </w:pPr>
      <w:r>
        <w:rPr>
          <w:rFonts w:ascii="Times New Roman"/>
          <w:b w:val="false"/>
          <w:i w:val="false"/>
          <w:color w:val="000000"/>
          <w:sz w:val="28"/>
        </w:rPr>
        <w:t>
      Работник ответственного подразделения в течение 3 (трех) рабочих дней после принятия решения направляет заявителю результат оказания государственной услуги в форме электронного документа, удостоверенного электронной цифровой подписью (далее – ЭЦП) уполномоченного лица уполномоченного органа, в "личный кабинет" заявителя.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постановления Правления Агентства РК по регулированию и развитию финансового рынка от 14.03.2022 </w:t>
      </w:r>
      <w:r>
        <w:rPr>
          <w:rFonts w:ascii="Times New Roman"/>
          <w:b w:val="false"/>
          <w:i w:val="false"/>
          <w:color w:val="000000"/>
          <w:sz w:val="28"/>
        </w:rPr>
        <w:t>№ 24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 w:id="39"/>
    <w:p>
      <w:pPr>
        <w:spacing w:after="0"/>
        <w:ind w:left="0"/>
        <w:jc w:val="both"/>
      </w:pPr>
      <w:r>
        <w:rPr>
          <w:rFonts w:ascii="Times New Roman"/>
          <w:b w:val="false"/>
          <w:i w:val="false"/>
          <w:color w:val="000000"/>
          <w:sz w:val="28"/>
        </w:rPr>
        <w:t xml:space="preserve">
      13. Работник уполномоченного органа, уполномоченный на прием и регистрацию корреспонденции, в день поступления заявления на переоформление лицензии осуществляет его прием, регистрацию и направление на исполнение в ответственное подразделение. При обращении заявителя после окончания рабочего времени, в выходные и праздничные дни согласно </w:t>
      </w:r>
      <w:r>
        <w:rPr>
          <w:rFonts w:ascii="Times New Roman"/>
          <w:b w:val="false"/>
          <w:i w:val="false"/>
          <w:color w:val="000000"/>
          <w:sz w:val="28"/>
        </w:rPr>
        <w:t>Трудовому кодексу</w:t>
      </w:r>
      <w:r>
        <w:rPr>
          <w:rFonts w:ascii="Times New Roman"/>
          <w:b w:val="false"/>
          <w:i w:val="false"/>
          <w:color w:val="000000"/>
          <w:sz w:val="28"/>
        </w:rPr>
        <w:t xml:space="preserve"> Республики Казахстан и Закону Республики Казахстан "</w:t>
      </w:r>
      <w:r>
        <w:rPr>
          <w:rFonts w:ascii="Times New Roman"/>
          <w:b w:val="false"/>
          <w:i w:val="false"/>
          <w:color w:val="000000"/>
          <w:sz w:val="28"/>
        </w:rPr>
        <w:t>О праздниках в Республике Казахстан</w:t>
      </w:r>
      <w:r>
        <w:rPr>
          <w:rFonts w:ascii="Times New Roman"/>
          <w:b w:val="false"/>
          <w:i w:val="false"/>
          <w:color w:val="000000"/>
          <w:sz w:val="28"/>
        </w:rPr>
        <w:t>", прием заявлений осуществляется следующим рабочим днем.</w:t>
      </w:r>
    </w:p>
    <w:bookmarkEnd w:id="39"/>
    <w:p>
      <w:pPr>
        <w:spacing w:after="0"/>
        <w:ind w:left="0"/>
        <w:jc w:val="both"/>
      </w:pPr>
      <w:r>
        <w:rPr>
          <w:rFonts w:ascii="Times New Roman"/>
          <w:b w:val="false"/>
          <w:i w:val="false"/>
          <w:color w:val="000000"/>
          <w:sz w:val="28"/>
        </w:rPr>
        <w:t>
      Работник ответственного подразделения в течение 1 (одного) рабочего дня со дня регистрации заявления проверяет полноту представленных документов.</w:t>
      </w:r>
    </w:p>
    <w:p>
      <w:pPr>
        <w:spacing w:after="0"/>
        <w:ind w:left="0"/>
        <w:jc w:val="both"/>
      </w:pPr>
      <w:r>
        <w:rPr>
          <w:rFonts w:ascii="Times New Roman"/>
          <w:b w:val="false"/>
          <w:i w:val="false"/>
          <w:color w:val="000000"/>
          <w:sz w:val="28"/>
        </w:rPr>
        <w:t>
      При установлении факта неполноты и (или) истечения срока действия представленных документов, работник ответственного подразделения в указанный срок готовит и направляет заявителю мотивированный отказ в дальнейшем рассмотрении заявления.</w:t>
      </w:r>
    </w:p>
    <w:p>
      <w:pPr>
        <w:spacing w:after="0"/>
        <w:ind w:left="0"/>
        <w:jc w:val="both"/>
      </w:pPr>
      <w:r>
        <w:rPr>
          <w:rFonts w:ascii="Times New Roman"/>
          <w:b w:val="false"/>
          <w:i w:val="false"/>
          <w:color w:val="000000"/>
          <w:sz w:val="28"/>
        </w:rPr>
        <w:t>
      При установлении факта полноты представленных документов работник ответственного подразделения в течение 1 (одного) рабочего дня рассматривает документы на соответствие требованиям законодательства Республики Казахстан.</w:t>
      </w:r>
    </w:p>
    <w:p>
      <w:pPr>
        <w:spacing w:after="0"/>
        <w:ind w:left="0"/>
        <w:jc w:val="both"/>
      </w:pPr>
      <w:r>
        <w:rPr>
          <w:rFonts w:ascii="Times New Roman"/>
          <w:b w:val="false"/>
          <w:i w:val="false"/>
          <w:color w:val="000000"/>
          <w:sz w:val="28"/>
        </w:rPr>
        <w:t>
      При выявлении оснований для отказа в оказании государственной услуги уполномоченный орган уведомляет заявителя о предварительном решении об отказе в оказании государственной услуги, а также времени и месте (способе) проведения заслушивания для предоставления заявителю возможности выразить позицию по предварительному решению.</w:t>
      </w:r>
    </w:p>
    <w:p>
      <w:pPr>
        <w:spacing w:after="0"/>
        <w:ind w:left="0"/>
        <w:jc w:val="both"/>
      </w:pPr>
      <w:r>
        <w:rPr>
          <w:rFonts w:ascii="Times New Roman"/>
          <w:b w:val="false"/>
          <w:i w:val="false"/>
          <w:color w:val="000000"/>
          <w:sz w:val="28"/>
        </w:rPr>
        <w:t>
      Уведомление о заслушивании направляется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pPr>
        <w:spacing w:after="0"/>
        <w:ind w:left="0"/>
        <w:jc w:val="both"/>
      </w:pPr>
      <w:r>
        <w:rPr>
          <w:rFonts w:ascii="Times New Roman"/>
          <w:b w:val="false"/>
          <w:i w:val="false"/>
          <w:color w:val="000000"/>
          <w:sz w:val="28"/>
        </w:rPr>
        <w:t>
      При наличии оснований для отказа в оказании государственной услуги, срок рассмотрения заявления продлевается мотивированным решением руководителя услугодателя или его заместителя на разумный срок, но не более чем до 2 (двух) месяцев ввиду необходимости установления фактических обстоятельств, имеющих значение для правильного рассмотрения заявления, о чем извещается услугополучатель в течение 3 (трех) рабочих дней со дня продления срока, в соответствии с пунктом 3 статьи 76 Административного процедурно-процессуального кодекса Республики Казахстан.</w:t>
      </w:r>
    </w:p>
    <w:p>
      <w:pPr>
        <w:spacing w:after="0"/>
        <w:ind w:left="0"/>
        <w:jc w:val="both"/>
      </w:pPr>
      <w:r>
        <w:rPr>
          <w:rFonts w:ascii="Times New Roman"/>
          <w:b w:val="false"/>
          <w:i w:val="false"/>
          <w:color w:val="000000"/>
          <w:sz w:val="28"/>
        </w:rPr>
        <w:t>
      По результатам рассмотрения документов, представленных заявителем, заслушивания работник ответственного подразделения готовит проекты приказа и лицензии либо отказа в переоформлении лицензии, подписывает результат оказания государственной услуги у руководства уполномоченного органа.</w:t>
      </w:r>
    </w:p>
    <w:p>
      <w:pPr>
        <w:spacing w:after="0"/>
        <w:ind w:left="0"/>
        <w:jc w:val="both"/>
      </w:pPr>
      <w:r>
        <w:rPr>
          <w:rFonts w:ascii="Times New Roman"/>
          <w:b w:val="false"/>
          <w:i w:val="false"/>
          <w:color w:val="000000"/>
          <w:sz w:val="28"/>
        </w:rPr>
        <w:t>
      Работник ответственного подразделения в течение 1 (одного) рабочего дня после принятия решения направляет заявителю результат оказания государственной услуги в форме электронного документа, удостоверенного ЭЦП уполномоченного лица уполномоченного органа, в "личный кабинет" заявителя.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постановления Правления Агентства РК по регулированию и развитию финансового рынка от 14.03.2022 </w:t>
      </w:r>
      <w:r>
        <w:rPr>
          <w:rFonts w:ascii="Times New Roman"/>
          <w:b w:val="false"/>
          <w:i w:val="false"/>
          <w:color w:val="000000"/>
          <w:sz w:val="28"/>
        </w:rPr>
        <w:t>№ 24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0" w:id="40"/>
    <w:p>
      <w:pPr>
        <w:spacing w:after="0"/>
        <w:ind w:left="0"/>
        <w:jc w:val="both"/>
      </w:pPr>
      <w:r>
        <w:rPr>
          <w:rFonts w:ascii="Times New Roman"/>
          <w:b w:val="false"/>
          <w:i w:val="false"/>
          <w:color w:val="000000"/>
          <w:sz w:val="28"/>
        </w:rPr>
        <w:t xml:space="preserve">
      14. Работник уполномоченного органа, уполномоченный на прием и регистрацию корреспонденции, в день поступления заявления на переоформление лицензии при реорганизации заявителя в форме выделения или разделения осуществляет его прием, регистрацию и направление на исполнение в ответственное подразделение. При обращении заявителя после окончания рабочего времени, в выходные и праздничные дни согласно </w:t>
      </w:r>
      <w:r>
        <w:rPr>
          <w:rFonts w:ascii="Times New Roman"/>
          <w:b w:val="false"/>
          <w:i w:val="false"/>
          <w:color w:val="000000"/>
          <w:sz w:val="28"/>
        </w:rPr>
        <w:t>Трудовому</w:t>
      </w:r>
      <w:r>
        <w:rPr>
          <w:rFonts w:ascii="Times New Roman"/>
          <w:b w:val="false"/>
          <w:i w:val="false"/>
          <w:color w:val="000000"/>
          <w:sz w:val="28"/>
        </w:rPr>
        <w:t xml:space="preserve"> кодексу Республики Казахстан и </w:t>
      </w:r>
      <w:r>
        <w:rPr>
          <w:rFonts w:ascii="Times New Roman"/>
          <w:b w:val="false"/>
          <w:i w:val="false"/>
          <w:color w:val="000000"/>
          <w:sz w:val="28"/>
        </w:rPr>
        <w:t>Закону</w:t>
      </w:r>
      <w:r>
        <w:rPr>
          <w:rFonts w:ascii="Times New Roman"/>
          <w:b w:val="false"/>
          <w:i w:val="false"/>
          <w:color w:val="000000"/>
          <w:sz w:val="28"/>
        </w:rPr>
        <w:t xml:space="preserve"> Республики Казахстан "О праздниках в Республике Казахстан", прием заявлений осуществляется следующим рабочим днем.</w:t>
      </w:r>
    </w:p>
    <w:bookmarkEnd w:id="40"/>
    <w:p>
      <w:pPr>
        <w:spacing w:after="0"/>
        <w:ind w:left="0"/>
        <w:jc w:val="both"/>
      </w:pPr>
      <w:r>
        <w:rPr>
          <w:rFonts w:ascii="Times New Roman"/>
          <w:b w:val="false"/>
          <w:i w:val="false"/>
          <w:color w:val="000000"/>
          <w:sz w:val="28"/>
        </w:rPr>
        <w:t>
      Работник ответственного подразделения в течение 3 (трех) рабочих дней со дня регистрации заявления проверяет полноту представленных документов.</w:t>
      </w:r>
    </w:p>
    <w:p>
      <w:pPr>
        <w:spacing w:after="0"/>
        <w:ind w:left="0"/>
        <w:jc w:val="both"/>
      </w:pPr>
      <w:r>
        <w:rPr>
          <w:rFonts w:ascii="Times New Roman"/>
          <w:b w:val="false"/>
          <w:i w:val="false"/>
          <w:color w:val="000000"/>
          <w:sz w:val="28"/>
        </w:rPr>
        <w:t>
      При установлении факта неполноты и (или) истечения срока действия представленных документов, работник ответственного подразделения в указанный срок готовит и направляет заявителю мотивированный отказ в дальнейшем рассмотрении заявления.</w:t>
      </w:r>
    </w:p>
    <w:p>
      <w:pPr>
        <w:spacing w:after="0"/>
        <w:ind w:left="0"/>
        <w:jc w:val="both"/>
      </w:pPr>
      <w:r>
        <w:rPr>
          <w:rFonts w:ascii="Times New Roman"/>
          <w:b w:val="false"/>
          <w:i w:val="false"/>
          <w:color w:val="000000"/>
          <w:sz w:val="28"/>
        </w:rPr>
        <w:t>
      При установлении факта полноты представленных документов работник ответственного подразделения в течение 25 (двадцати пяти) рабочих дней рассматривает документы на соответствие требованиям законодательства Республики Казахстан.</w:t>
      </w:r>
    </w:p>
    <w:p>
      <w:pPr>
        <w:spacing w:after="0"/>
        <w:ind w:left="0"/>
        <w:jc w:val="both"/>
      </w:pPr>
      <w:r>
        <w:rPr>
          <w:rFonts w:ascii="Times New Roman"/>
          <w:b w:val="false"/>
          <w:i w:val="false"/>
          <w:color w:val="000000"/>
          <w:sz w:val="28"/>
        </w:rPr>
        <w:t>
      При выявлении оснований для отказа в оказании государственной услуги уполномоченный орган уведомляет заявителя о предварительном решении об отказе в оказании государственной услуги, а также времени и месте (способе) проведения заслушивания для предоставления заявителю возможности выразить позицию по предварительному решению.</w:t>
      </w:r>
    </w:p>
    <w:p>
      <w:pPr>
        <w:spacing w:after="0"/>
        <w:ind w:left="0"/>
        <w:jc w:val="both"/>
      </w:pPr>
      <w:r>
        <w:rPr>
          <w:rFonts w:ascii="Times New Roman"/>
          <w:b w:val="false"/>
          <w:i w:val="false"/>
          <w:color w:val="000000"/>
          <w:sz w:val="28"/>
        </w:rPr>
        <w:t>
      Уведомление о заслушивании направляется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pPr>
        <w:spacing w:after="0"/>
        <w:ind w:left="0"/>
        <w:jc w:val="both"/>
      </w:pPr>
      <w:r>
        <w:rPr>
          <w:rFonts w:ascii="Times New Roman"/>
          <w:b w:val="false"/>
          <w:i w:val="false"/>
          <w:color w:val="000000"/>
          <w:sz w:val="28"/>
        </w:rPr>
        <w:t>
      По результатам рассмотрения документов, представленных заявителем, заслушивания работник ответственного подразделения готовит проекты приказа и лицензии либо отказа в переоформлении лицензии, подписывает результат оказания государственной услуги у руководства уполномоченного органа.</w:t>
      </w:r>
    </w:p>
    <w:p>
      <w:pPr>
        <w:spacing w:after="0"/>
        <w:ind w:left="0"/>
        <w:jc w:val="both"/>
      </w:pPr>
      <w:r>
        <w:rPr>
          <w:rFonts w:ascii="Times New Roman"/>
          <w:b w:val="false"/>
          <w:i w:val="false"/>
          <w:color w:val="000000"/>
          <w:sz w:val="28"/>
        </w:rPr>
        <w:t>
      Работник ответственного подразделения в течение 3 (трех) рабочих дней после принятия решения направляет заявителю результат оказания государственной услуги в форме электронного документа, удостоверенного ЭЦП уполномоченного лица уполномоченного органа, в "личный кабинет" заявителя.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постановления Правления Агентства РК по регулированию и развитию финансового рынка от 26.06.2023 </w:t>
      </w:r>
      <w:r>
        <w:rPr>
          <w:rFonts w:ascii="Times New Roman"/>
          <w:b w:val="false"/>
          <w:i w:val="false"/>
          <w:color w:val="000000"/>
          <w:sz w:val="28"/>
        </w:rPr>
        <w:t>№ 61</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65" w:id="41"/>
    <w:p>
      <w:pPr>
        <w:spacing w:after="0"/>
        <w:ind w:left="0"/>
        <w:jc w:val="both"/>
      </w:pPr>
      <w:r>
        <w:rPr>
          <w:rFonts w:ascii="Times New Roman"/>
          <w:b w:val="false"/>
          <w:i w:val="false"/>
          <w:color w:val="000000"/>
          <w:sz w:val="28"/>
        </w:rPr>
        <w:t>
      15. Работник уполномоченного органа, уполномоченный на прием и регистрацию корреспонденции, в день поступления заявления на выдачу дубликата лицензии (если ранее выданная лицензия была оформлена в бумажной форме) осуществляет его прием, регистрацию и направление на исполнение в ответственное подразделение. При обращении заявителя после окончания рабочего времени, в выходные и праздничные дни согласно трудовому законодательству Республики Казахстан, прием заявлений осуществляется следующим рабочим днем.</w:t>
      </w:r>
    </w:p>
    <w:bookmarkEnd w:id="41"/>
    <w:bookmarkStart w:name="z66" w:id="42"/>
    <w:p>
      <w:pPr>
        <w:spacing w:after="0"/>
        <w:ind w:left="0"/>
        <w:jc w:val="both"/>
      </w:pPr>
      <w:r>
        <w:rPr>
          <w:rFonts w:ascii="Times New Roman"/>
          <w:b w:val="false"/>
          <w:i w:val="false"/>
          <w:color w:val="000000"/>
          <w:sz w:val="28"/>
        </w:rPr>
        <w:t>
      Работник ответственного подразделения в течение 2 (двух) рабочих дней рассматривает документы на соответствие требованиям законодательства Республики Казахстан, подготавливает проект дубликата лицензии либо отказа в выдаче дубликата лицензии, направляет уведомление о выдаче дубликата лицензии с приложением дубликата лицензии либо отказ в выдаче дубликата лицензии заявителю через канцелярию уполномоченного органа.</w:t>
      </w:r>
    </w:p>
    <w:bookmarkEnd w:id="42"/>
    <w:bookmarkStart w:name="z67" w:id="43"/>
    <w:p>
      <w:pPr>
        <w:spacing w:after="0"/>
        <w:ind w:left="0"/>
        <w:jc w:val="both"/>
      </w:pPr>
      <w:r>
        <w:rPr>
          <w:rFonts w:ascii="Times New Roman"/>
          <w:b w:val="false"/>
          <w:i w:val="false"/>
          <w:color w:val="000000"/>
          <w:sz w:val="28"/>
        </w:rPr>
        <w:t>
      На портале уведомление о выдаче дубликата лицензии с приложением электронной копии дубликата лицензии либо отказ в выдаче дубликата лицензии заявителю направляется заявителю в "личный кабинет" в форме электронного документа, удостоверенного ЭЦП уполномоченного лица уполномоченного органа.</w:t>
      </w:r>
    </w:p>
    <w:bookmarkEnd w:id="43"/>
    <w:bookmarkStart w:name="z68" w:id="44"/>
    <w:p>
      <w:pPr>
        <w:spacing w:after="0"/>
        <w:ind w:left="0"/>
        <w:jc w:val="both"/>
      </w:pPr>
      <w:r>
        <w:rPr>
          <w:rFonts w:ascii="Times New Roman"/>
          <w:b w:val="false"/>
          <w:i w:val="false"/>
          <w:color w:val="000000"/>
          <w:sz w:val="28"/>
        </w:rPr>
        <w:t>
      16. Оплата лицензионного сбора осуществляется в наличной или безналичной форме через банки второго уровня, филиалы банков-нерезидентов Республики Казахстан или организации, осуществляющие отдельные виды банковских операций, а также в безналичной форме через платежный шлюз "цифрового правительства".</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постановления Правления Агентства РК по регулированию и развитию финансового рынка от 07.09.2026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9" w:id="45"/>
    <w:p>
      <w:pPr>
        <w:spacing w:after="0"/>
        <w:ind w:left="0"/>
        <w:jc w:val="both"/>
      </w:pPr>
      <w:r>
        <w:rPr>
          <w:rFonts w:ascii="Times New Roman"/>
          <w:b w:val="false"/>
          <w:i w:val="false"/>
          <w:color w:val="000000"/>
          <w:sz w:val="28"/>
        </w:rPr>
        <w:t>
      17. Рассмотрение жалобы по вопросам оказания государственных услуг производится руководителем уполномоченного органа,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45"/>
    <w:p>
      <w:pPr>
        <w:spacing w:after="0"/>
        <w:ind w:left="0"/>
        <w:jc w:val="both"/>
      </w:pPr>
      <w:r>
        <w:rPr>
          <w:rFonts w:ascii="Times New Roman"/>
          <w:b w:val="false"/>
          <w:i w:val="false"/>
          <w:color w:val="000000"/>
          <w:sz w:val="28"/>
        </w:rPr>
        <w:t>
      Жалоба подается уполномоченному органу, должностному лицу, чье решение, действие (бездействие) обжалуются.</w:t>
      </w:r>
    </w:p>
    <w:p>
      <w:pPr>
        <w:spacing w:after="0"/>
        <w:ind w:left="0"/>
        <w:jc w:val="both"/>
      </w:pPr>
      <w:r>
        <w:rPr>
          <w:rFonts w:ascii="Times New Roman"/>
          <w:b w:val="false"/>
          <w:i w:val="false"/>
          <w:color w:val="000000"/>
          <w:sz w:val="28"/>
        </w:rPr>
        <w:t>
      Уполномоченный орган, должностное лицо, чье решение, действие (бездействие) обжалуются, не позднее 3 (трех) рабочих дней со дня поступления жалобы направляют ее в орган, рассматривающий жалобу.</w:t>
      </w:r>
    </w:p>
    <w:p>
      <w:pPr>
        <w:spacing w:after="0"/>
        <w:ind w:left="0"/>
        <w:jc w:val="both"/>
      </w:pPr>
      <w:r>
        <w:rPr>
          <w:rFonts w:ascii="Times New Roman"/>
          <w:b w:val="false"/>
          <w:i w:val="false"/>
          <w:color w:val="000000"/>
          <w:sz w:val="28"/>
        </w:rPr>
        <w:t xml:space="preserve">
      Жалоба заявителя, поступившая в адрес уполномоченного органа,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государственных услугах подлежит рассмотрению в течение 5 (пяти) рабочих дней со дня ее регистрации.</w:t>
      </w:r>
    </w:p>
    <w:p>
      <w:pPr>
        <w:spacing w:after="0"/>
        <w:ind w:left="0"/>
        <w:jc w:val="both"/>
      </w:pPr>
      <w:r>
        <w:rPr>
          <w:rFonts w:ascii="Times New Roman"/>
          <w:b w:val="false"/>
          <w:i w:val="false"/>
          <w:color w:val="000000"/>
          <w:sz w:val="28"/>
        </w:rPr>
        <w:t>
      Жалоба заявителя, поступившая в адрес органа, рассматривающего жалобу, подлежит рассмотрению в течение 15 (пятнадцати) рабочих дней со дня ее регистрации.</w:t>
      </w:r>
    </w:p>
    <w:p>
      <w:pPr>
        <w:spacing w:after="0"/>
        <w:ind w:left="0"/>
        <w:jc w:val="both"/>
      </w:pPr>
      <w:r>
        <w:rPr>
          <w:rFonts w:ascii="Times New Roman"/>
          <w:b w:val="false"/>
          <w:i w:val="false"/>
          <w:color w:val="000000"/>
          <w:sz w:val="28"/>
        </w:rPr>
        <w:t>
      Если иное не предусмотрено Законом, обращение в суд допускается после обжалования в досудебном порядке.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постановления Правления Агентства РК по регулированию и развитию финансового рынка от 14.03.2022 </w:t>
      </w:r>
      <w:r>
        <w:rPr>
          <w:rFonts w:ascii="Times New Roman"/>
          <w:b w:val="false"/>
          <w:i w:val="false"/>
          <w:color w:val="000000"/>
          <w:sz w:val="28"/>
        </w:rPr>
        <w:t>№ 24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0" w:id="46"/>
    <w:p>
      <w:pPr>
        <w:spacing w:after="0"/>
        <w:ind w:left="0"/>
        <w:jc w:val="both"/>
      </w:pPr>
      <w:r>
        <w:rPr>
          <w:rFonts w:ascii="Times New Roman"/>
          <w:b w:val="false"/>
          <w:i w:val="false"/>
          <w:color w:val="000000"/>
          <w:sz w:val="28"/>
        </w:rPr>
        <w:t>
      18. В жалобе, направляемой руководителю уполномоченного органа, указываются:</w:t>
      </w:r>
    </w:p>
    <w:bookmarkEnd w:id="46"/>
    <w:bookmarkStart w:name="z71" w:id="47"/>
    <w:p>
      <w:pPr>
        <w:spacing w:after="0"/>
        <w:ind w:left="0"/>
        <w:jc w:val="both"/>
      </w:pPr>
      <w:r>
        <w:rPr>
          <w:rFonts w:ascii="Times New Roman"/>
          <w:b w:val="false"/>
          <w:i w:val="false"/>
          <w:color w:val="000000"/>
          <w:sz w:val="28"/>
        </w:rPr>
        <w:t>
      1) фамилия, имя, а также по желанию отчество (при его наличии), почтовый адрес (для физического лица);</w:t>
      </w:r>
    </w:p>
    <w:bookmarkEnd w:id="47"/>
    <w:bookmarkStart w:name="z72" w:id="48"/>
    <w:p>
      <w:pPr>
        <w:spacing w:after="0"/>
        <w:ind w:left="0"/>
        <w:jc w:val="both"/>
      </w:pPr>
      <w:r>
        <w:rPr>
          <w:rFonts w:ascii="Times New Roman"/>
          <w:b w:val="false"/>
          <w:i w:val="false"/>
          <w:color w:val="000000"/>
          <w:sz w:val="28"/>
        </w:rPr>
        <w:t>
      2) наименование, почтовый адрес, исходящий номер и дата (для юридического лица).</w:t>
      </w:r>
    </w:p>
    <w:bookmarkEnd w:id="48"/>
    <w:bookmarkStart w:name="z73" w:id="49"/>
    <w:p>
      <w:pPr>
        <w:spacing w:after="0"/>
        <w:ind w:left="0"/>
        <w:jc w:val="both"/>
      </w:pPr>
      <w:r>
        <w:rPr>
          <w:rFonts w:ascii="Times New Roman"/>
          <w:b w:val="false"/>
          <w:i w:val="false"/>
          <w:color w:val="000000"/>
          <w:sz w:val="28"/>
        </w:rPr>
        <w:t xml:space="preserve">
      Подтверждением принятия жалобы руководителем уполномоченного органа является ее регистрация (штамп, входящий номер и дата) в канцелярии уполномоченного органа с указанием фамилии и инициалов лица, принявшего жалобу, срока и места получения ответа на поданную жалобу. </w:t>
      </w:r>
    </w:p>
    <w:bookmarkEnd w:id="49"/>
    <w:bookmarkStart w:name="z74" w:id="50"/>
    <w:p>
      <w:pPr>
        <w:spacing w:after="0"/>
        <w:ind w:left="0"/>
        <w:jc w:val="both"/>
      </w:pPr>
      <w:r>
        <w:rPr>
          <w:rFonts w:ascii="Times New Roman"/>
          <w:b w:val="false"/>
          <w:i w:val="false"/>
          <w:color w:val="000000"/>
          <w:sz w:val="28"/>
        </w:rPr>
        <w:t>
      При обращении через портал информацию о порядке обжалования можно получить по телефонам единого контакт-центра: 8-800-080-7777 или 1414.</w:t>
      </w:r>
    </w:p>
    <w:bookmarkEnd w:id="50"/>
    <w:bookmarkStart w:name="z75" w:id="51"/>
    <w:p>
      <w:pPr>
        <w:spacing w:after="0"/>
        <w:ind w:left="0"/>
        <w:jc w:val="both"/>
      </w:pPr>
      <w:r>
        <w:rPr>
          <w:rFonts w:ascii="Times New Roman"/>
          <w:b w:val="false"/>
          <w:i w:val="false"/>
          <w:color w:val="000000"/>
          <w:sz w:val="28"/>
        </w:rPr>
        <w:t>
      При отправке жалобы через портал заявителю из "личного кабинета" доступна информация о жалобе, которая обновляется в ходе обработки жалобы уполномоченным органом (отметки о доставке, регистрации, исполнении, ответ о рассмотрении или отказе в рассмотрении).</w:t>
      </w:r>
    </w:p>
    <w:bookmarkEnd w:id="51"/>
    <w:bookmarkStart w:name="z76" w:id="52"/>
    <w:p>
      <w:pPr>
        <w:spacing w:after="0"/>
        <w:ind w:left="0"/>
        <w:jc w:val="left"/>
      </w:pPr>
      <w:r>
        <w:rPr>
          <w:rFonts w:ascii="Times New Roman"/>
          <w:b/>
          <w:i w:val="false"/>
          <w:color w:val="000000"/>
        </w:rPr>
        <w:t xml:space="preserve"> Глава 3. Порядок и условия приостановления и лишения лицензий</w:t>
      </w:r>
    </w:p>
    <w:bookmarkEnd w:id="52"/>
    <w:bookmarkStart w:name="z77" w:id="53"/>
    <w:p>
      <w:pPr>
        <w:spacing w:after="0"/>
        <w:ind w:left="0"/>
        <w:jc w:val="both"/>
      </w:pPr>
      <w:r>
        <w:rPr>
          <w:rFonts w:ascii="Times New Roman"/>
          <w:b w:val="false"/>
          <w:i w:val="false"/>
          <w:color w:val="000000"/>
          <w:sz w:val="28"/>
        </w:rPr>
        <w:t>
      19. При добровольном обращении в уполномоченный орган о прекращении действия лицензии, изменении наименования вида (подвида) деятельности и (или) исключении вида (подвида) деятельности лицензиат на основании решения общего собрания акционеров или решения банка-нерезидента Республики Казахстан (в случае если лицензиатом является филиал банка-нерезидента Республики Казахстан) в течение тридцати календарных дней после исполнения всех обязательств по всем видам (подвидам) деятельности (в случае добровольного обращения в уполномоченный орган о прекращении действия лицензии) или виду (подвиду) деятельности, подлежащему изменению и (или) исключению, обращается в уполномоченный орган с заявлением на прекращение действия лицензии в связи с добровольным обращением в уполномоченный орган, изменение наименования вида (подвида) деятельности и (или) исключение вида (подвида) деятельности.</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постановления Правления Агентства РК по регулированию и развитию финансового рынка от 05.02.2021 </w:t>
      </w:r>
      <w:r>
        <w:rPr>
          <w:rFonts w:ascii="Times New Roman"/>
          <w:b w:val="false"/>
          <w:i w:val="false"/>
          <w:color w:val="000000"/>
          <w:sz w:val="28"/>
        </w:rPr>
        <w:t>№ 7</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bookmarkStart w:name="z78" w:id="54"/>
    <w:p>
      <w:pPr>
        <w:spacing w:after="0"/>
        <w:ind w:left="0"/>
        <w:jc w:val="both"/>
      </w:pPr>
      <w:r>
        <w:rPr>
          <w:rFonts w:ascii="Times New Roman"/>
          <w:b w:val="false"/>
          <w:i w:val="false"/>
          <w:color w:val="000000"/>
          <w:sz w:val="28"/>
        </w:rPr>
        <w:t>
      20. Информация о добровольном обращении в уполномоченный орган о прекращении действия лицензии, изменении наименования вида (подвида) деятельности и (или) исключении вида (подвида) деятельности публикуется лицензиатом в периодических печатных изданиях на казахском и русском языках, распространяемых на всей территории Республики Казахстан не позднее шестидесяти календарных дней до даты подачи заявления в уполномоченный орган.</w:t>
      </w:r>
    </w:p>
    <w:bookmarkEnd w:id="54"/>
    <w:bookmarkStart w:name="z79" w:id="55"/>
    <w:p>
      <w:pPr>
        <w:spacing w:after="0"/>
        <w:ind w:left="0"/>
        <w:jc w:val="both"/>
      </w:pPr>
      <w:r>
        <w:rPr>
          <w:rFonts w:ascii="Times New Roman"/>
          <w:b w:val="false"/>
          <w:i w:val="false"/>
          <w:color w:val="000000"/>
          <w:sz w:val="28"/>
        </w:rPr>
        <w:t xml:space="preserve">
      21. Заявление на прекращение действия лицензии в связи с добровольным обращением в уполномоченный орган, подписанное первым руководителем лицензиата, представляется в уполномоченный орган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Правилам с приложением следующих документов:</w:t>
      </w:r>
    </w:p>
    <w:bookmarkEnd w:id="55"/>
    <w:p>
      <w:pPr>
        <w:spacing w:after="0"/>
        <w:ind w:left="0"/>
        <w:jc w:val="both"/>
      </w:pPr>
      <w:r>
        <w:rPr>
          <w:rFonts w:ascii="Times New Roman"/>
          <w:b w:val="false"/>
          <w:i w:val="false"/>
          <w:color w:val="000000"/>
          <w:sz w:val="28"/>
        </w:rPr>
        <w:t>
      1) решение общего собрания акционеров (участников) лицензиата либо решение банка-нерезидента Республики Казахстан (в случае если лицензиатом является филиал банка-нерезидента Республики Казахстан) о добровольном обращении в уполномоченный орган о прекращении действия лицензии, изменении наименования вида (подвида) деятельности и (или) исключении вида (подвида) деятельности;</w:t>
      </w:r>
    </w:p>
    <w:p>
      <w:pPr>
        <w:spacing w:after="0"/>
        <w:ind w:left="0"/>
        <w:jc w:val="both"/>
      </w:pPr>
      <w:r>
        <w:rPr>
          <w:rFonts w:ascii="Times New Roman"/>
          <w:b w:val="false"/>
          <w:i w:val="false"/>
          <w:color w:val="000000"/>
          <w:sz w:val="28"/>
        </w:rPr>
        <w:t>
      2) письмо-гарантия лицензиата об отсутствии обязательств и действующих договоров по всем видам (подвидам) деятельности или виду (подвиду) деятельности, подлежащим изменению и (или) исключению;</w:t>
      </w:r>
    </w:p>
    <w:p>
      <w:pPr>
        <w:spacing w:after="0"/>
        <w:ind w:left="0"/>
        <w:jc w:val="both"/>
      </w:pPr>
      <w:r>
        <w:rPr>
          <w:rFonts w:ascii="Times New Roman"/>
          <w:b w:val="false"/>
          <w:i w:val="false"/>
          <w:color w:val="000000"/>
          <w:sz w:val="28"/>
        </w:rPr>
        <w:t>
      3) письмо АО "Центральный депозитарий ценных бумаг" о закрытии в системе учета центрального депозитария лицевого счета и всех субсчетов на лицевом счете лицензиата или информация от АО "Центральный депозитарий ценных бумаг" о присвоении лицевому счету, открытому на имя лицензиата, статуса "потерянный клиент";</w:t>
      </w:r>
    </w:p>
    <w:p>
      <w:pPr>
        <w:spacing w:after="0"/>
        <w:ind w:left="0"/>
        <w:jc w:val="both"/>
      </w:pPr>
      <w:r>
        <w:rPr>
          <w:rFonts w:ascii="Times New Roman"/>
          <w:b w:val="false"/>
          <w:i w:val="false"/>
          <w:color w:val="000000"/>
          <w:sz w:val="28"/>
        </w:rPr>
        <w:t>
      4) письмо АО "Центральный депозитарий ценных бумаг" о расторжении договора депозитарного обслуживания, договора текущего счета и договора о приеме и выдаче операционных документов в виде факсимильных сообщений (при добровольном обращении в уполномоченный орган о прекращении действия лицензии);</w:t>
      </w:r>
    </w:p>
    <w:p>
      <w:pPr>
        <w:spacing w:after="0"/>
        <w:ind w:left="0"/>
        <w:jc w:val="both"/>
      </w:pPr>
      <w:r>
        <w:rPr>
          <w:rFonts w:ascii="Times New Roman"/>
          <w:b w:val="false"/>
          <w:i w:val="false"/>
          <w:color w:val="000000"/>
          <w:sz w:val="28"/>
        </w:rPr>
        <w:t>
      5) письмо АО "Казахстанская фондовая биржа" об отсутствии задолженности перед АО "Казахстанская фондовая биржа" по всем видам (подвидам) деятельности (в случае добровольного обращения в уполномоченный орган о прекращении действия лицензии) или виду (подвиду) деятельности, подлежащему, изменению и (или) исключению;</w:t>
      </w:r>
    </w:p>
    <w:p>
      <w:pPr>
        <w:spacing w:after="0"/>
        <w:ind w:left="0"/>
        <w:jc w:val="both"/>
      </w:pPr>
      <w:r>
        <w:rPr>
          <w:rFonts w:ascii="Times New Roman"/>
          <w:b w:val="false"/>
          <w:i w:val="false"/>
          <w:color w:val="000000"/>
          <w:sz w:val="28"/>
        </w:rPr>
        <w:t>
      6) бухгалтерский баланс и пояснительная записка к нему, составленные на день, предшествующий дню направления заявления. В пояснительной записке к бухгалтерскому балансу раскрывается информация о кредиторах лицензиата (при их наличии) с указанием сумм кредиторской задолженности и основаниях их возникновения.</w:t>
      </w:r>
    </w:p>
    <w:p>
      <w:pPr>
        <w:spacing w:after="0"/>
        <w:ind w:left="0"/>
        <w:jc w:val="both"/>
      </w:pPr>
      <w:r>
        <w:rPr>
          <w:rFonts w:ascii="Times New Roman"/>
          <w:b w:val="false"/>
          <w:i w:val="false"/>
          <w:color w:val="000000"/>
          <w:sz w:val="28"/>
        </w:rPr>
        <w:t>
      Подпункты 3), 4) и 5) настоящего пункта не распространяются на лицензиата, который осуществляет трансфер-агентскую деятельность.</w:t>
      </w:r>
    </w:p>
    <w:p>
      <w:pPr>
        <w:spacing w:after="0"/>
        <w:ind w:left="0"/>
        <w:jc w:val="both"/>
      </w:pPr>
      <w:r>
        <w:rPr>
          <w:rFonts w:ascii="Times New Roman"/>
          <w:b w:val="false"/>
          <w:i w:val="false"/>
          <w:color w:val="000000"/>
          <w:sz w:val="28"/>
        </w:rPr>
        <w:t xml:space="preserve">
      При изменении наименования вида (подвида) деятельности лицензиат представляет дополнительно документы, указанные в подпунктах 8) и 12) части первой пункта 8 </w:t>
      </w:r>
      <w:r>
        <w:rPr>
          <w:rFonts w:ascii="Times New Roman"/>
          <w:b w:val="false"/>
          <w:i w:val="false"/>
          <w:color w:val="000000"/>
          <w:sz w:val="28"/>
        </w:rPr>
        <w:t>приложения 3</w:t>
      </w:r>
      <w:r>
        <w:rPr>
          <w:rFonts w:ascii="Times New Roman"/>
          <w:b w:val="false"/>
          <w:i w:val="false"/>
          <w:color w:val="000000"/>
          <w:sz w:val="28"/>
        </w:rPr>
        <w:t xml:space="preserve"> к Правилам.</w:t>
      </w:r>
    </w:p>
    <w:p>
      <w:pPr>
        <w:spacing w:after="0"/>
        <w:ind w:left="0"/>
        <w:jc w:val="both"/>
      </w:pPr>
      <w:r>
        <w:rPr>
          <w:rFonts w:ascii="Times New Roman"/>
          <w:b w:val="false"/>
          <w:i w:val="false"/>
          <w:color w:val="000000"/>
          <w:sz w:val="28"/>
        </w:rPr>
        <w:t>
      В случае исключения подвида деятельности по управлению инвестиционным портфелем с правом привлечения добровольных пенсионных взносов либо изменения наименования подвида деятельности по управлению инвестиционным портфелем с правом привлечения добровольных пенсионных взносов на подвид деятельности по управлению инвестиционным портфелем без права привлечения добровольных пенсионных взносов, добровольный накопительный пенсионный фонд вместе с документами, предусмотренными настоящим пунктом, представляет в уполномоченный орган акт приема-передачи пенсионных активов и обязательств добровольного накопительного пенсионного фонда по договорам о пенсионном обеспечении за счет добровольных пенсионных взносов в единый накопительный пенсионный фонд, подписанный первыми руководителями добровольного накопительного пенсионного фонда, единого накопительного пенсионного фонда, банка-кастодиана единого накопительного пенсионного фонда, банка-кастодиана добровольного накопительного пенсионного фонда и управляющего инвестиционным портфелем добровольного накопительного пенсионного фонда (при наличии такового) или лицами, их замещающими.</w:t>
      </w:r>
    </w:p>
    <w:p>
      <w:pPr>
        <w:spacing w:after="0"/>
        <w:ind w:left="0"/>
        <w:jc w:val="both"/>
      </w:pPr>
      <w:r>
        <w:rPr>
          <w:rFonts w:ascii="Times New Roman"/>
          <w:b w:val="false"/>
          <w:i w:val="false"/>
          <w:color w:val="000000"/>
          <w:sz w:val="28"/>
        </w:rPr>
        <w:t xml:space="preserve">
      До даты подачи в уполномоченный орган заявления на исключение или изменение подвида деятельности добровольный накопительный пенсионный фонд осуществляет государственную перерегистрацию в части исключения из наименования слов "добровольный накопительный пенсионный фонд" и (или) аббревиатуры "ДНПФ", а также перевод пенсионных активов и обязательств по договорам о пенсионном обеспечении за счет добровольных пенсионных взносов в единый накопительный пенсионный фонд в порядке и на условиях, предусмотренных </w:t>
      </w:r>
      <w:r>
        <w:rPr>
          <w:rFonts w:ascii="Times New Roman"/>
          <w:b w:val="false"/>
          <w:i w:val="false"/>
          <w:color w:val="000000"/>
          <w:sz w:val="28"/>
        </w:rPr>
        <w:t>статьями 49</w:t>
      </w:r>
      <w:r>
        <w:rPr>
          <w:rFonts w:ascii="Times New Roman"/>
          <w:b w:val="false"/>
          <w:i w:val="false"/>
          <w:color w:val="000000"/>
          <w:sz w:val="28"/>
        </w:rPr>
        <w:t xml:space="preserve"> и </w:t>
      </w:r>
      <w:r>
        <w:rPr>
          <w:rFonts w:ascii="Times New Roman"/>
          <w:b w:val="false"/>
          <w:i w:val="false"/>
          <w:color w:val="000000"/>
          <w:sz w:val="28"/>
        </w:rPr>
        <w:t>51</w:t>
      </w:r>
      <w:r>
        <w:rPr>
          <w:rFonts w:ascii="Times New Roman"/>
          <w:b w:val="false"/>
          <w:i w:val="false"/>
          <w:color w:val="000000"/>
          <w:sz w:val="28"/>
        </w:rPr>
        <w:t xml:space="preserve"> Социального кодекса.</w:t>
      </w:r>
    </w:p>
    <w:p>
      <w:pPr>
        <w:spacing w:after="0"/>
        <w:ind w:left="0"/>
        <w:jc w:val="both"/>
      </w:pPr>
      <w:r>
        <w:rPr>
          <w:rFonts w:ascii="Times New Roman"/>
          <w:b w:val="false"/>
          <w:i w:val="false"/>
          <w:color w:val="000000"/>
          <w:sz w:val="28"/>
        </w:rPr>
        <w:t xml:space="preserve">
      Добровольное обращение в уполномоченный орган о прекращении действия лицензии на управление инвестиционным портфелем с правом привлечения добровольных пенсионных взносов осуществляется в порядке и на условиях, предусмотренных </w:t>
      </w:r>
      <w:r>
        <w:rPr>
          <w:rFonts w:ascii="Times New Roman"/>
          <w:b w:val="false"/>
          <w:i w:val="false"/>
          <w:color w:val="000000"/>
          <w:sz w:val="28"/>
        </w:rPr>
        <w:t>статьей 51</w:t>
      </w:r>
      <w:r>
        <w:rPr>
          <w:rFonts w:ascii="Times New Roman"/>
          <w:b w:val="false"/>
          <w:i w:val="false"/>
          <w:color w:val="000000"/>
          <w:sz w:val="28"/>
        </w:rPr>
        <w:t xml:space="preserve"> Социального кодекса.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 в редакции постановления Правления Агентства РК по регулированию и развитию финансового рынка от 26.06.2023 </w:t>
      </w:r>
      <w:r>
        <w:rPr>
          <w:rFonts w:ascii="Times New Roman"/>
          <w:b w:val="false"/>
          <w:i w:val="false"/>
          <w:color w:val="000000"/>
          <w:sz w:val="28"/>
        </w:rPr>
        <w:t>№ 61</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91" w:id="56"/>
    <w:p>
      <w:pPr>
        <w:spacing w:after="0"/>
        <w:ind w:left="0"/>
        <w:jc w:val="both"/>
      </w:pPr>
      <w:r>
        <w:rPr>
          <w:rFonts w:ascii="Times New Roman"/>
          <w:b w:val="false"/>
          <w:i w:val="false"/>
          <w:color w:val="000000"/>
          <w:sz w:val="28"/>
        </w:rPr>
        <w:t xml:space="preserve">
      22. Заявление на прекращение действия лицензии страховой организации по управлению инвестиционным портфелем на рынке ценных бумаг в связи с добровольным обращением в уполномоченный орган, подписанное первым руководителем лицензиата, представляется в уполномоченный орган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Правилам с приложением следующих документов:</w:t>
      </w:r>
    </w:p>
    <w:bookmarkEnd w:id="56"/>
    <w:bookmarkStart w:name="z92" w:id="57"/>
    <w:p>
      <w:pPr>
        <w:spacing w:after="0"/>
        <w:ind w:left="0"/>
        <w:jc w:val="both"/>
      </w:pPr>
      <w:r>
        <w:rPr>
          <w:rFonts w:ascii="Times New Roman"/>
          <w:b w:val="false"/>
          <w:i w:val="false"/>
          <w:color w:val="000000"/>
          <w:sz w:val="28"/>
        </w:rPr>
        <w:t>
      1) решение общего собрания акционеров лицензиата о добровольном обращении в уполномоченный орган о прекращении действия лицензии;</w:t>
      </w:r>
    </w:p>
    <w:bookmarkEnd w:id="57"/>
    <w:bookmarkStart w:name="z93" w:id="58"/>
    <w:p>
      <w:pPr>
        <w:spacing w:after="0"/>
        <w:ind w:left="0"/>
        <w:jc w:val="both"/>
      </w:pPr>
      <w:r>
        <w:rPr>
          <w:rFonts w:ascii="Times New Roman"/>
          <w:b w:val="false"/>
          <w:i w:val="false"/>
          <w:color w:val="000000"/>
          <w:sz w:val="28"/>
        </w:rPr>
        <w:t>
      2) письмо-гарантия лицензиата об отсутствии обязательств и действующих договоров с приложением копий подтверждающих документов о передаче активов другой организации, имеющей лицензию на управление инвестиционным портфелем, либо расторжении договора;</w:t>
      </w:r>
    </w:p>
    <w:bookmarkEnd w:id="58"/>
    <w:bookmarkStart w:name="z94" w:id="59"/>
    <w:p>
      <w:pPr>
        <w:spacing w:after="0"/>
        <w:ind w:left="0"/>
        <w:jc w:val="both"/>
      </w:pPr>
      <w:r>
        <w:rPr>
          <w:rFonts w:ascii="Times New Roman"/>
          <w:b w:val="false"/>
          <w:i w:val="false"/>
          <w:color w:val="000000"/>
          <w:sz w:val="28"/>
        </w:rPr>
        <w:t>
      3) письмо АО "Центральный депозитарий ценных бумаг" о закрытии в системе учета центрального депозитария всех субсчетов страховой организации, открытых на лицевых счетах депонентов, предназначенных для учета страховых премий, полученных от страхователей для целей инвестирования, и доходов (убытков), полученных от их инвестирования, по договорам страхования, предусматривающим условие участия страхователя в инвестициях;</w:t>
      </w:r>
    </w:p>
    <w:bookmarkEnd w:id="59"/>
    <w:bookmarkStart w:name="z95" w:id="60"/>
    <w:p>
      <w:pPr>
        <w:spacing w:after="0"/>
        <w:ind w:left="0"/>
        <w:jc w:val="both"/>
      </w:pPr>
      <w:r>
        <w:rPr>
          <w:rFonts w:ascii="Times New Roman"/>
          <w:b w:val="false"/>
          <w:i w:val="false"/>
          <w:color w:val="000000"/>
          <w:sz w:val="28"/>
        </w:rPr>
        <w:t>
      4) бухгалтерский баланс по активам инвестиционного фонда (прочих клиентов) и пояснительная записка к нему, составленные на день, предшествующий дню направления заявления.</w:t>
      </w:r>
    </w:p>
    <w:bookmarkEnd w:id="60"/>
    <w:bookmarkStart w:name="z96" w:id="61"/>
    <w:p>
      <w:pPr>
        <w:spacing w:after="0"/>
        <w:ind w:left="0"/>
        <w:jc w:val="both"/>
      </w:pPr>
      <w:r>
        <w:rPr>
          <w:rFonts w:ascii="Times New Roman"/>
          <w:b w:val="false"/>
          <w:i w:val="false"/>
          <w:color w:val="000000"/>
          <w:sz w:val="28"/>
        </w:rPr>
        <w:t xml:space="preserve">
      23. Заявление на прекращение действия лицензии в связи с добровольным обращением в уполномоченный орган рассматривается уполномоченным органом в течение трех месяцев с даты поступления документов, указанных в </w:t>
      </w:r>
      <w:r>
        <w:rPr>
          <w:rFonts w:ascii="Times New Roman"/>
          <w:b w:val="false"/>
          <w:i w:val="false"/>
          <w:color w:val="000000"/>
          <w:sz w:val="28"/>
        </w:rPr>
        <w:t>пункте 21</w:t>
      </w:r>
      <w:r>
        <w:rPr>
          <w:rFonts w:ascii="Times New Roman"/>
          <w:b w:val="false"/>
          <w:i w:val="false"/>
          <w:color w:val="000000"/>
          <w:sz w:val="28"/>
        </w:rPr>
        <w:t xml:space="preserve"> Правил, оформленных в соответствии с требованиями законодательства Республики Казахстан.</w:t>
      </w:r>
    </w:p>
    <w:bookmarkEnd w:id="61"/>
    <w:bookmarkStart w:name="z97" w:id="62"/>
    <w:p>
      <w:pPr>
        <w:spacing w:after="0"/>
        <w:ind w:left="0"/>
        <w:jc w:val="both"/>
      </w:pPr>
      <w:r>
        <w:rPr>
          <w:rFonts w:ascii="Times New Roman"/>
          <w:b w:val="false"/>
          <w:i w:val="false"/>
          <w:color w:val="000000"/>
          <w:sz w:val="28"/>
        </w:rPr>
        <w:t>
      24. Добровольное обращение в уполномоченный орган о прекращении действия лицензии, изменение наименования вида (подвида) деятельности и (или) исключение вида (подвида) деятельности осуществляется при выполнении следующих условий:</w:t>
      </w:r>
    </w:p>
    <w:bookmarkEnd w:id="62"/>
    <w:bookmarkStart w:name="z98" w:id="63"/>
    <w:p>
      <w:pPr>
        <w:spacing w:after="0"/>
        <w:ind w:left="0"/>
        <w:jc w:val="both"/>
      </w:pPr>
      <w:r>
        <w:rPr>
          <w:rFonts w:ascii="Times New Roman"/>
          <w:b w:val="false"/>
          <w:i w:val="false"/>
          <w:color w:val="000000"/>
          <w:sz w:val="28"/>
        </w:rPr>
        <w:t xml:space="preserve">
      1) представление полного пакета документов, указанных в </w:t>
      </w:r>
      <w:r>
        <w:rPr>
          <w:rFonts w:ascii="Times New Roman"/>
          <w:b w:val="false"/>
          <w:i w:val="false"/>
          <w:color w:val="000000"/>
          <w:sz w:val="28"/>
        </w:rPr>
        <w:t>пункте 21</w:t>
      </w:r>
      <w:r>
        <w:rPr>
          <w:rFonts w:ascii="Times New Roman"/>
          <w:b w:val="false"/>
          <w:i w:val="false"/>
          <w:color w:val="000000"/>
          <w:sz w:val="28"/>
        </w:rPr>
        <w:t xml:space="preserve"> Правил;</w:t>
      </w:r>
    </w:p>
    <w:bookmarkEnd w:id="63"/>
    <w:bookmarkStart w:name="z99" w:id="64"/>
    <w:p>
      <w:pPr>
        <w:spacing w:after="0"/>
        <w:ind w:left="0"/>
        <w:jc w:val="both"/>
      </w:pPr>
      <w:r>
        <w:rPr>
          <w:rFonts w:ascii="Times New Roman"/>
          <w:b w:val="false"/>
          <w:i w:val="false"/>
          <w:color w:val="000000"/>
          <w:sz w:val="28"/>
        </w:rPr>
        <w:t>
      2) отсутствие обязательств по всем видам (подвидам) деятельности (в случае добровольного обращения в уполномоченный орган о прекращении действия лицензии) или виду (подвиду) деятельности, подлежащему изменению и (или) исключению.</w:t>
      </w:r>
    </w:p>
    <w:bookmarkEnd w:id="64"/>
    <w:bookmarkStart w:name="z100" w:id="65"/>
    <w:p>
      <w:pPr>
        <w:spacing w:after="0"/>
        <w:ind w:left="0"/>
        <w:jc w:val="both"/>
      </w:pPr>
      <w:r>
        <w:rPr>
          <w:rFonts w:ascii="Times New Roman"/>
          <w:b w:val="false"/>
          <w:i w:val="false"/>
          <w:color w:val="000000"/>
          <w:sz w:val="28"/>
        </w:rPr>
        <w:t>
      25. Лицензиат после получения письма уполномоченного органа о переоформлении лицензии, прекращении действия лицензии в связи с добровольным обращением в уполномоченный орган в течение 10 (десяти) рабочих дней возвращает уполномоченному органу оригинал прежней лицензии, если лицензия выдана в бумажной форме.</w:t>
      </w:r>
    </w:p>
    <w:bookmarkEnd w:id="65"/>
    <w:bookmarkStart w:name="z103" w:id="66"/>
    <w:p>
      <w:pPr>
        <w:spacing w:after="0"/>
        <w:ind w:left="0"/>
        <w:jc w:val="both"/>
      </w:pPr>
      <w:r>
        <w:rPr>
          <w:rFonts w:ascii="Times New Roman"/>
          <w:b w:val="false"/>
          <w:i w:val="false"/>
          <w:color w:val="000000"/>
          <w:sz w:val="28"/>
        </w:rPr>
        <w:t>
      26. Приостановление действия лицензии производится по основаниям, предусмотренным законами Республики Казахстан.</w:t>
      </w:r>
    </w:p>
    <w:bookmarkEnd w:id="66"/>
    <w:p>
      <w:pPr>
        <w:spacing w:after="0"/>
        <w:ind w:left="0"/>
        <w:jc w:val="both"/>
      </w:pPr>
      <w:r>
        <w:rPr>
          <w:rFonts w:ascii="Times New Roman"/>
          <w:b w:val="false"/>
          <w:i w:val="false"/>
          <w:color w:val="000000"/>
          <w:sz w:val="28"/>
        </w:rPr>
        <w:t>
      Лишение лицензии производится по основаниям, предусмотренным законами Республики Казахстан, и по решению суда о ликвидации юридического лица, обладающего лицензией, по основаниям не связанным с лишением лицензии.</w:t>
      </w:r>
    </w:p>
    <w:p>
      <w:pPr>
        <w:spacing w:after="0"/>
        <w:ind w:left="0"/>
        <w:jc w:val="both"/>
      </w:pPr>
      <w:r>
        <w:rPr>
          <w:rFonts w:ascii="Times New Roman"/>
          <w:b w:val="false"/>
          <w:i w:val="false"/>
          <w:color w:val="000000"/>
          <w:sz w:val="28"/>
        </w:rPr>
        <w:t>
      Уполномоченный орган приостанавливает действие или лишает лицензиата лицензии по всем или отдельным видам (подвидам) деятельности.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 в редакции постановления Правления Агентства РК по регулированию и развитию финансового рынка от 07.09.2026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4" w:id="67"/>
    <w:p>
      <w:pPr>
        <w:spacing w:after="0"/>
        <w:ind w:left="0"/>
        <w:jc w:val="both"/>
      </w:pPr>
      <w:r>
        <w:rPr>
          <w:rFonts w:ascii="Times New Roman"/>
          <w:b w:val="false"/>
          <w:i w:val="false"/>
          <w:color w:val="000000"/>
          <w:sz w:val="28"/>
        </w:rPr>
        <w:t>
      27. Решение уполномоченного органа о приостановлении действия или лишении лицензии по всем или отдельным видам (подвидам) деятельности направляется для исполнения лицензиату в письменном виде в течение 3 (трех) рабочих дней со дня принятия указанного решения.</w:t>
      </w:r>
    </w:p>
    <w:bookmarkEnd w:id="67"/>
    <w:bookmarkStart w:name="z105" w:id="68"/>
    <w:p>
      <w:pPr>
        <w:spacing w:after="0"/>
        <w:ind w:left="0"/>
        <w:jc w:val="both"/>
      </w:pPr>
      <w:r>
        <w:rPr>
          <w:rFonts w:ascii="Times New Roman"/>
          <w:b w:val="false"/>
          <w:i w:val="false"/>
          <w:color w:val="000000"/>
          <w:sz w:val="28"/>
        </w:rPr>
        <w:t>
      Решение уполномоченного органа о приостановлении действия или лишении лицензии управляющего инвестиционным портфелем направляется для исполнения одновременно управляющему инвестиционным портфелем и кастодианам, у которых открыты счета клиентов данного управляющего инвестиционным портфелем, в письменном виде в течение 3 (трех) рабочих дней со дня принятия указанного решения.</w:t>
      </w:r>
    </w:p>
    <w:bookmarkEnd w:id="68"/>
    <w:bookmarkStart w:name="z106" w:id="69"/>
    <w:p>
      <w:pPr>
        <w:spacing w:after="0"/>
        <w:ind w:left="0"/>
        <w:jc w:val="both"/>
      </w:pPr>
      <w:r>
        <w:rPr>
          <w:rFonts w:ascii="Times New Roman"/>
          <w:b w:val="false"/>
          <w:i w:val="false"/>
          <w:color w:val="000000"/>
          <w:sz w:val="28"/>
        </w:rPr>
        <w:t>
      28. Информация о приостановлении действия или лишении лицензии (в том числе по отдельным видам (подвидам) деятельности) публикуется лицензиатом на его интернет-ресурсе не позднее двух рабочих дней после получения решения уполномоченного органа о приостановлении действия или лишении лицензии.</w:t>
      </w:r>
    </w:p>
    <w:bookmarkEnd w:id="69"/>
    <w:bookmarkStart w:name="z107" w:id="70"/>
    <w:p>
      <w:pPr>
        <w:spacing w:after="0"/>
        <w:ind w:left="0"/>
        <w:jc w:val="both"/>
      </w:pPr>
      <w:r>
        <w:rPr>
          <w:rFonts w:ascii="Times New Roman"/>
          <w:b w:val="false"/>
          <w:i w:val="false"/>
          <w:color w:val="000000"/>
          <w:sz w:val="28"/>
        </w:rPr>
        <w:t>
      29. Лицензиат, действие лицензии у которого приостановлено, в том числе по отдельным видам (подвидам) деятельности, ежемесячно не позднее десятого числа каждого месяца (до даты возобновления действия лицензии либо окончания срока приостановления лицензии) уведомляет уполномоченный орган о мероприятиях, проведенных им по устранению выявленных нарушений.</w:t>
      </w:r>
    </w:p>
    <w:bookmarkEnd w:id="70"/>
    <w:bookmarkStart w:name="z108" w:id="71"/>
    <w:p>
      <w:pPr>
        <w:spacing w:after="0"/>
        <w:ind w:left="0"/>
        <w:jc w:val="both"/>
      </w:pPr>
      <w:r>
        <w:rPr>
          <w:rFonts w:ascii="Times New Roman"/>
          <w:b w:val="false"/>
          <w:i w:val="false"/>
          <w:color w:val="000000"/>
          <w:sz w:val="28"/>
        </w:rPr>
        <w:t>
      30. Не позднее 10 (десяти) рабочих дней после получения лицензиатом решения уполномоченного органа о лишении лицензии по всем или отдельным видам (подвидам) деятельности, лицензиат возвращает оригинал лицензии в уполномоченный орган, если лицензия выдана в бумажной форме.</w:t>
      </w:r>
    </w:p>
    <w:bookmarkEnd w:id="71"/>
    <w:p>
      <w:pPr>
        <w:spacing w:after="0"/>
        <w:ind w:left="0"/>
        <w:jc w:val="both"/>
      </w:pPr>
      <w:r>
        <w:rPr>
          <w:rFonts w:ascii="Times New Roman"/>
          <w:b w:val="false"/>
          <w:i w:val="false"/>
          <w:color w:val="000000"/>
          <w:sz w:val="28"/>
        </w:rPr>
        <w:t>
      В течение 120 (ста двадцати) календарных дней с даты получения решения уполномоченного органа о лишении лицензии по всем или отдельным видам (подвидам) деятельности, лицо, в отношении которого принято данное решение, исполняет все обязательства по договорам по всем или отдельным видам (подвидам) деятельности, по которым оно лишено лицензии, и представляет в уполномоченный орган документы, указанные в подпунктах 3), 4), 5) и 6) пункта 21 Правил.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30 - в редакции постановления Правления Агентства РК по регулированию и развитию финансового рынка от 05.02.2021 </w:t>
      </w:r>
      <w:r>
        <w:rPr>
          <w:rFonts w:ascii="Times New Roman"/>
          <w:b w:val="false"/>
          <w:i w:val="false"/>
          <w:color w:val="000000"/>
          <w:sz w:val="28"/>
        </w:rPr>
        <w:t>№ 7</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выдачи,</w:t>
            </w:r>
            <w:r>
              <w:br/>
            </w:r>
            <w:r>
              <w:rPr>
                <w:rFonts w:ascii="Times New Roman"/>
                <w:b w:val="false"/>
                <w:i w:val="false"/>
                <w:color w:val="000000"/>
                <w:sz w:val="20"/>
              </w:rPr>
              <w:t>приостановления и лишения</w:t>
            </w:r>
            <w:r>
              <w:br/>
            </w:r>
            <w:r>
              <w:rPr>
                <w:rFonts w:ascii="Times New Roman"/>
                <w:b w:val="false"/>
                <w:i w:val="false"/>
                <w:color w:val="000000"/>
                <w:sz w:val="20"/>
              </w:rPr>
              <w:t>лицензий на осуществление</w:t>
            </w:r>
            <w:r>
              <w:br/>
            </w:r>
            <w:r>
              <w:rPr>
                <w:rFonts w:ascii="Times New Roman"/>
                <w:b w:val="false"/>
                <w:i w:val="false"/>
                <w:color w:val="000000"/>
                <w:sz w:val="20"/>
              </w:rPr>
              <w:t>видов профессиональной</w:t>
            </w:r>
            <w:r>
              <w:br/>
            </w:r>
            <w:r>
              <w:rPr>
                <w:rFonts w:ascii="Times New Roman"/>
                <w:b w:val="false"/>
                <w:i w:val="false"/>
                <w:color w:val="000000"/>
                <w:sz w:val="20"/>
              </w:rPr>
              <w:t>деятельности на рынке ценных</w:t>
            </w:r>
            <w:r>
              <w:br/>
            </w:r>
            <w:r>
              <w:rPr>
                <w:rFonts w:ascii="Times New Roman"/>
                <w:b w:val="false"/>
                <w:i w:val="false"/>
                <w:color w:val="000000"/>
                <w:sz w:val="20"/>
              </w:rPr>
              <w:t>бумаг</w:t>
            </w:r>
            <w:r>
              <w:br/>
            </w:r>
            <w:r>
              <w:rPr>
                <w:rFonts w:ascii="Times New Roman"/>
                <w:b w:val="false"/>
                <w:i w:val="false"/>
                <w:color w:val="000000"/>
                <w:sz w:val="20"/>
              </w:rPr>
              <w:t>Форма</w:t>
            </w:r>
            <w:r>
              <w:br/>
            </w:r>
            <w:r>
              <w:rPr>
                <w:rFonts w:ascii="Times New Roman"/>
                <w:b w:val="false"/>
                <w:i w:val="false"/>
                <w:color w:val="000000"/>
                <w:sz w:val="20"/>
              </w:rPr>
              <w:t>В___________________________</w:t>
            </w:r>
            <w:r>
              <w:br/>
            </w:r>
            <w:r>
              <w:rPr>
                <w:rFonts w:ascii="Times New Roman"/>
                <w:b w:val="false"/>
                <w:i w:val="false"/>
                <w:color w:val="000000"/>
                <w:sz w:val="20"/>
              </w:rPr>
              <w:t>(полное наименование</w:t>
            </w:r>
            <w:r>
              <w:br/>
            </w:r>
            <w:r>
              <w:rPr>
                <w:rFonts w:ascii="Times New Roman"/>
                <w:b w:val="false"/>
                <w:i w:val="false"/>
                <w:color w:val="000000"/>
                <w:sz w:val="20"/>
              </w:rPr>
              <w:t>уполномоченного органа)</w:t>
            </w:r>
            <w:r>
              <w:br/>
            </w:r>
            <w:r>
              <w:rPr>
                <w:rFonts w:ascii="Times New Roman"/>
                <w:b w:val="false"/>
                <w:i w:val="false"/>
                <w:color w:val="000000"/>
                <w:sz w:val="20"/>
              </w:rPr>
              <w:t>от__________________________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(полное наименование заявителя)</w:t>
            </w:r>
          </w:p>
        </w:tc>
      </w:tr>
    </w:tbl>
    <w:p>
      <w:pPr>
        <w:spacing w:after="0"/>
        <w:ind w:left="0"/>
        <w:jc w:val="left"/>
      </w:pPr>
      <w:r>
        <w:rPr>
          <w:rFonts w:ascii="Times New Roman"/>
          <w:b/>
          <w:i w:val="false"/>
          <w:color w:val="000000"/>
        </w:rPr>
        <w:t xml:space="preserve"> Заявление</w:t>
      </w:r>
    </w:p>
    <w:p>
      <w:pPr>
        <w:spacing w:after="0"/>
        <w:ind w:left="0"/>
        <w:jc w:val="both"/>
      </w:pPr>
      <w:r>
        <w:rPr>
          <w:rFonts w:ascii="Times New Roman"/>
          <w:b w:val="false"/>
          <w:i w:val="false"/>
          <w:color w:val="ff0000"/>
          <w:sz w:val="28"/>
        </w:rPr>
        <w:t xml:space="preserve">
      Сноска. Приложение 1 – в редакции постановления Правления Агентства РК по регулированию и развитию финансового рынка от 07.09.2026 </w:t>
      </w:r>
      <w:r>
        <w:rPr>
          <w:rFonts w:ascii="Times New Roman"/>
          <w:b w:val="false"/>
          <w:i w:val="false"/>
          <w:color w:val="ff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27" w:id="72"/>
    <w:p>
      <w:pPr>
        <w:spacing w:after="0"/>
        <w:ind w:left="0"/>
        <w:jc w:val="both"/>
      </w:pPr>
      <w:r>
        <w:rPr>
          <w:rFonts w:ascii="Times New Roman"/>
          <w:b w:val="false"/>
          <w:i w:val="false"/>
          <w:color w:val="000000"/>
          <w:sz w:val="28"/>
        </w:rPr>
        <w:t>
      Прошу выдать лицензию на право осуществления _______________________</w:t>
      </w:r>
    </w:p>
    <w:bookmarkEnd w:id="72"/>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(указать вид (подвиды) деятельности на рынке ценных бумаг)</w:t>
      </w:r>
    </w:p>
    <w:p>
      <w:pPr>
        <w:spacing w:after="0"/>
        <w:ind w:left="0"/>
        <w:jc w:val="both"/>
      </w:pPr>
      <w:r>
        <w:rPr>
          <w:rFonts w:ascii="Times New Roman"/>
          <w:b w:val="false"/>
          <w:i w:val="false"/>
          <w:color w:val="000000"/>
          <w:sz w:val="28"/>
        </w:rPr>
        <w:t>
      Сведения о заявителе:</w:t>
      </w:r>
    </w:p>
    <w:p>
      <w:pPr>
        <w:spacing w:after="0"/>
        <w:ind w:left="0"/>
        <w:jc w:val="both"/>
      </w:pPr>
      <w:r>
        <w:rPr>
          <w:rFonts w:ascii="Times New Roman"/>
          <w:b w:val="false"/>
          <w:i w:val="false"/>
          <w:color w:val="000000"/>
          <w:sz w:val="28"/>
        </w:rPr>
        <w:t>
      1. Место нахождения</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(индекс, область, город, район, улица, номер дома, офиса)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(номер телефона, номер факса, адрес электронной почты, интернет-ресурс)</w:t>
      </w:r>
    </w:p>
    <w:p>
      <w:pPr>
        <w:spacing w:after="0"/>
        <w:ind w:left="0"/>
        <w:jc w:val="both"/>
      </w:pPr>
      <w:r>
        <w:rPr>
          <w:rFonts w:ascii="Times New Roman"/>
          <w:b w:val="false"/>
          <w:i w:val="false"/>
          <w:color w:val="000000"/>
          <w:sz w:val="28"/>
        </w:rPr>
        <w:t>
      2. Сведения о государственной регистрации (перерегистрации) (для юридического лица</w:t>
      </w:r>
    </w:p>
    <w:p>
      <w:pPr>
        <w:spacing w:after="0"/>
        <w:ind w:left="0"/>
        <w:jc w:val="both"/>
      </w:pPr>
      <w:r>
        <w:rPr>
          <w:rFonts w:ascii="Times New Roman"/>
          <w:b w:val="false"/>
          <w:i w:val="false"/>
          <w:color w:val="000000"/>
          <w:sz w:val="28"/>
        </w:rPr>
        <w:t>
      - нерезидента Республики Казахстан), бизнес-идентификационный номер (при наличии):</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3. Перечень направляемых документов, количество экземпляров и листов по каждому из них:</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Заявитель подтверждает достоверность прилагаемых к заявлению документов</w:t>
      </w:r>
    </w:p>
    <w:p>
      <w:pPr>
        <w:spacing w:after="0"/>
        <w:ind w:left="0"/>
        <w:jc w:val="both"/>
      </w:pPr>
      <w:r>
        <w:rPr>
          <w:rFonts w:ascii="Times New Roman"/>
          <w:b w:val="false"/>
          <w:i w:val="false"/>
          <w:color w:val="000000"/>
          <w:sz w:val="28"/>
        </w:rPr>
        <w:t>
      (информации), а также своевременное представление уполномоченному органу</w:t>
      </w:r>
    </w:p>
    <w:p>
      <w:pPr>
        <w:spacing w:after="0"/>
        <w:ind w:left="0"/>
        <w:jc w:val="both"/>
      </w:pPr>
      <w:r>
        <w:rPr>
          <w:rFonts w:ascii="Times New Roman"/>
          <w:b w:val="false"/>
          <w:i w:val="false"/>
          <w:color w:val="000000"/>
          <w:sz w:val="28"/>
        </w:rPr>
        <w:t>
      дополнительной информации и документов, запрашиваемых в связи с рассмотрением</w:t>
      </w:r>
    </w:p>
    <w:p>
      <w:pPr>
        <w:spacing w:after="0"/>
        <w:ind w:left="0"/>
        <w:jc w:val="both"/>
      </w:pPr>
      <w:r>
        <w:rPr>
          <w:rFonts w:ascii="Times New Roman"/>
          <w:b w:val="false"/>
          <w:i w:val="false"/>
          <w:color w:val="000000"/>
          <w:sz w:val="28"/>
        </w:rPr>
        <w:t>
      заявления. Заявитель предоставляет согласие на использование сведений,</w:t>
      </w:r>
    </w:p>
    <w:p>
      <w:pPr>
        <w:spacing w:after="0"/>
        <w:ind w:left="0"/>
        <w:jc w:val="both"/>
      </w:pPr>
      <w:r>
        <w:rPr>
          <w:rFonts w:ascii="Times New Roman"/>
          <w:b w:val="false"/>
          <w:i w:val="false"/>
          <w:color w:val="000000"/>
          <w:sz w:val="28"/>
        </w:rPr>
        <w:t>
      составляющих охраняемую законом тайну, содержащихся в цифровых системах.</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(фамилия, имя, отчество (при его наличии) лица, уполномоченного на подачу</w:t>
      </w:r>
    </w:p>
    <w:p>
      <w:pPr>
        <w:spacing w:after="0"/>
        <w:ind w:left="0"/>
        <w:jc w:val="both"/>
      </w:pPr>
      <w:r>
        <w:rPr>
          <w:rFonts w:ascii="Times New Roman"/>
          <w:b w:val="false"/>
          <w:i w:val="false"/>
          <w:color w:val="000000"/>
          <w:sz w:val="28"/>
        </w:rPr>
        <w:t>
      заявления)</w:t>
      </w:r>
    </w:p>
    <w:p>
      <w:pPr>
        <w:spacing w:after="0"/>
        <w:ind w:left="0"/>
        <w:jc w:val="both"/>
      </w:pPr>
      <w:r>
        <w:rPr>
          <w:rFonts w:ascii="Times New Roman"/>
          <w:b w:val="false"/>
          <w:i w:val="false"/>
          <w:color w:val="000000"/>
          <w:sz w:val="28"/>
        </w:rPr>
        <w:t>
      _____________________</w:t>
      </w:r>
    </w:p>
    <w:p>
      <w:pPr>
        <w:spacing w:after="0"/>
        <w:ind w:left="0"/>
        <w:jc w:val="both"/>
      </w:pPr>
      <w:r>
        <w:rPr>
          <w:rFonts w:ascii="Times New Roman"/>
          <w:b w:val="false"/>
          <w:i w:val="false"/>
          <w:color w:val="000000"/>
          <w:sz w:val="28"/>
        </w:rPr>
        <w:t>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2 </w:t>
            </w:r>
            <w:r>
              <w:br/>
            </w:r>
            <w:r>
              <w:rPr>
                <w:rFonts w:ascii="Times New Roman"/>
                <w:b w:val="false"/>
                <w:i w:val="false"/>
                <w:color w:val="000000"/>
                <w:sz w:val="20"/>
              </w:rPr>
              <w:t>к Правилам выдачи,</w:t>
            </w:r>
            <w:r>
              <w:br/>
            </w:r>
            <w:r>
              <w:rPr>
                <w:rFonts w:ascii="Times New Roman"/>
                <w:b w:val="false"/>
                <w:i w:val="false"/>
                <w:color w:val="000000"/>
                <w:sz w:val="20"/>
              </w:rPr>
              <w:t>приостановления и</w:t>
            </w:r>
            <w:r>
              <w:br/>
            </w:r>
            <w:r>
              <w:rPr>
                <w:rFonts w:ascii="Times New Roman"/>
                <w:b w:val="false"/>
                <w:i w:val="false"/>
                <w:color w:val="000000"/>
                <w:sz w:val="20"/>
              </w:rPr>
              <w:t>лишения лицензий на</w:t>
            </w:r>
            <w:r>
              <w:br/>
            </w:r>
            <w:r>
              <w:rPr>
                <w:rFonts w:ascii="Times New Roman"/>
                <w:b w:val="false"/>
                <w:i w:val="false"/>
                <w:color w:val="000000"/>
                <w:sz w:val="20"/>
              </w:rPr>
              <w:t>осуществление</w:t>
            </w:r>
            <w:r>
              <w:br/>
            </w:r>
            <w:r>
              <w:rPr>
                <w:rFonts w:ascii="Times New Roman"/>
                <w:b w:val="false"/>
                <w:i w:val="false"/>
                <w:color w:val="000000"/>
                <w:sz w:val="20"/>
              </w:rPr>
              <w:t>видов профессиональной</w:t>
            </w:r>
            <w:r>
              <w:br/>
            </w:r>
            <w:r>
              <w:rPr>
                <w:rFonts w:ascii="Times New Roman"/>
                <w:b w:val="false"/>
                <w:i w:val="false"/>
                <w:color w:val="000000"/>
                <w:sz w:val="20"/>
              </w:rPr>
              <w:t>деятельности</w:t>
            </w:r>
            <w:r>
              <w:br/>
            </w:r>
            <w:r>
              <w:rPr>
                <w:rFonts w:ascii="Times New Roman"/>
                <w:b w:val="false"/>
                <w:i w:val="false"/>
                <w:color w:val="000000"/>
                <w:sz w:val="20"/>
              </w:rPr>
              <w:t>на рынке ценных бумаг</w:t>
            </w:r>
          </w:p>
        </w:tc>
      </w:tr>
    </w:tbl>
    <w:bookmarkStart w:name="z343" w:id="73"/>
    <w:p>
      <w:pPr>
        <w:spacing w:after="0"/>
        <w:ind w:left="0"/>
        <w:jc w:val="left"/>
      </w:pPr>
      <w:r>
        <w:rPr>
          <w:rFonts w:ascii="Times New Roman"/>
          <w:b/>
          <w:i w:val="false"/>
          <w:color w:val="000000"/>
        </w:rPr>
        <w:t xml:space="preserve"> Перечень основных требований к оказанию государственной услуги "Выдача лицензии на осуществление деятельности на рынке ценных бумаг"</w:t>
      </w:r>
    </w:p>
    <w:bookmarkEnd w:id="73"/>
    <w:p>
      <w:pPr>
        <w:spacing w:after="0"/>
        <w:ind w:left="0"/>
        <w:jc w:val="both"/>
      </w:pPr>
      <w:r>
        <w:rPr>
          <w:rFonts w:ascii="Times New Roman"/>
          <w:b w:val="false"/>
          <w:i w:val="false"/>
          <w:color w:val="ff0000"/>
          <w:sz w:val="28"/>
        </w:rPr>
        <w:t xml:space="preserve">
      Сноска. Приложение 2 исключено постановлением Правления Агентства РК по регулированию и развитию финансового рынка от 26.06.2023 </w:t>
      </w:r>
      <w:r>
        <w:rPr>
          <w:rFonts w:ascii="Times New Roman"/>
          <w:b w:val="false"/>
          <w:i w:val="false"/>
          <w:color w:val="ff0000"/>
          <w:sz w:val="28"/>
        </w:rPr>
        <w:t>№ 61</w:t>
      </w:r>
      <w:r>
        <w:rPr>
          <w:rFonts w:ascii="Times New Roman"/>
          <w:b w:val="false"/>
          <w:i w:val="false"/>
          <w:color w:val="ff0000"/>
          <w:sz w:val="28"/>
        </w:rPr>
        <w:t xml:space="preserve"> (вводится в действие с 01.07.2023).</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выдачи,</w:t>
            </w:r>
            <w:r>
              <w:br/>
            </w:r>
            <w:r>
              <w:rPr>
                <w:rFonts w:ascii="Times New Roman"/>
                <w:b w:val="false"/>
                <w:i w:val="false"/>
                <w:color w:val="000000"/>
                <w:sz w:val="20"/>
              </w:rPr>
              <w:t>приостановления и лишения</w:t>
            </w:r>
            <w:r>
              <w:br/>
            </w:r>
            <w:r>
              <w:rPr>
                <w:rFonts w:ascii="Times New Roman"/>
                <w:b w:val="false"/>
                <w:i w:val="false"/>
                <w:color w:val="000000"/>
                <w:sz w:val="20"/>
              </w:rPr>
              <w:t>лицензий на осуществление</w:t>
            </w:r>
            <w:r>
              <w:br/>
            </w:r>
            <w:r>
              <w:rPr>
                <w:rFonts w:ascii="Times New Roman"/>
                <w:b w:val="false"/>
                <w:i w:val="false"/>
                <w:color w:val="000000"/>
                <w:sz w:val="20"/>
              </w:rPr>
              <w:t>видов профессиональной</w:t>
            </w:r>
            <w:r>
              <w:br/>
            </w:r>
            <w:r>
              <w:rPr>
                <w:rFonts w:ascii="Times New Roman"/>
                <w:b w:val="false"/>
                <w:i w:val="false"/>
                <w:color w:val="000000"/>
                <w:sz w:val="20"/>
              </w:rPr>
              <w:t>деятельности на рынке ценных</w:t>
            </w:r>
            <w:r>
              <w:br/>
            </w:r>
            <w:r>
              <w:rPr>
                <w:rFonts w:ascii="Times New Roman"/>
                <w:b w:val="false"/>
                <w:i w:val="false"/>
                <w:color w:val="000000"/>
                <w:sz w:val="20"/>
              </w:rPr>
              <w:t>бумаг</w:t>
            </w:r>
          </w:p>
        </w:tc>
      </w:tr>
    </w:tbl>
    <w:bookmarkStart w:name="z354" w:id="74"/>
    <w:p>
      <w:pPr>
        <w:spacing w:after="0"/>
        <w:ind w:left="0"/>
        <w:jc w:val="left"/>
      </w:pPr>
      <w:r>
        <w:rPr>
          <w:rFonts w:ascii="Times New Roman"/>
          <w:b/>
          <w:i w:val="false"/>
          <w:color w:val="000000"/>
        </w:rPr>
        <w:t xml:space="preserve"> Перечень основных требований к оказанию государственной услуги "Выдача лицензии на осуществление деятельности на рынке ценных бумаг"</w:t>
      </w:r>
    </w:p>
    <w:bookmarkEnd w:id="74"/>
    <w:p>
      <w:pPr>
        <w:spacing w:after="0"/>
        <w:ind w:left="0"/>
        <w:jc w:val="both"/>
      </w:pPr>
      <w:r>
        <w:rPr>
          <w:rFonts w:ascii="Times New Roman"/>
          <w:b w:val="false"/>
          <w:i w:val="false"/>
          <w:color w:val="ff0000"/>
          <w:sz w:val="28"/>
        </w:rPr>
        <w:t xml:space="preserve">
      Сноска. Приложение 3 – в редакции постановления Правления Агентства РК по регулированию и развитию финансового рынка от 07.09.2026 </w:t>
      </w:r>
      <w:r>
        <w:rPr>
          <w:rFonts w:ascii="Times New Roman"/>
          <w:b w:val="false"/>
          <w:i w:val="false"/>
          <w:color w:val="ff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Агентство Республики Казахстан по регулированию и развитию финансового рынка.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"цифрового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выдаче лицензии - не позднее 30 (тридцати) рабочих дней;</w:t>
            </w:r>
          </w:p>
          <w:p>
            <w:pPr>
              <w:spacing w:after="20"/>
              <w:ind w:left="20"/>
              <w:jc w:val="both"/>
            </w:pPr>
            <w:r>
              <w:rPr>
                <w:rFonts w:ascii="Times New Roman"/>
                <w:b w:val="false"/>
                <w:i w:val="false"/>
                <w:color w:val="000000"/>
                <w:sz w:val="20"/>
              </w:rPr>
              <w:t>
при переоформлении лицензии - в течение 3 (трех) рабочих дней;</w:t>
            </w:r>
          </w:p>
          <w:p>
            <w:pPr>
              <w:spacing w:after="20"/>
              <w:ind w:left="20"/>
              <w:jc w:val="both"/>
            </w:pPr>
            <w:r>
              <w:rPr>
                <w:rFonts w:ascii="Times New Roman"/>
                <w:b w:val="false"/>
                <w:i w:val="false"/>
                <w:color w:val="000000"/>
                <w:sz w:val="20"/>
              </w:rPr>
              <w:t>
при переоформлении лицензии в случае реорганизации услугополучателя в форме выделения или разделения - не позднее 30 (тридцати) рабочих дней;</w:t>
            </w:r>
          </w:p>
          <w:p>
            <w:pPr>
              <w:spacing w:after="20"/>
              <w:ind w:left="20"/>
              <w:jc w:val="both"/>
            </w:pPr>
            <w:r>
              <w:rPr>
                <w:rFonts w:ascii="Times New Roman"/>
                <w:b w:val="false"/>
                <w:i w:val="false"/>
                <w:color w:val="000000"/>
                <w:sz w:val="20"/>
              </w:rPr>
              <w:t>
при выдаче дубликатов лицензии - в течение 2 (двух)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лицензии на осуществление деятельности на рынке ценных бумаг (далее - лицензия), переоформление, выдача дубликатов лицензии, либо мотивированный ответ об отказе в оказании государственной услуги.</w:t>
            </w:r>
          </w:p>
          <w:p>
            <w:pPr>
              <w:spacing w:after="20"/>
              <w:ind w:left="20"/>
              <w:jc w:val="both"/>
            </w:pPr>
            <w:r>
              <w:rPr>
                <w:rFonts w:ascii="Times New Roman"/>
                <w:b w:val="false"/>
                <w:i w:val="false"/>
                <w:color w:val="000000"/>
                <w:sz w:val="20"/>
              </w:rPr>
              <w:t>
Форма предоставления результата оказания государственной услуги - цифровая.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лицензионный сбор за выдачу лицензии на право занятия:</w:t>
            </w:r>
          </w:p>
          <w:p>
            <w:pPr>
              <w:spacing w:after="20"/>
              <w:ind w:left="20"/>
              <w:jc w:val="both"/>
            </w:pPr>
            <w:r>
              <w:rPr>
                <w:rFonts w:ascii="Times New Roman"/>
                <w:b w:val="false"/>
                <w:i w:val="false"/>
                <w:color w:val="000000"/>
                <w:sz w:val="20"/>
              </w:rPr>
              <w:t>
брокерской деятельностью составляет 30 (тридцать) месячных расчетных показателей (далее - МРП);</w:t>
            </w:r>
          </w:p>
          <w:p>
            <w:pPr>
              <w:spacing w:after="20"/>
              <w:ind w:left="20"/>
              <w:jc w:val="both"/>
            </w:pPr>
            <w:r>
              <w:rPr>
                <w:rFonts w:ascii="Times New Roman"/>
                <w:b w:val="false"/>
                <w:i w:val="false"/>
                <w:color w:val="000000"/>
                <w:sz w:val="20"/>
              </w:rPr>
              <w:t>
дилерской деятельностью - 30 (тридцать) МРП;</w:t>
            </w:r>
          </w:p>
          <w:p>
            <w:pPr>
              <w:spacing w:after="20"/>
              <w:ind w:left="20"/>
              <w:jc w:val="both"/>
            </w:pPr>
            <w:r>
              <w:rPr>
                <w:rFonts w:ascii="Times New Roman"/>
                <w:b w:val="false"/>
                <w:i w:val="false"/>
                <w:color w:val="000000"/>
                <w:sz w:val="20"/>
              </w:rPr>
              <w:t>
деятельностью по управлению инвестиционным портфелем - 30 (тридцать) МРП;</w:t>
            </w:r>
          </w:p>
          <w:p>
            <w:pPr>
              <w:spacing w:after="20"/>
              <w:ind w:left="20"/>
              <w:jc w:val="both"/>
            </w:pPr>
            <w:r>
              <w:rPr>
                <w:rFonts w:ascii="Times New Roman"/>
                <w:b w:val="false"/>
                <w:i w:val="false"/>
                <w:color w:val="000000"/>
                <w:sz w:val="20"/>
              </w:rPr>
              <w:t>
кастодиальной деятельностью - 30 (тридцать) МРП;</w:t>
            </w:r>
          </w:p>
          <w:p>
            <w:pPr>
              <w:spacing w:after="20"/>
              <w:ind w:left="20"/>
              <w:jc w:val="both"/>
            </w:pPr>
            <w:r>
              <w:rPr>
                <w:rFonts w:ascii="Times New Roman"/>
                <w:b w:val="false"/>
                <w:i w:val="false"/>
                <w:color w:val="000000"/>
                <w:sz w:val="20"/>
              </w:rPr>
              <w:t>
трансфер-агентской деятельностью - 10 (десять) МРП;</w:t>
            </w:r>
          </w:p>
          <w:p>
            <w:pPr>
              <w:spacing w:after="20"/>
              <w:ind w:left="20"/>
              <w:jc w:val="both"/>
            </w:pPr>
            <w:r>
              <w:rPr>
                <w:rFonts w:ascii="Times New Roman"/>
                <w:b w:val="false"/>
                <w:i w:val="false"/>
                <w:color w:val="000000"/>
                <w:sz w:val="20"/>
              </w:rPr>
              <w:t>
деятельностью по организации торговли с ценными бумагами и иными финансовыми инструментами - 10 (десять) МРП;</w:t>
            </w:r>
          </w:p>
          <w:p>
            <w:pPr>
              <w:spacing w:after="20"/>
              <w:ind w:left="20"/>
              <w:jc w:val="both"/>
            </w:pPr>
            <w:r>
              <w:rPr>
                <w:rFonts w:ascii="Times New Roman"/>
                <w:b w:val="false"/>
                <w:i w:val="false"/>
                <w:color w:val="000000"/>
                <w:sz w:val="20"/>
              </w:rPr>
              <w:t>
клиринговой деятельностью по сделкам с финансовыми инструментами - 40 (сорок) МРП;</w:t>
            </w:r>
          </w:p>
          <w:p>
            <w:pPr>
              <w:spacing w:after="20"/>
              <w:ind w:left="20"/>
              <w:jc w:val="both"/>
            </w:pPr>
            <w:r>
              <w:rPr>
                <w:rFonts w:ascii="Times New Roman"/>
                <w:b w:val="false"/>
                <w:i w:val="false"/>
                <w:color w:val="000000"/>
                <w:sz w:val="20"/>
              </w:rPr>
              <w:t>
профессиональной деятельностью на рынке ценных бумаг банками, филиалами банков - нерезидентов Республики Казахстан - 800 (восемьсот) МРП;</w:t>
            </w:r>
          </w:p>
          <w:p>
            <w:pPr>
              <w:spacing w:after="20"/>
              <w:ind w:left="20"/>
              <w:jc w:val="both"/>
            </w:pPr>
            <w:r>
              <w:rPr>
                <w:rFonts w:ascii="Times New Roman"/>
                <w:b w:val="false"/>
                <w:i w:val="false"/>
                <w:color w:val="000000"/>
                <w:sz w:val="20"/>
              </w:rPr>
              <w:t>
2) лицензионный сбор за переоформление лицензии составляет 10 (десять) процентов от соответствующей ставки, установленной в подпункте 1) настоящего пункта;</w:t>
            </w:r>
          </w:p>
          <w:p>
            <w:pPr>
              <w:spacing w:after="20"/>
              <w:ind w:left="20"/>
              <w:jc w:val="both"/>
            </w:pPr>
            <w:r>
              <w:rPr>
                <w:rFonts w:ascii="Times New Roman"/>
                <w:b w:val="false"/>
                <w:i w:val="false"/>
                <w:color w:val="000000"/>
                <w:sz w:val="20"/>
              </w:rPr>
              <w:t>
3) лицензионный сбор за выдачу дубликата лицензии составляет 100 (сто) процентов от соответствующей ставки, установленной в подпункте 1) настоящего пункта.</w:t>
            </w:r>
          </w:p>
          <w:p>
            <w:pPr>
              <w:spacing w:after="20"/>
              <w:ind w:left="20"/>
              <w:jc w:val="both"/>
            </w:pPr>
            <w:r>
              <w:rPr>
                <w:rFonts w:ascii="Times New Roman"/>
                <w:b w:val="false"/>
                <w:i w:val="false"/>
                <w:color w:val="000000"/>
                <w:sz w:val="20"/>
              </w:rPr>
              <w:t>
Оплата лицензионного сбора осуществляется в наличной или безналичной форме через банки второго уровня или организации, осуществляющие отдельные виды банковских операций, а также в безналичной форме через платежный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уполномоченного органа - с понедельника по пятницу с 9.00 до 18.30 часов с перерывом на обед с 13.00 до 14.30 часов, кроме выходных и праздничных дней, в соответствии с трудовым законодательством Республики Казахстан;</w:t>
            </w:r>
          </w:p>
          <w:p>
            <w:pPr>
              <w:spacing w:after="20"/>
              <w:ind w:left="20"/>
              <w:jc w:val="both"/>
            </w:pPr>
            <w:r>
              <w:rPr>
                <w:rFonts w:ascii="Times New Roman"/>
                <w:b w:val="false"/>
                <w:i w:val="false"/>
                <w:color w:val="000000"/>
                <w:sz w:val="20"/>
              </w:rPr>
              <w:t>
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заявлений и направление результатов оказания государственной услуги осуществляется на следующий рабочий день).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необходимых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необходимых для оказания государственной услуги (для получения лицензии):</w:t>
            </w:r>
          </w:p>
          <w:p>
            <w:pPr>
              <w:spacing w:after="20"/>
              <w:ind w:left="20"/>
              <w:jc w:val="both"/>
            </w:pPr>
            <w:r>
              <w:rPr>
                <w:rFonts w:ascii="Times New Roman"/>
                <w:b w:val="false"/>
                <w:i w:val="false"/>
                <w:color w:val="000000"/>
                <w:sz w:val="20"/>
              </w:rPr>
              <w:t>
1) заявление в форме электронного документа, удостоверенное ЭЦП уполномоченного лица услугополучателя по форме согласно приложению 1 к Правилам;</w:t>
            </w:r>
          </w:p>
          <w:p>
            <w:pPr>
              <w:spacing w:after="20"/>
              <w:ind w:left="20"/>
              <w:jc w:val="both"/>
            </w:pPr>
            <w:r>
              <w:rPr>
                <w:rFonts w:ascii="Times New Roman"/>
                <w:b w:val="false"/>
                <w:i w:val="false"/>
                <w:color w:val="000000"/>
                <w:sz w:val="20"/>
              </w:rPr>
              <w:t>
2) электронная копия документа об оплате лицензионного сбора, за исключением случаев оплаты через платежный шлюз "цифрового правительства";</w:t>
            </w:r>
          </w:p>
          <w:p>
            <w:pPr>
              <w:spacing w:after="20"/>
              <w:ind w:left="20"/>
              <w:jc w:val="both"/>
            </w:pPr>
            <w:r>
              <w:rPr>
                <w:rFonts w:ascii="Times New Roman"/>
                <w:b w:val="false"/>
                <w:i w:val="false"/>
                <w:color w:val="000000"/>
                <w:sz w:val="20"/>
              </w:rPr>
              <w:t>
3) электронные копии документов, подтверждающих оплату минимального размера уставного капитала услугополучателя;</w:t>
            </w:r>
          </w:p>
          <w:p>
            <w:pPr>
              <w:spacing w:after="20"/>
              <w:ind w:left="20"/>
              <w:jc w:val="both"/>
            </w:pPr>
            <w:r>
              <w:rPr>
                <w:rFonts w:ascii="Times New Roman"/>
                <w:b w:val="false"/>
                <w:i w:val="false"/>
                <w:color w:val="000000"/>
                <w:sz w:val="20"/>
              </w:rPr>
              <w:t>
4) сведения об акционере (участнике) (для юридического лица) в форме электронного документа согласно приложению 6 к Правилам и сведения об акционере (участнике) (для физического лица) в форме электронного документа согласно приложению 7 к Правилам по состоянию на дату, предшествующую дате представления документов;</w:t>
            </w:r>
          </w:p>
          <w:p>
            <w:pPr>
              <w:spacing w:after="20"/>
              <w:ind w:left="20"/>
              <w:jc w:val="both"/>
            </w:pPr>
            <w:r>
              <w:rPr>
                <w:rFonts w:ascii="Times New Roman"/>
                <w:b w:val="false"/>
                <w:i w:val="false"/>
                <w:color w:val="000000"/>
                <w:sz w:val="20"/>
              </w:rPr>
              <w:t>
5) электронная копия легализованной выписки из торгового реестра или другого легализованного документа с нотариально засвидетельствованным переводом на казахский и русский языки, удостоверяющий, что участник (акционер) услугополучателя-нерезидент Республики Казахстан является юридическим лицом по законодательству иностранного государства и содержащий информацию об органе, зарегистрировавшем юридическое лицо-нерезидента, регистрационном номере, дате и месте регистрации;</w:t>
            </w:r>
          </w:p>
          <w:p>
            <w:pPr>
              <w:spacing w:after="20"/>
              <w:ind w:left="20"/>
              <w:jc w:val="both"/>
            </w:pPr>
            <w:r>
              <w:rPr>
                <w:rFonts w:ascii="Times New Roman"/>
                <w:b w:val="false"/>
                <w:i w:val="false"/>
                <w:color w:val="000000"/>
                <w:sz w:val="20"/>
              </w:rPr>
              <w:t>
6) электронные копии документов, представляемых для согласования руководящих работников, в соответствии с Правилами выдачи согласия уполномоченного органа по регулированию, контролю и надзору финансового рынка и финансовых организаций на назначение (избрание) руководящего работника заявителя (лицензиата), единого накопительного пенсионного фонда, добровольного накопительного пенсионного фонда, включая критерии отсутствия безупречной деловой репутации и документы, необходимые для получения согласия, утвержденными постановлением Правления Агентства Республики Казахстан по регулированию и развитию финансового рынка от 28 октября 2022 года № 79, зарегистрированным в Реестре государственной регистрации нормативных правовых актов под № 30383;</w:t>
            </w:r>
          </w:p>
          <w:p>
            <w:pPr>
              <w:spacing w:after="20"/>
              <w:ind w:left="20"/>
              <w:jc w:val="both"/>
            </w:pPr>
            <w:r>
              <w:rPr>
                <w:rFonts w:ascii="Times New Roman"/>
                <w:b w:val="false"/>
                <w:i w:val="false"/>
                <w:color w:val="000000"/>
                <w:sz w:val="20"/>
              </w:rPr>
              <w:t>
7) штатное расписание с указанием фамилий, имен и при наличии отчеств работников, занимаемых ими должностей в форме электронного документа;</w:t>
            </w:r>
          </w:p>
          <w:p>
            <w:pPr>
              <w:spacing w:after="20"/>
              <w:ind w:left="20"/>
              <w:jc w:val="both"/>
            </w:pPr>
            <w:r>
              <w:rPr>
                <w:rFonts w:ascii="Times New Roman"/>
                <w:b w:val="false"/>
                <w:i w:val="false"/>
                <w:color w:val="000000"/>
                <w:sz w:val="20"/>
              </w:rPr>
              <w:t>
8) положения о структурных подразделениях, на которые будут возложены функции по осуществлению деятельности на рынке ценных бумаг в форме электронного документа;</w:t>
            </w:r>
          </w:p>
          <w:p>
            <w:pPr>
              <w:spacing w:after="20"/>
              <w:ind w:left="20"/>
              <w:jc w:val="both"/>
            </w:pPr>
            <w:r>
              <w:rPr>
                <w:rFonts w:ascii="Times New Roman"/>
                <w:b w:val="false"/>
                <w:i w:val="false"/>
                <w:color w:val="000000"/>
                <w:sz w:val="20"/>
              </w:rPr>
              <w:t>
9) электронные копии документов, подтверждающих наличие у услугополучателя программно-технических средств и иного оборудования, необходимых для осуществления деятельности на рынке ценных бумаг, в соответствии с законодательством Республики Казахстан:</w:t>
            </w:r>
          </w:p>
          <w:p>
            <w:pPr>
              <w:spacing w:after="20"/>
              <w:ind w:left="20"/>
              <w:jc w:val="both"/>
            </w:pPr>
            <w:r>
              <w:rPr>
                <w:rFonts w:ascii="Times New Roman"/>
                <w:b w:val="false"/>
                <w:i w:val="false"/>
                <w:color w:val="000000"/>
                <w:sz w:val="20"/>
              </w:rPr>
              <w:t>
договор на поставку оборудования;</w:t>
            </w:r>
          </w:p>
          <w:p>
            <w:pPr>
              <w:spacing w:after="20"/>
              <w:ind w:left="20"/>
              <w:jc w:val="both"/>
            </w:pPr>
            <w:r>
              <w:rPr>
                <w:rFonts w:ascii="Times New Roman"/>
                <w:b w:val="false"/>
                <w:i w:val="false"/>
                <w:color w:val="000000"/>
                <w:sz w:val="20"/>
              </w:rPr>
              <w:t>
акт приема-передачи оборудования;</w:t>
            </w:r>
          </w:p>
          <w:p>
            <w:pPr>
              <w:spacing w:after="20"/>
              <w:ind w:left="20"/>
              <w:jc w:val="both"/>
            </w:pPr>
            <w:r>
              <w:rPr>
                <w:rFonts w:ascii="Times New Roman"/>
                <w:b w:val="false"/>
                <w:i w:val="false"/>
                <w:color w:val="000000"/>
                <w:sz w:val="20"/>
              </w:rPr>
              <w:t>
договор на разработку и (или) поставку программного обеспечения с указанием количества лицензий;</w:t>
            </w:r>
          </w:p>
          <w:p>
            <w:pPr>
              <w:spacing w:after="20"/>
              <w:ind w:left="20"/>
              <w:jc w:val="both"/>
            </w:pPr>
            <w:r>
              <w:rPr>
                <w:rFonts w:ascii="Times New Roman"/>
                <w:b w:val="false"/>
                <w:i w:val="false"/>
                <w:color w:val="000000"/>
                <w:sz w:val="20"/>
              </w:rPr>
              <w:t>
акт приема-передачи программного обеспечения;</w:t>
            </w:r>
          </w:p>
          <w:p>
            <w:pPr>
              <w:spacing w:after="20"/>
              <w:ind w:left="20"/>
              <w:jc w:val="both"/>
            </w:pPr>
            <w:r>
              <w:rPr>
                <w:rFonts w:ascii="Times New Roman"/>
                <w:b w:val="false"/>
                <w:i w:val="false"/>
                <w:color w:val="000000"/>
                <w:sz w:val="20"/>
              </w:rPr>
              <w:t>
документы по организации защиты и безопасности (описание порядка резервирования информации, описание механизма разделения доступа к данным, план восстановления, механизмы внутреннего контроля).</w:t>
            </w:r>
          </w:p>
          <w:p>
            <w:pPr>
              <w:spacing w:after="20"/>
              <w:ind w:left="20"/>
              <w:jc w:val="both"/>
            </w:pPr>
            <w:r>
              <w:rPr>
                <w:rFonts w:ascii="Times New Roman"/>
                <w:b w:val="false"/>
                <w:i w:val="false"/>
                <w:color w:val="000000"/>
                <w:sz w:val="20"/>
              </w:rPr>
              <w:t>
В случае самостоятельной разработки программного продукта услугополучателем либо безвозмездной передачи услугополучателю программного продукта другим лицом документы, указанные в абзацах втором, третьем, четвертом, пятом настоящего подпункта, не представляются.</w:t>
            </w:r>
          </w:p>
          <w:p>
            <w:pPr>
              <w:spacing w:after="20"/>
              <w:ind w:left="20"/>
              <w:jc w:val="both"/>
            </w:pPr>
            <w:r>
              <w:rPr>
                <w:rFonts w:ascii="Times New Roman"/>
                <w:b w:val="false"/>
                <w:i w:val="false"/>
                <w:color w:val="000000"/>
                <w:sz w:val="20"/>
              </w:rPr>
              <w:t>
В представленных документах отражается также следующая информация: наименование используемого программного обеспечения (серверные операционные системы, системы управления базами данных), версии, сведения о наличии лицензии;</w:t>
            </w:r>
          </w:p>
          <w:p>
            <w:pPr>
              <w:spacing w:after="20"/>
              <w:ind w:left="20"/>
              <w:jc w:val="both"/>
            </w:pPr>
            <w:r>
              <w:rPr>
                <w:rFonts w:ascii="Times New Roman"/>
                <w:b w:val="false"/>
                <w:i w:val="false"/>
                <w:color w:val="000000"/>
                <w:sz w:val="20"/>
              </w:rPr>
              <w:t>
10) бухгалтерский баланс услугополучателя на конец последнего квартала, предшествующего подаче заявления в форме электронного документа;</w:t>
            </w:r>
          </w:p>
          <w:p>
            <w:pPr>
              <w:spacing w:after="20"/>
              <w:ind w:left="20"/>
              <w:jc w:val="both"/>
            </w:pPr>
            <w:r>
              <w:rPr>
                <w:rFonts w:ascii="Times New Roman"/>
                <w:b w:val="false"/>
                <w:i w:val="false"/>
                <w:color w:val="000000"/>
                <w:sz w:val="20"/>
              </w:rPr>
              <w:t>
11) электронная копия финансовой отчетности услугополучателя за последний завершенный год, подписанная первым руководителем исполнительного органа услугополучателя и его главным бухгалтером, подтвержденная аудиторским отчетом, за исключением акционерных обществ, созданных в текущем году;</w:t>
            </w:r>
          </w:p>
          <w:p>
            <w:pPr>
              <w:spacing w:after="20"/>
              <w:ind w:left="20"/>
              <w:jc w:val="both"/>
            </w:pPr>
            <w:r>
              <w:rPr>
                <w:rFonts w:ascii="Times New Roman"/>
                <w:b w:val="false"/>
                <w:i w:val="false"/>
                <w:color w:val="000000"/>
                <w:sz w:val="20"/>
              </w:rPr>
              <w:t>
12) бизнес-план на ближайшие три года, утвержденный советом директоров (бизнес - план трансфер-агента, созданного в иной, кроме акционерного общества, организационно-правовой форме, утверждается исполнительным органом юридического лица, бизнес - план филиала банка-нерезидента Республики Казахстан утверждается решением банка-нерезидента Республики Казахстан) в форме электронного документа.</w:t>
            </w:r>
          </w:p>
          <w:p>
            <w:pPr>
              <w:spacing w:after="20"/>
              <w:ind w:left="20"/>
              <w:jc w:val="both"/>
            </w:pPr>
            <w:r>
              <w:rPr>
                <w:rFonts w:ascii="Times New Roman"/>
                <w:b w:val="false"/>
                <w:i w:val="false"/>
                <w:color w:val="000000"/>
                <w:sz w:val="20"/>
              </w:rPr>
              <w:t>
В бизнес-плане отражаются следующие вопросы:</w:t>
            </w:r>
          </w:p>
          <w:p>
            <w:pPr>
              <w:spacing w:after="20"/>
              <w:ind w:left="20"/>
              <w:jc w:val="both"/>
            </w:pPr>
            <w:r>
              <w:rPr>
                <w:rFonts w:ascii="Times New Roman"/>
                <w:b w:val="false"/>
                <w:i w:val="false"/>
                <w:color w:val="000000"/>
                <w:sz w:val="20"/>
              </w:rPr>
              <w:t>
цели получения лицензии;</w:t>
            </w:r>
          </w:p>
          <w:p>
            <w:pPr>
              <w:spacing w:after="20"/>
              <w:ind w:left="20"/>
              <w:jc w:val="both"/>
            </w:pPr>
            <w:r>
              <w:rPr>
                <w:rFonts w:ascii="Times New Roman"/>
                <w:b w:val="false"/>
                <w:i w:val="false"/>
                <w:color w:val="000000"/>
                <w:sz w:val="20"/>
              </w:rPr>
              <w:t>
описание основных направлений деятельности и обзор сегмента рынка, на который ориентирован услугополучатель;</w:t>
            </w:r>
          </w:p>
          <w:p>
            <w:pPr>
              <w:spacing w:after="20"/>
              <w:ind w:left="20"/>
              <w:jc w:val="both"/>
            </w:pPr>
            <w:r>
              <w:rPr>
                <w:rFonts w:ascii="Times New Roman"/>
                <w:b w:val="false"/>
                <w:i w:val="false"/>
                <w:color w:val="000000"/>
                <w:sz w:val="20"/>
              </w:rPr>
              <w:t>
информация о предполагаемых услугах в рамках деятельности, порядке их оценки, а также планы по условиям и объему их продажи;</w:t>
            </w:r>
          </w:p>
          <w:p>
            <w:pPr>
              <w:spacing w:after="20"/>
              <w:ind w:left="20"/>
              <w:jc w:val="both"/>
            </w:pPr>
            <w:r>
              <w:rPr>
                <w:rFonts w:ascii="Times New Roman"/>
                <w:b w:val="false"/>
                <w:i w:val="false"/>
                <w:color w:val="000000"/>
                <w:sz w:val="20"/>
              </w:rPr>
              <w:t>
информация об основных рисках, связанных с деятельностью, способах их оценки и возмещения за счет собственного капитала, значении достаточности собственного капитала, процедурах управления рисками и внутреннего контроля; финансовый план, в том числе прогноз доходов и расходов за первые три финансовых (операционных) года, допустимые коэффициенты убыточности за указанный период;</w:t>
            </w:r>
          </w:p>
          <w:p>
            <w:pPr>
              <w:spacing w:after="20"/>
              <w:ind w:left="20"/>
              <w:jc w:val="both"/>
            </w:pPr>
            <w:r>
              <w:rPr>
                <w:rFonts w:ascii="Times New Roman"/>
                <w:b w:val="false"/>
                <w:i w:val="false"/>
                <w:color w:val="000000"/>
                <w:sz w:val="20"/>
              </w:rPr>
              <w:t>
инвестиционная политика, источники финансирования деятельности компании;</w:t>
            </w:r>
          </w:p>
          <w:p>
            <w:pPr>
              <w:spacing w:after="20"/>
              <w:ind w:left="20"/>
              <w:jc w:val="both"/>
            </w:pPr>
            <w:r>
              <w:rPr>
                <w:rFonts w:ascii="Times New Roman"/>
                <w:b w:val="false"/>
                <w:i w:val="false"/>
                <w:color w:val="000000"/>
                <w:sz w:val="20"/>
              </w:rPr>
              <w:t>
организационная структура заявителя, включая инвестиционный комитет и службу внутреннего аудита, описание способов реализации процедур корпоративного управления, а также требования к уровню образования специалистов;</w:t>
            </w:r>
          </w:p>
          <w:p>
            <w:pPr>
              <w:spacing w:after="20"/>
              <w:ind w:left="20"/>
              <w:jc w:val="both"/>
            </w:pPr>
            <w:r>
              <w:rPr>
                <w:rFonts w:ascii="Times New Roman"/>
                <w:b w:val="false"/>
                <w:i w:val="false"/>
                <w:color w:val="000000"/>
                <w:sz w:val="20"/>
              </w:rPr>
              <w:t>
13) внутренние правила осуществления деятельности по организации торговли с ценными бумагами и иными финансовыми инструментами, определяющие взаимоотношения организатора торгов с субъектами, пользующимися услугами организатора торгов (для услугополучателей, претендующих на получение лицензии на осуществление деятельности по организации торговли с ценными бумагами и иными финансовыми инструментами) в форме электронного документа;</w:t>
            </w:r>
          </w:p>
          <w:p>
            <w:pPr>
              <w:spacing w:after="20"/>
              <w:ind w:left="20"/>
              <w:jc w:val="both"/>
            </w:pPr>
            <w:r>
              <w:rPr>
                <w:rFonts w:ascii="Times New Roman"/>
                <w:b w:val="false"/>
                <w:i w:val="false"/>
                <w:color w:val="000000"/>
                <w:sz w:val="20"/>
              </w:rPr>
              <w:t>
14) внутренние правила осуществления клиринговой деятельности по сделкам с финансовыми инструментами, определяющие взаимоотношения клиринговой организации с субъектами, пользующимися услугами клиринговой организации (для услугополучателей, претендующих на получение лицензии, на осуществление клиринговой деятельности по сделкам с финансовыми инструментами) в форме электронного документа.</w:t>
            </w:r>
          </w:p>
          <w:p>
            <w:pPr>
              <w:spacing w:after="20"/>
              <w:ind w:left="20"/>
              <w:jc w:val="both"/>
            </w:pPr>
            <w:r>
              <w:rPr>
                <w:rFonts w:ascii="Times New Roman"/>
                <w:b w:val="false"/>
                <w:i w:val="false"/>
                <w:color w:val="000000"/>
                <w:sz w:val="20"/>
              </w:rPr>
              <w:t>
Юридические лица, обладающие лицензией на осуществление видов профессиональной деятельности на рынке ценных бумаг, для получения лицензии на осуществление дополнительного вида деятельности на рынке ценных бумаг представляют документы, указанные в подпунктах 1), 2), 8), и 12) части первой настоящего пункта.</w:t>
            </w:r>
          </w:p>
          <w:p>
            <w:pPr>
              <w:spacing w:after="20"/>
              <w:ind w:left="20"/>
              <w:jc w:val="both"/>
            </w:pPr>
            <w:r>
              <w:rPr>
                <w:rFonts w:ascii="Times New Roman"/>
                <w:b w:val="false"/>
                <w:i w:val="false"/>
                <w:color w:val="000000"/>
                <w:sz w:val="20"/>
              </w:rPr>
              <w:t>
Центральный депозитарий для получения лицензии на осуществление кастодиальной деятельности на рынке ценных бумаг представляет документы, указанные в подпунктах 1), 2), 8), и 12) части первой настоящего пункта.</w:t>
            </w:r>
          </w:p>
          <w:p>
            <w:pPr>
              <w:spacing w:after="20"/>
              <w:ind w:left="20"/>
              <w:jc w:val="both"/>
            </w:pPr>
            <w:r>
              <w:rPr>
                <w:rFonts w:ascii="Times New Roman"/>
                <w:b w:val="false"/>
                <w:i w:val="false"/>
                <w:color w:val="000000"/>
                <w:sz w:val="20"/>
              </w:rPr>
              <w:t>
Организатор торгов, зарегистрированный на территории Республики Казахстан, для получения лицензии на осуществление клиринговой деятельности по сделкам с финансовыми инструментами представляет документы, указанные в подпунктах 1), 2), 13) и 14) части первой настоящего пункта.</w:t>
            </w:r>
          </w:p>
          <w:p>
            <w:pPr>
              <w:spacing w:after="20"/>
              <w:ind w:left="20"/>
              <w:jc w:val="both"/>
            </w:pPr>
            <w:r>
              <w:rPr>
                <w:rFonts w:ascii="Times New Roman"/>
                <w:b w:val="false"/>
                <w:i w:val="false"/>
                <w:color w:val="000000"/>
                <w:sz w:val="20"/>
              </w:rPr>
              <w:t>
Для оказания государственной услуги для получения лицензии на осуществление видов профессиональной деятельности на рынке ценных бумаг банк, филиал банка-нерезидента Республики Казахстан, исламский банк, филиал исламского банка-нерезидента Республики Казахстан представляет в уполномоченный орган заявление о выдаче лицензии на осуществление деятельности на рынке ценных бумаг по форме согласно приложению 1 к Правилам с приложением документов, указанных в подпунктах 2), 7), 8), 9), 12) части первой настоящего пункта.</w:t>
            </w:r>
          </w:p>
          <w:p>
            <w:pPr>
              <w:spacing w:after="20"/>
              <w:ind w:left="20"/>
              <w:jc w:val="both"/>
            </w:pPr>
            <w:r>
              <w:rPr>
                <w:rFonts w:ascii="Times New Roman"/>
                <w:b w:val="false"/>
                <w:i w:val="false"/>
                <w:color w:val="000000"/>
                <w:sz w:val="20"/>
              </w:rPr>
              <w:t>
Для оказания государственной услуги для получения лицензии на осуществление деятельности по управлению инвестиционным портфелем на рынке ценных бумаг страховой организацией, осуществляющей деятельность в отрасли "страхование жизни", в уполномоченный орган представляются документы, указанные в подпунктах 1), 2), 8) и 9) части первой настоящего пункта, а также положение об инвестиционном комитете, включая сведения о его составе и внутренние правила, определяющие функционирование системы управления рисками в соответствии с Правилами формирования системы управления рисками и внутреннего контроля для страховых (перестраховочных) организаций, филиалов страховых (перестраховочных) организаций-нерезидентов Республики Казахстан, утвержденными постановлением Правления Национального Банка Республики Казахстан от 27 августа 2018 года № 198, зарегистрированным в Реестре государственной регистрации нормативных правовых актов под № 17462, в форме электронных документов.</w:t>
            </w:r>
          </w:p>
          <w:p>
            <w:pPr>
              <w:spacing w:after="20"/>
              <w:ind w:left="20"/>
              <w:jc w:val="both"/>
            </w:pPr>
            <w:r>
              <w:rPr>
                <w:rFonts w:ascii="Times New Roman"/>
                <w:b w:val="false"/>
                <w:i w:val="false"/>
                <w:color w:val="000000"/>
                <w:sz w:val="20"/>
              </w:rPr>
              <w:t>
Перечень документов, необходимых для оказания государственной услуги (для получения дубликата лицензии (если ранее выданная лицензия была оформлена в бумажной форме)):</w:t>
            </w:r>
          </w:p>
          <w:p>
            <w:pPr>
              <w:spacing w:after="20"/>
              <w:ind w:left="20"/>
              <w:jc w:val="both"/>
            </w:pPr>
            <w:r>
              <w:rPr>
                <w:rFonts w:ascii="Times New Roman"/>
                <w:b w:val="false"/>
                <w:i w:val="false"/>
                <w:color w:val="000000"/>
                <w:sz w:val="20"/>
              </w:rPr>
              <w:t>
1) запрос в форме электронного документа, удостоверенный ЭЦП услугополучателя;</w:t>
            </w:r>
          </w:p>
          <w:p>
            <w:pPr>
              <w:spacing w:after="20"/>
              <w:ind w:left="20"/>
              <w:jc w:val="both"/>
            </w:pPr>
            <w:r>
              <w:rPr>
                <w:rFonts w:ascii="Times New Roman"/>
                <w:b w:val="false"/>
                <w:i w:val="false"/>
                <w:color w:val="000000"/>
                <w:sz w:val="20"/>
              </w:rPr>
              <w:t>
2) электронная копия документа об оплате лицензионного сбора, за исключением случаев оплаты через платежный шлюз "цифрового правительства".</w:t>
            </w:r>
          </w:p>
          <w:p>
            <w:pPr>
              <w:spacing w:after="20"/>
              <w:ind w:left="20"/>
              <w:jc w:val="both"/>
            </w:pPr>
            <w:r>
              <w:rPr>
                <w:rFonts w:ascii="Times New Roman"/>
                <w:b w:val="false"/>
                <w:i w:val="false"/>
                <w:color w:val="000000"/>
                <w:sz w:val="20"/>
              </w:rPr>
              <w:t>
Перечень документов, необходимых для оказания государственной услуги (для переоформления лицензии):</w:t>
            </w:r>
          </w:p>
          <w:p>
            <w:pPr>
              <w:spacing w:after="20"/>
              <w:ind w:left="20"/>
              <w:jc w:val="both"/>
            </w:pPr>
            <w:r>
              <w:rPr>
                <w:rFonts w:ascii="Times New Roman"/>
                <w:b w:val="false"/>
                <w:i w:val="false"/>
                <w:color w:val="000000"/>
                <w:sz w:val="20"/>
              </w:rPr>
              <w:t>
1) заявление в форме электронного документа, удостоверенное ЭЦП услугополучателя, по форме согласно приложению 8 к Правилам;</w:t>
            </w:r>
          </w:p>
          <w:p>
            <w:pPr>
              <w:spacing w:after="20"/>
              <w:ind w:left="20"/>
              <w:jc w:val="both"/>
            </w:pPr>
            <w:r>
              <w:rPr>
                <w:rFonts w:ascii="Times New Roman"/>
                <w:b w:val="false"/>
                <w:i w:val="false"/>
                <w:color w:val="000000"/>
                <w:sz w:val="20"/>
              </w:rPr>
              <w:t>
2) электронная копия документа об оплате лицензионного сбора, за исключением случаев оплаты через платежный шлюз "цифрового правительства";</w:t>
            </w:r>
          </w:p>
          <w:p>
            <w:pPr>
              <w:spacing w:after="20"/>
              <w:ind w:left="20"/>
              <w:jc w:val="both"/>
            </w:pPr>
            <w:r>
              <w:rPr>
                <w:rFonts w:ascii="Times New Roman"/>
                <w:b w:val="false"/>
                <w:i w:val="false"/>
                <w:color w:val="000000"/>
                <w:sz w:val="20"/>
              </w:rPr>
              <w:t>
3) копии документов, содержащих информацию об изменениях, послуживших основанием для переоформления лицензии, за исключением документов, информация о которых содержится в государственных цифровых системах (в виде электронных копий документов).</w:t>
            </w:r>
          </w:p>
          <w:p>
            <w:pPr>
              <w:spacing w:after="20"/>
              <w:ind w:left="20"/>
              <w:jc w:val="both"/>
            </w:pPr>
            <w:r>
              <w:rPr>
                <w:rFonts w:ascii="Times New Roman"/>
                <w:b w:val="false"/>
                <w:i w:val="false"/>
                <w:color w:val="000000"/>
                <w:sz w:val="20"/>
              </w:rPr>
              <w:t>
Уполномоченный орган получает из соответствующих государственных цифровых систем через шлюз "цифрового правительства" сведения, указанные в документах:</w:t>
            </w:r>
          </w:p>
          <w:p>
            <w:pPr>
              <w:spacing w:after="20"/>
              <w:ind w:left="20"/>
              <w:jc w:val="both"/>
            </w:pPr>
            <w:r>
              <w:rPr>
                <w:rFonts w:ascii="Times New Roman"/>
                <w:b w:val="false"/>
                <w:i w:val="false"/>
                <w:color w:val="000000"/>
                <w:sz w:val="20"/>
              </w:rPr>
              <w:t>
удостоверяющих личность физического лица- резидента Республики Казахстан;</w:t>
            </w:r>
          </w:p>
          <w:p>
            <w:pPr>
              <w:spacing w:after="20"/>
              <w:ind w:left="20"/>
              <w:jc w:val="both"/>
            </w:pPr>
            <w:r>
              <w:rPr>
                <w:rFonts w:ascii="Times New Roman"/>
                <w:b w:val="false"/>
                <w:i w:val="false"/>
                <w:color w:val="000000"/>
                <w:sz w:val="20"/>
              </w:rPr>
              <w:t>
подтверждающих отсутствие у физического лица- резидента Республики Казахстан неснятой или непогашенной судимости;</w:t>
            </w:r>
          </w:p>
          <w:p>
            <w:pPr>
              <w:spacing w:after="20"/>
              <w:ind w:left="20"/>
              <w:jc w:val="both"/>
            </w:pPr>
            <w:r>
              <w:rPr>
                <w:rFonts w:ascii="Times New Roman"/>
                <w:b w:val="false"/>
                <w:i w:val="false"/>
                <w:color w:val="000000"/>
                <w:sz w:val="20"/>
              </w:rPr>
              <w:t>
о государственной регистрации (перерегистрации) юридического лица-резидента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w:t>
            </w:r>
          </w:p>
          <w:p>
            <w:pPr>
              <w:spacing w:after="20"/>
              <w:ind w:left="20"/>
              <w:jc w:val="both"/>
            </w:pPr>
            <w:r>
              <w:rPr>
                <w:rFonts w:ascii="Times New Roman"/>
                <w:b w:val="false"/>
                <w:i w:val="false"/>
                <w:color w:val="000000"/>
                <w:sz w:val="20"/>
              </w:rPr>
              <w:t>
1) занятие видом деятельности запрещено законами Республики Казахстан для данной категории юридических лиц;</w:t>
            </w:r>
          </w:p>
          <w:p>
            <w:pPr>
              <w:spacing w:after="20"/>
              <w:ind w:left="20"/>
              <w:jc w:val="both"/>
            </w:pPr>
            <w:r>
              <w:rPr>
                <w:rFonts w:ascii="Times New Roman"/>
                <w:b w:val="false"/>
                <w:i w:val="false"/>
                <w:color w:val="000000"/>
                <w:sz w:val="20"/>
              </w:rPr>
              <w:t>
2) не внесен лицензионный сбор за право занятия отдельными видами деятельности в случае подачи заявления на выдачу лицензии на вид деятельности;</w:t>
            </w:r>
          </w:p>
          <w:p>
            <w:pPr>
              <w:spacing w:after="20"/>
              <w:ind w:left="20"/>
              <w:jc w:val="both"/>
            </w:pPr>
            <w:r>
              <w:rPr>
                <w:rFonts w:ascii="Times New Roman"/>
                <w:b w:val="false"/>
                <w:i w:val="false"/>
                <w:color w:val="000000"/>
                <w:sz w:val="20"/>
              </w:rPr>
              <w:t>
3) услугополучатель не соответствует квалификационным требованиям, установленным пунктом 1 статьи 48 Закона Республики Казахстан "О рынке ценных бумаг";</w:t>
            </w:r>
          </w:p>
          <w:p>
            <w:pPr>
              <w:spacing w:after="20"/>
              <w:ind w:left="20"/>
              <w:jc w:val="both"/>
            </w:pPr>
            <w:r>
              <w:rPr>
                <w:rFonts w:ascii="Times New Roman"/>
                <w:b w:val="false"/>
                <w:i w:val="false"/>
                <w:color w:val="000000"/>
                <w:sz w:val="20"/>
              </w:rPr>
              <w:t>
4) в отношении услугополучателя имеется вступившее в законную силу решение (приговор) суда о приостановлении или запрещении деятельности или отдельных видов деятельности, подлежащих лицензированию;</w:t>
            </w:r>
          </w:p>
          <w:p>
            <w:pPr>
              <w:spacing w:after="20"/>
              <w:ind w:left="20"/>
              <w:jc w:val="both"/>
            </w:pPr>
            <w:r>
              <w:rPr>
                <w:rFonts w:ascii="Times New Roman"/>
                <w:b w:val="false"/>
                <w:i w:val="false"/>
                <w:color w:val="000000"/>
                <w:sz w:val="20"/>
              </w:rPr>
              <w:t>
5) судом на основании представления судебного исполнителя временно запрещено выдавать услугополучателю-должнику лицензию.</w:t>
            </w:r>
          </w:p>
          <w:p>
            <w:pPr>
              <w:spacing w:after="20"/>
              <w:ind w:left="20"/>
              <w:jc w:val="both"/>
            </w:pPr>
            <w:r>
              <w:rPr>
                <w:rFonts w:ascii="Times New Roman"/>
                <w:b w:val="false"/>
                <w:i w:val="false"/>
                <w:color w:val="000000"/>
                <w:sz w:val="20"/>
              </w:rPr>
              <w:t>
Основаниями для отказа в переоформлении лицензии являются случаи:</w:t>
            </w:r>
          </w:p>
          <w:p>
            <w:pPr>
              <w:spacing w:after="20"/>
              <w:ind w:left="20"/>
              <w:jc w:val="both"/>
            </w:pPr>
            <w:r>
              <w:rPr>
                <w:rFonts w:ascii="Times New Roman"/>
                <w:b w:val="false"/>
                <w:i w:val="false"/>
                <w:color w:val="000000"/>
                <w:sz w:val="20"/>
              </w:rPr>
              <w:t>
неоплаты лицензионного сбора за право занятия отдельными видами деятельности при переоформлении лицензий;</w:t>
            </w:r>
          </w:p>
          <w:p>
            <w:pPr>
              <w:spacing w:after="20"/>
              <w:ind w:left="20"/>
              <w:jc w:val="both"/>
            </w:pPr>
            <w:r>
              <w:rPr>
                <w:rFonts w:ascii="Times New Roman"/>
                <w:b w:val="false"/>
                <w:i w:val="false"/>
                <w:color w:val="000000"/>
                <w:sz w:val="20"/>
              </w:rPr>
              <w:t>
ненадлежащего оформления документов, указанных в части пятой пункта 8 настоящего Перечня.</w:t>
            </w:r>
          </w:p>
          <w:p>
            <w:pPr>
              <w:spacing w:after="20"/>
              <w:ind w:left="20"/>
              <w:jc w:val="both"/>
            </w:pPr>
            <w:r>
              <w:rPr>
                <w:rFonts w:ascii="Times New Roman"/>
                <w:b w:val="false"/>
                <w:i w:val="false"/>
                <w:color w:val="000000"/>
                <w:sz w:val="20"/>
              </w:rPr>
              <w:t>
Основанием для отказа в выдаче дубликата лицензии является неоплата лицензионного сбора за право занятия отдельными видами деятельности при выдаче дубликатов лицензии.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Адреса мест оказания государственной услуги и контактные телефоны справочных служб по вопросам оказания государственной услуги размещены на официальном интернет-ресурсе уполномоченного органа.</w:t>
            </w:r>
          </w:p>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w:t>
            </w:r>
          </w:p>
          <w:p>
            <w:pPr>
              <w:spacing w:after="20"/>
              <w:ind w:left="20"/>
              <w:jc w:val="both"/>
            </w:pPr>
            <w:r>
              <w:rPr>
                <w:rFonts w:ascii="Times New Roman"/>
                <w:b w:val="false"/>
                <w:i w:val="false"/>
                <w:color w:val="000000"/>
                <w:sz w:val="20"/>
              </w:rPr>
              <w:t>
В случае обнаружения сбоя либо технических неполадок на портале необходимо обратиться в Единый контакт-центр по вопросам оказания государственных услуг.</w:t>
            </w:r>
          </w:p>
          <w:p>
            <w:pPr>
              <w:spacing w:after="20"/>
              <w:ind w:left="20"/>
              <w:jc w:val="both"/>
            </w:pPr>
            <w:r>
              <w:rPr>
                <w:rFonts w:ascii="Times New Roman"/>
                <w:b w:val="false"/>
                <w:i w:val="false"/>
                <w:color w:val="000000"/>
                <w:sz w:val="20"/>
              </w:rPr>
              <w:t>
Единый контакт-центр по вопросам оказания государственных услуг: 8-800-080-7777 или 1414.</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Правилам</w:t>
            </w:r>
            <w:r>
              <w:br/>
            </w:r>
            <w:r>
              <w:rPr>
                <w:rFonts w:ascii="Times New Roman"/>
                <w:b w:val="false"/>
                <w:i w:val="false"/>
                <w:color w:val="000000"/>
                <w:sz w:val="20"/>
              </w:rPr>
              <w:t>выдачи, приостановления и</w:t>
            </w:r>
            <w:r>
              <w:br/>
            </w:r>
            <w:r>
              <w:rPr>
                <w:rFonts w:ascii="Times New Roman"/>
                <w:b w:val="false"/>
                <w:i w:val="false"/>
                <w:color w:val="000000"/>
                <w:sz w:val="20"/>
              </w:rPr>
              <w:t>лишения лицензий на</w:t>
            </w:r>
            <w:r>
              <w:br/>
            </w:r>
            <w:r>
              <w:rPr>
                <w:rFonts w:ascii="Times New Roman"/>
                <w:b w:val="false"/>
                <w:i w:val="false"/>
                <w:color w:val="000000"/>
                <w:sz w:val="20"/>
              </w:rPr>
              <w:t>осуществление видов</w:t>
            </w:r>
            <w:r>
              <w:br/>
            </w:r>
            <w:r>
              <w:rPr>
                <w:rFonts w:ascii="Times New Roman"/>
                <w:b w:val="false"/>
                <w:i w:val="false"/>
                <w:color w:val="000000"/>
                <w:sz w:val="20"/>
              </w:rPr>
              <w:t>профессиональной деятельности</w:t>
            </w:r>
            <w:r>
              <w:br/>
            </w:r>
            <w:r>
              <w:rPr>
                <w:rFonts w:ascii="Times New Roman"/>
                <w:b w:val="false"/>
                <w:i w:val="false"/>
                <w:color w:val="000000"/>
                <w:sz w:val="20"/>
              </w:rPr>
              <w:t>на рынке ценных бумаг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17" w:id="75"/>
    <w:p>
      <w:pPr>
        <w:spacing w:after="0"/>
        <w:ind w:left="0"/>
        <w:jc w:val="left"/>
      </w:pPr>
      <w:r>
        <w:rPr>
          <w:rFonts w:ascii="Times New Roman"/>
          <w:b/>
          <w:i w:val="false"/>
          <w:color w:val="000000"/>
        </w:rPr>
        <w:t xml:space="preserve">                                Герб Республики Казахстан</w:t>
      </w:r>
    </w:p>
    <w:bookmarkEnd w:id="75"/>
    <w:bookmarkStart w:name="z218" w:id="76"/>
    <w:p>
      <w:pPr>
        <w:spacing w:after="0"/>
        <w:ind w:left="0"/>
        <w:jc w:val="left"/>
      </w:pPr>
      <w:r>
        <w:rPr>
          <w:rFonts w:ascii="Times New Roman"/>
          <w:b/>
          <w:i w:val="false"/>
          <w:color w:val="000000"/>
        </w:rPr>
        <w:t xml:space="preserve">        ____________________________________________________________________</w:t>
      </w:r>
      <w:r>
        <w:br/>
      </w:r>
      <w:r>
        <w:rPr>
          <w:rFonts w:ascii="Times New Roman"/>
          <w:b/>
          <w:i w:val="false"/>
          <w:color w:val="000000"/>
        </w:rPr>
        <w:t xml:space="preserve">                         Полное наименование уполномоченного органа</w:t>
      </w:r>
    </w:p>
    <w:bookmarkEnd w:id="76"/>
    <w:bookmarkStart w:name="z219" w:id="77"/>
    <w:p>
      <w:pPr>
        <w:spacing w:after="0"/>
        <w:ind w:left="0"/>
        <w:jc w:val="left"/>
      </w:pPr>
      <w:r>
        <w:rPr>
          <w:rFonts w:ascii="Times New Roman"/>
          <w:b/>
          <w:i w:val="false"/>
          <w:color w:val="000000"/>
        </w:rPr>
        <w:t xml:space="preserve">                                            Лицензия</w:t>
      </w:r>
      <w:r>
        <w:br/>
      </w:r>
      <w:r>
        <w:rPr>
          <w:rFonts w:ascii="Times New Roman"/>
          <w:b/>
          <w:i w:val="false"/>
          <w:color w:val="000000"/>
        </w:rPr>
        <w:t xml:space="preserve">                   на осуществление деятельности на рынке ценных бумаг</w:t>
      </w:r>
    </w:p>
    <w:bookmarkEnd w:id="77"/>
    <w:bookmarkStart w:name="z220" w:id="78"/>
    <w:p>
      <w:pPr>
        <w:spacing w:after="0"/>
        <w:ind w:left="0"/>
        <w:jc w:val="both"/>
      </w:pPr>
      <w:r>
        <w:rPr>
          <w:rFonts w:ascii="Times New Roman"/>
          <w:b w:val="false"/>
          <w:i w:val="false"/>
          <w:color w:val="000000"/>
          <w:sz w:val="28"/>
        </w:rPr>
        <w:t>
      Номер лицензии _________________ дата выдачи "___" ______года</w:t>
      </w:r>
    </w:p>
    <w:bookmarkEnd w:id="78"/>
    <w:bookmarkStart w:name="z221" w:id="79"/>
    <w:p>
      <w:pPr>
        <w:spacing w:after="0"/>
        <w:ind w:left="0"/>
        <w:jc w:val="both"/>
      </w:pPr>
      <w:r>
        <w:rPr>
          <w:rFonts w:ascii="Times New Roman"/>
          <w:b w:val="false"/>
          <w:i w:val="false"/>
          <w:color w:val="000000"/>
          <w:sz w:val="28"/>
        </w:rPr>
        <w:t>
      Выдана __________________________________________________________</w:t>
      </w:r>
    </w:p>
    <w:bookmarkEnd w:id="79"/>
    <w:p>
      <w:pPr>
        <w:spacing w:after="0"/>
        <w:ind w:left="0"/>
        <w:jc w:val="both"/>
      </w:pPr>
      <w:bookmarkStart w:name="z222" w:id="80"/>
      <w:r>
        <w:rPr>
          <w:rFonts w:ascii="Times New Roman"/>
          <w:b w:val="false"/>
          <w:i w:val="false"/>
          <w:color w:val="000000"/>
          <w:sz w:val="28"/>
        </w:rPr>
        <w:t>
      _________________________________________________________________</w:t>
      </w:r>
    </w:p>
    <w:bookmarkEnd w:id="80"/>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(полное наименование лицензиата)</w:t>
      </w:r>
    </w:p>
    <w:p>
      <w:pPr>
        <w:spacing w:after="0"/>
        <w:ind w:left="0"/>
        <w:jc w:val="both"/>
      </w:pPr>
      <w:bookmarkStart w:name="z223" w:id="81"/>
      <w:r>
        <w:rPr>
          <w:rFonts w:ascii="Times New Roman"/>
          <w:b w:val="false"/>
          <w:i w:val="false"/>
          <w:color w:val="000000"/>
          <w:sz w:val="28"/>
        </w:rPr>
        <w:t>
      Настоящая лицензия дает право на осуществление следующих видов д</w:t>
      </w:r>
    </w:p>
    <w:bookmarkEnd w:id="81"/>
    <w:p>
      <w:pPr>
        <w:spacing w:after="0"/>
        <w:ind w:left="0"/>
        <w:jc w:val="both"/>
      </w:pPr>
      <w:r>
        <w:rPr>
          <w:rFonts w:ascii="Times New Roman"/>
          <w:b w:val="false"/>
          <w:i w:val="false"/>
          <w:color w:val="000000"/>
          <w:sz w:val="28"/>
        </w:rPr>
        <w:t>еятельности на рынке ценных бумаг:</w:t>
      </w:r>
    </w:p>
    <w:p>
      <w:pPr>
        <w:spacing w:after="0"/>
        <w:ind w:left="0"/>
        <w:jc w:val="both"/>
      </w:pPr>
      <w:bookmarkStart w:name="z224" w:id="82"/>
      <w:r>
        <w:rPr>
          <w:rFonts w:ascii="Times New Roman"/>
          <w:b w:val="false"/>
          <w:i w:val="false"/>
          <w:color w:val="000000"/>
          <w:sz w:val="28"/>
        </w:rPr>
        <w:t>
      __________________________________________________________________</w:t>
      </w:r>
    </w:p>
    <w:bookmarkEnd w:id="82"/>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 xml:space="preserve">Данные о лицензии на осуществление деятельности на рынке ценных бумаг, </w:t>
      </w:r>
    </w:p>
    <w:p>
      <w:pPr>
        <w:spacing w:after="0"/>
        <w:ind w:left="0"/>
        <w:jc w:val="both"/>
      </w:pPr>
      <w:r>
        <w:rPr>
          <w:rFonts w:ascii="Times New Roman"/>
          <w:b w:val="false"/>
          <w:i w:val="false"/>
          <w:color w:val="000000"/>
          <w:sz w:val="28"/>
        </w:rPr>
        <w:t xml:space="preserve">полученной впервые: ______________________________________________ </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(номер, дата, наименование государственного органа, выдавшего лицензию)</w:t>
      </w:r>
    </w:p>
    <w:bookmarkStart w:name="z226" w:id="83"/>
    <w:p>
      <w:pPr>
        <w:spacing w:after="0"/>
        <w:ind w:left="0"/>
        <w:jc w:val="both"/>
      </w:pPr>
      <w:r>
        <w:rPr>
          <w:rFonts w:ascii="Times New Roman"/>
          <w:b w:val="false"/>
          <w:i w:val="false"/>
          <w:color w:val="000000"/>
          <w:sz w:val="28"/>
        </w:rPr>
        <w:t>
      Председатель (заместитель Председателя)</w:t>
      </w:r>
    </w:p>
    <w:bookmarkEnd w:id="83"/>
    <w:bookmarkStart w:name="z227" w:id="84"/>
    <w:p>
      <w:pPr>
        <w:spacing w:after="0"/>
        <w:ind w:left="0"/>
        <w:jc w:val="both"/>
      </w:pPr>
      <w:r>
        <w:rPr>
          <w:rFonts w:ascii="Times New Roman"/>
          <w:b w:val="false"/>
          <w:i w:val="false"/>
          <w:color w:val="000000"/>
          <w:sz w:val="28"/>
        </w:rPr>
        <w:t>
      ___________________________________</w:t>
      </w:r>
    </w:p>
    <w:bookmarkEnd w:id="84"/>
    <w:bookmarkStart w:name="z228" w:id="85"/>
    <w:p>
      <w:pPr>
        <w:spacing w:after="0"/>
        <w:ind w:left="0"/>
        <w:jc w:val="both"/>
      </w:pPr>
      <w:r>
        <w:rPr>
          <w:rFonts w:ascii="Times New Roman"/>
          <w:b w:val="false"/>
          <w:i w:val="false"/>
          <w:color w:val="000000"/>
          <w:sz w:val="28"/>
        </w:rPr>
        <w:t>
      город Алматы</w:t>
      </w:r>
    </w:p>
    <w:bookmarkEnd w:id="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выдачи,</w:t>
            </w:r>
            <w:r>
              <w:br/>
            </w:r>
            <w:r>
              <w:rPr>
                <w:rFonts w:ascii="Times New Roman"/>
                <w:b w:val="false"/>
                <w:i w:val="false"/>
                <w:color w:val="000000"/>
                <w:sz w:val="20"/>
              </w:rPr>
              <w:t>приостановления и лишения</w:t>
            </w:r>
            <w:r>
              <w:br/>
            </w:r>
            <w:r>
              <w:rPr>
                <w:rFonts w:ascii="Times New Roman"/>
                <w:b w:val="false"/>
                <w:i w:val="false"/>
                <w:color w:val="000000"/>
                <w:sz w:val="20"/>
              </w:rPr>
              <w:t>лицензий на осуществление</w:t>
            </w:r>
            <w:r>
              <w:br/>
            </w:r>
            <w:r>
              <w:rPr>
                <w:rFonts w:ascii="Times New Roman"/>
                <w:b w:val="false"/>
                <w:i w:val="false"/>
                <w:color w:val="000000"/>
                <w:sz w:val="20"/>
              </w:rPr>
              <w:t>видов профессиональной</w:t>
            </w:r>
            <w:r>
              <w:br/>
            </w:r>
            <w:r>
              <w:rPr>
                <w:rFonts w:ascii="Times New Roman"/>
                <w:b w:val="false"/>
                <w:i w:val="false"/>
                <w:color w:val="000000"/>
                <w:sz w:val="20"/>
              </w:rPr>
              <w:t>деятельности на рынке ценных бумаг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53" w:id="86"/>
    <w:p>
      <w:pPr>
        <w:spacing w:after="0"/>
        <w:ind w:left="0"/>
        <w:jc w:val="left"/>
      </w:pPr>
      <w:r>
        <w:rPr>
          <w:rFonts w:ascii="Times New Roman"/>
          <w:b/>
          <w:i w:val="false"/>
          <w:color w:val="000000"/>
        </w:rPr>
        <w:t xml:space="preserve"> Заявление на прекращение действия лицензии в связи с добровольным обращением в уполномоченный орган, изменение наименования вида (подвида) деятельности и (или) исключение вида (подвида) деятельности</w:t>
      </w:r>
    </w:p>
    <w:bookmarkEnd w:id="86"/>
    <w:p>
      <w:pPr>
        <w:spacing w:after="0"/>
        <w:ind w:left="0"/>
        <w:jc w:val="both"/>
      </w:pPr>
      <w:r>
        <w:rPr>
          <w:rFonts w:ascii="Times New Roman"/>
          <w:b w:val="false"/>
          <w:i w:val="false"/>
          <w:color w:val="ff0000"/>
          <w:sz w:val="28"/>
        </w:rPr>
        <w:t xml:space="preserve">
      Сноска. Приложение 5 - в редакции постановления Правления Агентства РК по регулированию и развитию финансового рынка от 26.06.2023 </w:t>
      </w:r>
      <w:r>
        <w:rPr>
          <w:rFonts w:ascii="Times New Roman"/>
          <w:b w:val="false"/>
          <w:i w:val="false"/>
          <w:color w:val="ff0000"/>
          <w:sz w:val="28"/>
        </w:rPr>
        <w:t>№ 61</w:t>
      </w:r>
      <w:r>
        <w:rPr>
          <w:rFonts w:ascii="Times New Roman"/>
          <w:b w:val="false"/>
          <w:i w:val="false"/>
          <w:color w:val="ff0000"/>
          <w:sz w:val="28"/>
        </w:rPr>
        <w:t xml:space="preserve"> (вводится в действие с 01.07.2023).</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(наименование лицензиата)</w:t>
      </w:r>
    </w:p>
    <w:p>
      <w:pPr>
        <w:spacing w:after="0"/>
        <w:ind w:left="0"/>
        <w:jc w:val="both"/>
      </w:pPr>
      <w:r>
        <w:rPr>
          <w:rFonts w:ascii="Times New Roman"/>
          <w:b w:val="false"/>
          <w:i w:val="false"/>
          <w:color w:val="000000"/>
          <w:sz w:val="28"/>
        </w:rPr>
        <w:t>просит в соответствии с решением общего собрания акционеров (участников)</w:t>
      </w:r>
    </w:p>
    <w:p>
      <w:pPr>
        <w:spacing w:after="0"/>
        <w:ind w:left="0"/>
        <w:jc w:val="both"/>
      </w:pPr>
      <w:r>
        <w:rPr>
          <w:rFonts w:ascii="Times New Roman"/>
          <w:b w:val="false"/>
          <w:i w:val="false"/>
          <w:color w:val="000000"/>
          <w:sz w:val="28"/>
        </w:rPr>
        <w:t>№ __________ от "___" ___________ _________ года,</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(место проведения)</w:t>
      </w:r>
    </w:p>
    <w:p>
      <w:pPr>
        <w:spacing w:after="0"/>
        <w:ind w:left="0"/>
        <w:jc w:val="both"/>
      </w:pPr>
      <w:r>
        <w:rPr>
          <w:rFonts w:ascii="Times New Roman"/>
          <w:b w:val="false"/>
          <w:i w:val="false"/>
          <w:color w:val="000000"/>
          <w:sz w:val="28"/>
        </w:rPr>
        <w:t>осуществить (нужное выбрать) прекращение действия лицензии на осуществление</w:t>
      </w:r>
    </w:p>
    <w:p>
      <w:pPr>
        <w:spacing w:after="0"/>
        <w:ind w:left="0"/>
        <w:jc w:val="both"/>
      </w:pPr>
      <w:r>
        <w:rPr>
          <w:rFonts w:ascii="Times New Roman"/>
          <w:b w:val="false"/>
          <w:i w:val="false"/>
          <w:color w:val="000000"/>
          <w:sz w:val="28"/>
        </w:rPr>
        <w:t>деятельности</w:t>
      </w:r>
    </w:p>
    <w:p>
      <w:pPr>
        <w:spacing w:after="0"/>
        <w:ind w:left="0"/>
        <w:jc w:val="both"/>
      </w:pPr>
      <w:r>
        <w:rPr>
          <w:rFonts w:ascii="Times New Roman"/>
          <w:b w:val="false"/>
          <w:i w:val="false"/>
          <w:color w:val="000000"/>
          <w:sz w:val="28"/>
        </w:rPr>
        <w:t>на рынке ценных бумаг от "____" _______________ 20___ года № ______,</w:t>
      </w:r>
    </w:p>
    <w:p>
      <w:pPr>
        <w:spacing w:after="0"/>
        <w:ind w:left="0"/>
        <w:jc w:val="both"/>
      </w:pPr>
      <w:r>
        <w:rPr>
          <w:rFonts w:ascii="Times New Roman"/>
          <w:b w:val="false"/>
          <w:i w:val="false"/>
          <w:color w:val="000000"/>
          <w:sz w:val="28"/>
        </w:rPr>
        <w:t xml:space="preserve"> изменение следующего вида (подвида) деятельности в лицензии на осуществление</w:t>
      </w:r>
    </w:p>
    <w:p>
      <w:pPr>
        <w:spacing w:after="0"/>
        <w:ind w:left="0"/>
        <w:jc w:val="both"/>
      </w:pPr>
      <w:r>
        <w:rPr>
          <w:rFonts w:ascii="Times New Roman"/>
          <w:b w:val="false"/>
          <w:i w:val="false"/>
          <w:color w:val="000000"/>
          <w:sz w:val="28"/>
        </w:rPr>
        <w:t>деятельности на рынке ценных бумаг от "____" ________ 20___ года № _____:</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(наименование вида (подвида) деятельности)</w:t>
      </w:r>
    </w:p>
    <w:p>
      <w:pPr>
        <w:spacing w:after="0"/>
        <w:ind w:left="0"/>
        <w:jc w:val="both"/>
      </w:pPr>
      <w:r>
        <w:rPr>
          <w:rFonts w:ascii="Times New Roman"/>
          <w:b w:val="false"/>
          <w:i w:val="false"/>
          <w:color w:val="000000"/>
          <w:sz w:val="28"/>
        </w:rPr>
        <w:t>исключение следующего вида (подвида) деятельности из лицензии на осуществление</w:t>
      </w:r>
    </w:p>
    <w:p>
      <w:pPr>
        <w:spacing w:after="0"/>
        <w:ind w:left="0"/>
        <w:jc w:val="both"/>
      </w:pPr>
      <w:r>
        <w:rPr>
          <w:rFonts w:ascii="Times New Roman"/>
          <w:b w:val="false"/>
          <w:i w:val="false"/>
          <w:color w:val="000000"/>
          <w:sz w:val="28"/>
        </w:rPr>
        <w:t>деятельности на рынке ценных бумаг от "___" _________ 20___ года № _____:</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(наименование вида (подвида) деятельности)</w:t>
      </w:r>
    </w:p>
    <w:p>
      <w:pPr>
        <w:spacing w:after="0"/>
        <w:ind w:left="0"/>
        <w:jc w:val="both"/>
      </w:pPr>
      <w:r>
        <w:rPr>
          <w:rFonts w:ascii="Times New Roman"/>
          <w:b w:val="false"/>
          <w:i w:val="false"/>
          <w:color w:val="000000"/>
          <w:sz w:val="28"/>
        </w:rPr>
        <w:t>Лицензиат подтверждает достоверность прилагаемых к заявлению документов</w:t>
      </w:r>
    </w:p>
    <w:p>
      <w:pPr>
        <w:spacing w:after="0"/>
        <w:ind w:left="0"/>
        <w:jc w:val="both"/>
      </w:pPr>
      <w:r>
        <w:rPr>
          <w:rFonts w:ascii="Times New Roman"/>
          <w:b w:val="false"/>
          <w:i w:val="false"/>
          <w:color w:val="000000"/>
          <w:sz w:val="28"/>
        </w:rPr>
        <w:t>и информации, а также своевременное представление уполномоченному органу</w:t>
      </w:r>
    </w:p>
    <w:p>
      <w:pPr>
        <w:spacing w:after="0"/>
        <w:ind w:left="0"/>
        <w:jc w:val="both"/>
      </w:pPr>
      <w:r>
        <w:rPr>
          <w:rFonts w:ascii="Times New Roman"/>
          <w:b w:val="false"/>
          <w:i w:val="false"/>
          <w:color w:val="000000"/>
          <w:sz w:val="28"/>
        </w:rPr>
        <w:t>дополнительной информации и документов, запрашиваемых в связи с рассмотрением</w:t>
      </w:r>
    </w:p>
    <w:p>
      <w:pPr>
        <w:spacing w:after="0"/>
        <w:ind w:left="0"/>
        <w:jc w:val="both"/>
      </w:pPr>
      <w:r>
        <w:rPr>
          <w:rFonts w:ascii="Times New Roman"/>
          <w:b w:val="false"/>
          <w:i w:val="false"/>
          <w:color w:val="000000"/>
          <w:sz w:val="28"/>
        </w:rPr>
        <w:t>заявления. Прилагаемые документы (указать поименный перечень направляемых</w:t>
      </w:r>
    </w:p>
    <w:p>
      <w:pPr>
        <w:spacing w:after="0"/>
        <w:ind w:left="0"/>
        <w:jc w:val="both"/>
      </w:pPr>
      <w:r>
        <w:rPr>
          <w:rFonts w:ascii="Times New Roman"/>
          <w:b w:val="false"/>
          <w:i w:val="false"/>
          <w:color w:val="000000"/>
          <w:sz w:val="28"/>
        </w:rPr>
        <w:t>документов, количество экземпляров и листов по каждому):</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руководителя исполнительного органа</w:t>
      </w:r>
    </w:p>
    <w:p>
      <w:pPr>
        <w:spacing w:after="0"/>
        <w:ind w:left="0"/>
        <w:jc w:val="both"/>
      </w:pPr>
      <w:r>
        <w:rPr>
          <w:rFonts w:ascii="Times New Roman"/>
          <w:b w:val="false"/>
          <w:i w:val="false"/>
          <w:color w:val="000000"/>
          <w:sz w:val="28"/>
        </w:rPr>
        <w:t>лицензиата либо лица, уполномоченного на подачу заявления</w:t>
      </w:r>
    </w:p>
    <w:p>
      <w:pPr>
        <w:spacing w:after="0"/>
        <w:ind w:left="0"/>
        <w:jc w:val="both"/>
      </w:pPr>
      <w:r>
        <w:rPr>
          <w:rFonts w:ascii="Times New Roman"/>
          <w:b w:val="false"/>
          <w:i w:val="false"/>
          <w:color w:val="000000"/>
          <w:sz w:val="28"/>
        </w:rPr>
        <w:t>(с приложением подтверждающих документов)</w:t>
      </w:r>
    </w:p>
    <w:p>
      <w:pPr>
        <w:spacing w:after="0"/>
        <w:ind w:left="0"/>
        <w:jc w:val="both"/>
      </w:pPr>
      <w:r>
        <w:rPr>
          <w:rFonts w:ascii="Times New Roman"/>
          <w:b w:val="false"/>
          <w:i w:val="false"/>
          <w:color w:val="000000"/>
          <w:sz w:val="28"/>
        </w:rPr>
        <w:t>____________________________________________ (подпись)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Правилам</w:t>
            </w:r>
            <w:r>
              <w:br/>
            </w:r>
            <w:r>
              <w:rPr>
                <w:rFonts w:ascii="Times New Roman"/>
                <w:b w:val="false"/>
                <w:i w:val="false"/>
                <w:color w:val="000000"/>
                <w:sz w:val="20"/>
              </w:rPr>
              <w:t>выдачи, приостановления и</w:t>
            </w:r>
            <w:r>
              <w:br/>
            </w:r>
            <w:r>
              <w:rPr>
                <w:rFonts w:ascii="Times New Roman"/>
                <w:b w:val="false"/>
                <w:i w:val="false"/>
                <w:color w:val="000000"/>
                <w:sz w:val="20"/>
              </w:rPr>
              <w:t>лишения лицензий на</w:t>
            </w:r>
            <w:r>
              <w:br/>
            </w:r>
            <w:r>
              <w:rPr>
                <w:rFonts w:ascii="Times New Roman"/>
                <w:b w:val="false"/>
                <w:i w:val="false"/>
                <w:color w:val="000000"/>
                <w:sz w:val="20"/>
              </w:rPr>
              <w:t>осуществление видов</w:t>
            </w:r>
            <w:r>
              <w:br/>
            </w:r>
            <w:r>
              <w:rPr>
                <w:rFonts w:ascii="Times New Roman"/>
                <w:b w:val="false"/>
                <w:i w:val="false"/>
                <w:color w:val="000000"/>
                <w:sz w:val="20"/>
              </w:rPr>
              <w:t>профессиональной деятельности</w:t>
            </w:r>
            <w:r>
              <w:br/>
            </w:r>
            <w:r>
              <w:rPr>
                <w:rFonts w:ascii="Times New Roman"/>
                <w:b w:val="false"/>
                <w:i w:val="false"/>
                <w:color w:val="000000"/>
                <w:sz w:val="20"/>
              </w:rPr>
              <w:t>на рынке ценных бумаг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48" w:id="87"/>
    <w:p>
      <w:pPr>
        <w:spacing w:after="0"/>
        <w:ind w:left="0"/>
        <w:jc w:val="left"/>
      </w:pPr>
      <w:r>
        <w:rPr>
          <w:rFonts w:ascii="Times New Roman"/>
          <w:b/>
          <w:i w:val="false"/>
          <w:color w:val="000000"/>
        </w:rPr>
        <w:t xml:space="preserve">                    Сведения об акционере (участнике) (для юридического лица)</w:t>
      </w:r>
    </w:p>
    <w:bookmarkEnd w:id="87"/>
    <w:bookmarkStart w:name="z249" w:id="88"/>
    <w:p>
      <w:pPr>
        <w:spacing w:after="0"/>
        <w:ind w:left="0"/>
        <w:jc w:val="both"/>
      </w:pPr>
      <w:r>
        <w:rPr>
          <w:rFonts w:ascii="Times New Roman"/>
          <w:b w:val="false"/>
          <w:i w:val="false"/>
          <w:color w:val="000000"/>
          <w:sz w:val="28"/>
        </w:rPr>
        <w:t>
      _________________________________________________________________</w:t>
      </w:r>
    </w:p>
    <w:bookmarkEnd w:id="88"/>
    <w:bookmarkStart w:name="z250" w:id="89"/>
    <w:p>
      <w:pPr>
        <w:spacing w:after="0"/>
        <w:ind w:left="0"/>
        <w:jc w:val="both"/>
      </w:pPr>
      <w:r>
        <w:rPr>
          <w:rFonts w:ascii="Times New Roman"/>
          <w:b w:val="false"/>
          <w:i w:val="false"/>
          <w:color w:val="000000"/>
          <w:sz w:val="28"/>
        </w:rPr>
        <w:t>
      (полное наименование заявителя)</w:t>
      </w:r>
    </w:p>
    <w:bookmarkEnd w:id="89"/>
    <w:bookmarkStart w:name="z251" w:id="90"/>
    <w:p>
      <w:pPr>
        <w:spacing w:after="0"/>
        <w:ind w:left="0"/>
        <w:jc w:val="both"/>
      </w:pPr>
      <w:r>
        <w:rPr>
          <w:rFonts w:ascii="Times New Roman"/>
          <w:b w:val="false"/>
          <w:i w:val="false"/>
          <w:color w:val="000000"/>
          <w:sz w:val="28"/>
        </w:rPr>
        <w:t xml:space="preserve">
      на "___" __________ 20 __ года </w:t>
      </w:r>
    </w:p>
    <w:bookmarkEnd w:id="90"/>
    <w:bookmarkStart w:name="z252" w:id="91"/>
    <w:p>
      <w:pPr>
        <w:spacing w:after="0"/>
        <w:ind w:left="0"/>
        <w:jc w:val="both"/>
      </w:pPr>
      <w:r>
        <w:rPr>
          <w:rFonts w:ascii="Times New Roman"/>
          <w:b w:val="false"/>
          <w:i w:val="false"/>
          <w:color w:val="000000"/>
          <w:sz w:val="28"/>
        </w:rPr>
        <w:t>
      1. Акционер (участник):</w:t>
      </w:r>
    </w:p>
    <w:bookmarkEnd w:id="91"/>
    <w:p>
      <w:pPr>
        <w:spacing w:after="0"/>
        <w:ind w:left="0"/>
        <w:jc w:val="both"/>
      </w:pPr>
      <w:bookmarkStart w:name="z253" w:id="92"/>
      <w:r>
        <w:rPr>
          <w:rFonts w:ascii="Times New Roman"/>
          <w:b w:val="false"/>
          <w:i w:val="false"/>
          <w:color w:val="000000"/>
          <w:sz w:val="28"/>
        </w:rPr>
        <w:t>
      _________________________________________________________________</w:t>
      </w:r>
    </w:p>
    <w:bookmarkEnd w:id="92"/>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(полное наименование юридического лица)</w:t>
      </w:r>
    </w:p>
    <w:bookmarkStart w:name="z254" w:id="93"/>
    <w:p>
      <w:pPr>
        <w:spacing w:after="0"/>
        <w:ind w:left="0"/>
        <w:jc w:val="both"/>
      </w:pPr>
      <w:r>
        <w:rPr>
          <w:rFonts w:ascii="Times New Roman"/>
          <w:b w:val="false"/>
          <w:i w:val="false"/>
          <w:color w:val="000000"/>
          <w:sz w:val="28"/>
        </w:rPr>
        <w:t>
      2. Место нахождения и фактический адрес_____________________________</w:t>
      </w:r>
    </w:p>
    <w:bookmarkEnd w:id="93"/>
    <w:p>
      <w:pPr>
        <w:spacing w:after="0"/>
        <w:ind w:left="0"/>
        <w:jc w:val="both"/>
      </w:pPr>
      <w:bookmarkStart w:name="z255" w:id="94"/>
      <w:r>
        <w:rPr>
          <w:rFonts w:ascii="Times New Roman"/>
          <w:b w:val="false"/>
          <w:i w:val="false"/>
          <w:color w:val="000000"/>
          <w:sz w:val="28"/>
        </w:rPr>
        <w:t>
      __________________________________________________________________</w:t>
      </w:r>
    </w:p>
    <w:bookmarkEnd w:id="94"/>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(почтовый индекс, город, улица, номер телефона, адрес электронной почты (при ее наличии)</w:t>
      </w:r>
    </w:p>
    <w:bookmarkStart w:name="z256" w:id="95"/>
    <w:p>
      <w:pPr>
        <w:spacing w:after="0"/>
        <w:ind w:left="0"/>
        <w:jc w:val="both"/>
      </w:pPr>
      <w:r>
        <w:rPr>
          <w:rFonts w:ascii="Times New Roman"/>
          <w:b w:val="false"/>
          <w:i w:val="false"/>
          <w:color w:val="000000"/>
          <w:sz w:val="28"/>
        </w:rPr>
        <w:t>
      3. Сведения о государственной регистрации (перерегистрации)</w:t>
      </w:r>
    </w:p>
    <w:bookmarkEnd w:id="95"/>
    <w:bookmarkStart w:name="z257" w:id="96"/>
    <w:p>
      <w:pPr>
        <w:spacing w:after="0"/>
        <w:ind w:left="0"/>
        <w:jc w:val="both"/>
      </w:pPr>
      <w:r>
        <w:rPr>
          <w:rFonts w:ascii="Times New Roman"/>
          <w:b w:val="false"/>
          <w:i w:val="false"/>
          <w:color w:val="000000"/>
          <w:sz w:val="28"/>
        </w:rPr>
        <w:t>
      (для юридического лица-нерезидента Республики Казахстан)</w:t>
      </w:r>
    </w:p>
    <w:bookmarkEnd w:id="96"/>
    <w:p>
      <w:pPr>
        <w:spacing w:after="0"/>
        <w:ind w:left="0"/>
        <w:jc w:val="both"/>
      </w:pPr>
      <w:bookmarkStart w:name="z258" w:id="97"/>
      <w:r>
        <w:rPr>
          <w:rFonts w:ascii="Times New Roman"/>
          <w:b w:val="false"/>
          <w:i w:val="false"/>
          <w:color w:val="000000"/>
          <w:sz w:val="28"/>
        </w:rPr>
        <w:t>
      ___________________________________________________________________</w:t>
      </w:r>
    </w:p>
    <w:bookmarkEnd w:id="97"/>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(наименование документа, номер и дата выдачи, кем выдан)</w:t>
      </w:r>
    </w:p>
    <w:bookmarkStart w:name="z259" w:id="98"/>
    <w:p>
      <w:pPr>
        <w:spacing w:after="0"/>
        <w:ind w:left="0"/>
        <w:jc w:val="both"/>
      </w:pPr>
      <w:r>
        <w:rPr>
          <w:rFonts w:ascii="Times New Roman"/>
          <w:b w:val="false"/>
          <w:i w:val="false"/>
          <w:color w:val="000000"/>
          <w:sz w:val="28"/>
        </w:rPr>
        <w:t>
      4. Бизнес-идентификационный номер (при наличии)</w:t>
      </w:r>
    </w:p>
    <w:bookmarkEnd w:id="98"/>
    <w:bookmarkStart w:name="z260" w:id="99"/>
    <w:p>
      <w:pPr>
        <w:spacing w:after="0"/>
        <w:ind w:left="0"/>
        <w:jc w:val="both"/>
      </w:pPr>
      <w:r>
        <w:rPr>
          <w:rFonts w:ascii="Times New Roman"/>
          <w:b w:val="false"/>
          <w:i w:val="false"/>
          <w:color w:val="000000"/>
          <w:sz w:val="28"/>
        </w:rPr>
        <w:t>
      ___________________________________________________________________</w:t>
      </w:r>
    </w:p>
    <w:bookmarkEnd w:id="99"/>
    <w:bookmarkStart w:name="z261" w:id="100"/>
    <w:p>
      <w:pPr>
        <w:spacing w:after="0"/>
        <w:ind w:left="0"/>
        <w:jc w:val="both"/>
      </w:pPr>
      <w:r>
        <w:rPr>
          <w:rFonts w:ascii="Times New Roman"/>
          <w:b w:val="false"/>
          <w:i w:val="false"/>
          <w:color w:val="000000"/>
          <w:sz w:val="28"/>
        </w:rPr>
        <w:t>
      5. Вид деятельности__________________________________________________</w:t>
      </w:r>
    </w:p>
    <w:bookmarkEnd w:id="100"/>
    <w:p>
      <w:pPr>
        <w:spacing w:after="0"/>
        <w:ind w:left="0"/>
        <w:jc w:val="both"/>
      </w:pPr>
      <w:bookmarkStart w:name="z262" w:id="101"/>
      <w:r>
        <w:rPr>
          <w:rFonts w:ascii="Times New Roman"/>
          <w:b w:val="false"/>
          <w:i w:val="false"/>
          <w:color w:val="000000"/>
          <w:sz w:val="28"/>
        </w:rPr>
        <w:t>
      ___________________________________________________________________</w:t>
      </w:r>
    </w:p>
    <w:bookmarkEnd w:id="101"/>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(указать основные виды деятельности)</w:t>
      </w:r>
    </w:p>
    <w:bookmarkStart w:name="z263" w:id="102"/>
    <w:p>
      <w:pPr>
        <w:spacing w:after="0"/>
        <w:ind w:left="0"/>
        <w:jc w:val="both"/>
      </w:pPr>
      <w:r>
        <w:rPr>
          <w:rFonts w:ascii="Times New Roman"/>
          <w:b w:val="false"/>
          <w:i w:val="false"/>
          <w:color w:val="000000"/>
          <w:sz w:val="28"/>
        </w:rPr>
        <w:t>
      6. Резидент или нерезидент Республики Казахстан (нужное подчеркнуть):</w:t>
      </w:r>
    </w:p>
    <w:bookmarkEnd w:id="102"/>
    <w:p>
      <w:pPr>
        <w:spacing w:after="0"/>
        <w:ind w:left="0"/>
        <w:jc w:val="both"/>
      </w:pPr>
      <w:bookmarkStart w:name="z264" w:id="103"/>
      <w:r>
        <w:rPr>
          <w:rFonts w:ascii="Times New Roman"/>
          <w:b w:val="false"/>
          <w:i w:val="false"/>
          <w:color w:val="000000"/>
          <w:sz w:val="28"/>
        </w:rPr>
        <w:t>
      __________________________________________________________________</w:t>
      </w:r>
    </w:p>
    <w:bookmarkEnd w:id="103"/>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bookmarkStart w:name="z265" w:id="104"/>
      <w:r>
        <w:rPr>
          <w:rFonts w:ascii="Times New Roman"/>
          <w:b w:val="false"/>
          <w:i w:val="false"/>
          <w:color w:val="000000"/>
          <w:sz w:val="28"/>
        </w:rPr>
        <w:t xml:space="preserve">
      7. Процентное соотношение количества голосующих акций заявителя, </w:t>
      </w:r>
    </w:p>
    <w:bookmarkEnd w:id="104"/>
    <w:p>
      <w:pPr>
        <w:spacing w:after="0"/>
        <w:ind w:left="0"/>
        <w:jc w:val="both"/>
      </w:pPr>
      <w:r>
        <w:rPr>
          <w:rFonts w:ascii="Times New Roman"/>
          <w:b w:val="false"/>
          <w:i w:val="false"/>
          <w:color w:val="000000"/>
          <w:sz w:val="28"/>
        </w:rPr>
        <w:t>принадлежащих акционеру, к общему количеству голосующих акций заявителя</w:t>
      </w:r>
    </w:p>
    <w:p>
      <w:pPr>
        <w:spacing w:after="0"/>
        <w:ind w:left="0"/>
        <w:jc w:val="both"/>
      </w:pPr>
      <w:r>
        <w:rPr>
          <w:rFonts w:ascii="Times New Roman"/>
          <w:b w:val="false"/>
          <w:i w:val="false"/>
          <w:color w:val="000000"/>
          <w:sz w:val="28"/>
        </w:rPr>
        <w:t xml:space="preserve"> или доля участия в уставном капитале заявителя:</w:t>
      </w:r>
    </w:p>
    <w:p>
      <w:pPr>
        <w:spacing w:after="0"/>
        <w:ind w:left="0"/>
        <w:jc w:val="both"/>
      </w:pPr>
      <w:bookmarkStart w:name="z266" w:id="105"/>
      <w:r>
        <w:rPr>
          <w:rFonts w:ascii="Times New Roman"/>
          <w:b w:val="false"/>
          <w:i w:val="false"/>
          <w:color w:val="000000"/>
          <w:sz w:val="28"/>
        </w:rPr>
        <w:t>
      __________________________________________________________________</w:t>
      </w:r>
    </w:p>
    <w:bookmarkEnd w:id="105"/>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bookmarkStart w:name="z267" w:id="106"/>
      <w:r>
        <w:rPr>
          <w:rFonts w:ascii="Times New Roman"/>
          <w:b w:val="false"/>
          <w:i w:val="false"/>
          <w:color w:val="000000"/>
          <w:sz w:val="28"/>
        </w:rPr>
        <w:t>
      8. Размер собственного капитала акционера (участника) заявителя перед внесением</w:t>
      </w:r>
    </w:p>
    <w:bookmarkEnd w:id="106"/>
    <w:p>
      <w:pPr>
        <w:spacing w:after="0"/>
        <w:ind w:left="0"/>
        <w:jc w:val="both"/>
      </w:pPr>
      <w:r>
        <w:rPr>
          <w:rFonts w:ascii="Times New Roman"/>
          <w:b w:val="false"/>
          <w:i w:val="false"/>
          <w:color w:val="000000"/>
          <w:sz w:val="28"/>
        </w:rPr>
        <w:t xml:space="preserve"> денег в оплату акций заявителя (в долю участия в уставном капитале заявителя) и </w:t>
      </w:r>
    </w:p>
    <w:p>
      <w:pPr>
        <w:spacing w:after="0"/>
        <w:ind w:left="0"/>
        <w:jc w:val="both"/>
      </w:pPr>
      <w:r>
        <w:rPr>
          <w:rFonts w:ascii="Times New Roman"/>
          <w:b w:val="false"/>
          <w:i w:val="false"/>
          <w:color w:val="000000"/>
          <w:sz w:val="28"/>
        </w:rPr>
        <w:t xml:space="preserve">сумма, внесенная в оплату акций заявителя (в долю участия в уставном капитале </w:t>
      </w:r>
    </w:p>
    <w:p>
      <w:pPr>
        <w:spacing w:after="0"/>
        <w:ind w:left="0"/>
        <w:jc w:val="both"/>
      </w:pPr>
      <w:r>
        <w:rPr>
          <w:rFonts w:ascii="Times New Roman"/>
          <w:b w:val="false"/>
          <w:i w:val="false"/>
          <w:color w:val="000000"/>
          <w:sz w:val="28"/>
        </w:rPr>
        <w:t>заявителя):</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bookmarkStart w:name="z269" w:id="107"/>
      <w:r>
        <w:rPr>
          <w:rFonts w:ascii="Times New Roman"/>
          <w:b w:val="false"/>
          <w:i w:val="false"/>
          <w:color w:val="000000"/>
          <w:sz w:val="28"/>
        </w:rPr>
        <w:t xml:space="preserve">
      9. Сведения об участии акционера (участника) заявителя в создании и деятельности иных </w:t>
      </w:r>
    </w:p>
    <w:bookmarkEnd w:id="107"/>
    <w:p>
      <w:pPr>
        <w:spacing w:after="0"/>
        <w:ind w:left="0"/>
        <w:jc w:val="both"/>
      </w:pPr>
      <w:r>
        <w:rPr>
          <w:rFonts w:ascii="Times New Roman"/>
          <w:b w:val="false"/>
          <w:i w:val="false"/>
          <w:color w:val="000000"/>
          <w:sz w:val="28"/>
        </w:rPr>
        <w:t>юридических лиц в качестве участника, акционера: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нахождения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 голосующих акций либо доля участия в уставном капитале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вид деятельности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both"/>
      </w:pPr>
      <w:bookmarkStart w:name="z270" w:id="108"/>
      <w:r>
        <w:rPr>
          <w:rFonts w:ascii="Times New Roman"/>
          <w:b w:val="false"/>
          <w:i w:val="false"/>
          <w:color w:val="000000"/>
          <w:sz w:val="28"/>
        </w:rPr>
        <w:t xml:space="preserve">
      10. Сведения о промышленных, банковских, финансовых группах, холдингах, концернах, </w:t>
      </w:r>
    </w:p>
    <w:bookmarkEnd w:id="108"/>
    <w:p>
      <w:pPr>
        <w:spacing w:after="0"/>
        <w:ind w:left="0"/>
        <w:jc w:val="both"/>
      </w:pPr>
      <w:r>
        <w:rPr>
          <w:rFonts w:ascii="Times New Roman"/>
          <w:b w:val="false"/>
          <w:i w:val="false"/>
          <w:color w:val="000000"/>
          <w:sz w:val="28"/>
        </w:rPr>
        <w:t xml:space="preserve">ассоциациях, консорциумах, в которых участвует акционер (участник) заявителя, с указанием </w:t>
      </w:r>
    </w:p>
    <w:p>
      <w:pPr>
        <w:spacing w:after="0"/>
        <w:ind w:left="0"/>
        <w:jc w:val="both"/>
      </w:pPr>
      <w:r>
        <w:rPr>
          <w:rFonts w:ascii="Times New Roman"/>
          <w:b w:val="false"/>
          <w:i w:val="false"/>
          <w:color w:val="000000"/>
          <w:sz w:val="28"/>
        </w:rPr>
        <w:t>полных наименований, места нахождения организаций:</w:t>
      </w:r>
    </w:p>
    <w:p>
      <w:pPr>
        <w:spacing w:after="0"/>
        <w:ind w:left="0"/>
        <w:jc w:val="both"/>
      </w:pPr>
      <w:bookmarkStart w:name="z271" w:id="109"/>
      <w:r>
        <w:rPr>
          <w:rFonts w:ascii="Times New Roman"/>
          <w:b w:val="false"/>
          <w:i w:val="false"/>
          <w:color w:val="000000"/>
          <w:sz w:val="28"/>
        </w:rPr>
        <w:t>
      __________________________________________________________________</w:t>
      </w:r>
    </w:p>
    <w:bookmarkEnd w:id="109"/>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bookmarkStart w:name="z272" w:id="110"/>
      <w:r>
        <w:rPr>
          <w:rFonts w:ascii="Times New Roman"/>
          <w:b w:val="false"/>
          <w:i w:val="false"/>
          <w:color w:val="000000"/>
          <w:sz w:val="28"/>
        </w:rPr>
        <w:t>
      11. Сведения о других аффилированных лицах акционера (участника), заявителя</w:t>
      </w:r>
    </w:p>
    <w:bookmarkEnd w:id="110"/>
    <w:p>
      <w:pPr>
        <w:spacing w:after="0"/>
        <w:ind w:left="0"/>
        <w:jc w:val="both"/>
      </w:pPr>
      <w:r>
        <w:rPr>
          <w:rFonts w:ascii="Times New Roman"/>
          <w:b w:val="false"/>
          <w:i w:val="false"/>
          <w:color w:val="000000"/>
          <w:sz w:val="28"/>
        </w:rPr>
        <w:t>, не указанных в соответствии с пунктами 9 и 10 настоящего приложения, но являющихся</w:t>
      </w:r>
    </w:p>
    <w:p>
      <w:pPr>
        <w:spacing w:after="0"/>
        <w:ind w:left="0"/>
        <w:jc w:val="both"/>
      </w:pPr>
      <w:r>
        <w:rPr>
          <w:rFonts w:ascii="Times New Roman"/>
          <w:b w:val="false"/>
          <w:i w:val="false"/>
          <w:color w:val="000000"/>
          <w:sz w:val="28"/>
        </w:rPr>
        <w:t xml:space="preserve"> таковыми в соответствии с законодательством Республики Казахстан</w:t>
      </w:r>
    </w:p>
    <w:p>
      <w:pPr>
        <w:spacing w:after="0"/>
        <w:ind w:left="0"/>
        <w:jc w:val="both"/>
      </w:pPr>
      <w:bookmarkStart w:name="z273" w:id="111"/>
      <w:r>
        <w:rPr>
          <w:rFonts w:ascii="Times New Roman"/>
          <w:b w:val="false"/>
          <w:i w:val="false"/>
          <w:color w:val="000000"/>
          <w:sz w:val="28"/>
        </w:rPr>
        <w:t>
      __________________________________________________________________</w:t>
      </w:r>
    </w:p>
    <w:bookmarkEnd w:id="111"/>
    <w:p>
      <w:pPr>
        <w:spacing w:after="0"/>
        <w:ind w:left="0"/>
        <w:jc w:val="both"/>
      </w:pPr>
      <w:r>
        <w:rPr>
          <w:rFonts w:ascii="Times New Roman"/>
          <w:b w:val="false"/>
          <w:i w:val="false"/>
          <w:color w:val="000000"/>
          <w:sz w:val="28"/>
        </w:rPr>
        <w:t>__________________________________________________________________</w:t>
      </w:r>
    </w:p>
    <w:bookmarkStart w:name="z274" w:id="112"/>
    <w:p>
      <w:pPr>
        <w:spacing w:after="0"/>
        <w:ind w:left="0"/>
        <w:jc w:val="both"/>
      </w:pPr>
      <w:r>
        <w:rPr>
          <w:rFonts w:ascii="Times New Roman"/>
          <w:b w:val="false"/>
          <w:i w:val="false"/>
          <w:color w:val="000000"/>
          <w:sz w:val="28"/>
        </w:rPr>
        <w:t>
      12. Сведения о руководителе акционера (участника) заявителя:</w:t>
      </w:r>
    </w:p>
    <w:bookmarkEnd w:id="112"/>
    <w:p>
      <w:pPr>
        <w:spacing w:after="0"/>
        <w:ind w:left="0"/>
        <w:jc w:val="both"/>
      </w:pPr>
      <w:bookmarkStart w:name="z275" w:id="113"/>
      <w:r>
        <w:rPr>
          <w:rFonts w:ascii="Times New Roman"/>
          <w:b w:val="false"/>
          <w:i w:val="false"/>
          <w:color w:val="000000"/>
          <w:sz w:val="28"/>
        </w:rPr>
        <w:t>
      ___________________________________________________________________</w:t>
      </w:r>
    </w:p>
    <w:bookmarkEnd w:id="113"/>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bookmarkStart w:name="z276" w:id="114"/>
    <w:p>
      <w:pPr>
        <w:spacing w:after="0"/>
        <w:ind w:left="0"/>
        <w:jc w:val="both"/>
      </w:pPr>
      <w:r>
        <w:rPr>
          <w:rFonts w:ascii="Times New Roman"/>
          <w:b w:val="false"/>
          <w:i w:val="false"/>
          <w:color w:val="000000"/>
          <w:sz w:val="28"/>
        </w:rPr>
        <w:t>
      "_____" _____________________ 20___ года</w:t>
      </w:r>
    </w:p>
    <w:bookmarkEnd w:id="1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Правилам</w:t>
            </w:r>
            <w:r>
              <w:br/>
            </w:r>
            <w:r>
              <w:rPr>
                <w:rFonts w:ascii="Times New Roman"/>
                <w:b w:val="false"/>
                <w:i w:val="false"/>
                <w:color w:val="000000"/>
                <w:sz w:val="20"/>
              </w:rPr>
              <w:t>выдачи, приостановления и</w:t>
            </w:r>
            <w:r>
              <w:br/>
            </w:r>
            <w:r>
              <w:rPr>
                <w:rFonts w:ascii="Times New Roman"/>
                <w:b w:val="false"/>
                <w:i w:val="false"/>
                <w:color w:val="000000"/>
                <w:sz w:val="20"/>
              </w:rPr>
              <w:t>лишения лицензий на</w:t>
            </w:r>
            <w:r>
              <w:br/>
            </w:r>
            <w:r>
              <w:rPr>
                <w:rFonts w:ascii="Times New Roman"/>
                <w:b w:val="false"/>
                <w:i w:val="false"/>
                <w:color w:val="000000"/>
                <w:sz w:val="20"/>
              </w:rPr>
              <w:t>осуществление видов</w:t>
            </w:r>
            <w:r>
              <w:br/>
            </w:r>
            <w:r>
              <w:rPr>
                <w:rFonts w:ascii="Times New Roman"/>
                <w:b w:val="false"/>
                <w:i w:val="false"/>
                <w:color w:val="000000"/>
                <w:sz w:val="20"/>
              </w:rPr>
              <w:t>профессиональной деятельности</w:t>
            </w:r>
            <w:r>
              <w:br/>
            </w:r>
            <w:r>
              <w:rPr>
                <w:rFonts w:ascii="Times New Roman"/>
                <w:b w:val="false"/>
                <w:i w:val="false"/>
                <w:color w:val="000000"/>
                <w:sz w:val="20"/>
              </w:rPr>
              <w:t>на рынке ценных бумаг</w:t>
            </w:r>
          </w:p>
        </w:tc>
      </w:tr>
    </w:tbl>
    <w:p>
      <w:pPr>
        <w:spacing w:after="0"/>
        <w:ind w:left="0"/>
        <w:jc w:val="left"/>
      </w:pPr>
      <w:r>
        <w:rPr>
          <w:rFonts w:ascii="Times New Roman"/>
          <w:b/>
          <w:i w:val="false"/>
          <w:color w:val="000000"/>
        </w:rPr>
        <w:t xml:space="preserve"> Сведения об акционере (участнике) (для физического лица)</w:t>
      </w:r>
    </w:p>
    <w:p>
      <w:pPr>
        <w:spacing w:after="0"/>
        <w:ind w:left="0"/>
        <w:jc w:val="both"/>
      </w:pPr>
      <w:r>
        <w:rPr>
          <w:rFonts w:ascii="Times New Roman"/>
          <w:b w:val="false"/>
          <w:i w:val="false"/>
          <w:color w:val="ff0000"/>
          <w:sz w:val="28"/>
        </w:rPr>
        <w:t xml:space="preserve">
      Сноска. Приложение 7 – в редакции постановления Правления Агентства РК по регулированию и развитию финансового рынка от 07.09.2026 </w:t>
      </w:r>
      <w:r>
        <w:rPr>
          <w:rFonts w:ascii="Times New Roman"/>
          <w:b w:val="false"/>
          <w:i w:val="false"/>
          <w:color w:val="ff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03" w:id="115"/>
    <w:p>
      <w:pPr>
        <w:spacing w:after="0"/>
        <w:ind w:left="0"/>
        <w:jc w:val="both"/>
      </w:pPr>
      <w:r>
        <w:rPr>
          <w:rFonts w:ascii="Times New Roman"/>
          <w:b w:val="false"/>
          <w:i w:val="false"/>
          <w:color w:val="000000"/>
          <w:sz w:val="28"/>
        </w:rPr>
        <w:t>
      _______________________________________________________________________</w:t>
      </w:r>
    </w:p>
    <w:bookmarkEnd w:id="115"/>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(полное наименование заявителя)</w:t>
      </w:r>
    </w:p>
    <w:p>
      <w:pPr>
        <w:spacing w:after="0"/>
        <w:ind w:left="0"/>
        <w:jc w:val="both"/>
      </w:pPr>
      <w:r>
        <w:rPr>
          <w:rFonts w:ascii="Times New Roman"/>
          <w:b w:val="false"/>
          <w:i w:val="false"/>
          <w:color w:val="000000"/>
          <w:sz w:val="28"/>
        </w:rPr>
        <w:t>
      на "___" ___________ 20 __ года</w:t>
      </w:r>
    </w:p>
    <w:p>
      <w:pPr>
        <w:spacing w:after="0"/>
        <w:ind w:left="0"/>
        <w:jc w:val="both"/>
      </w:pPr>
      <w:r>
        <w:rPr>
          <w:rFonts w:ascii="Times New Roman"/>
          <w:b w:val="false"/>
          <w:i w:val="false"/>
          <w:color w:val="000000"/>
          <w:sz w:val="28"/>
        </w:rPr>
        <w:t>
      1. Акционер (участник)</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2. Дата рождения</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3. Гражданство</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4. Данные документа, удостоверяющего личность (для иностранных граждан, лиц без</w:t>
      </w:r>
    </w:p>
    <w:p>
      <w:pPr>
        <w:spacing w:after="0"/>
        <w:ind w:left="0"/>
        <w:jc w:val="both"/>
      </w:pPr>
      <w:r>
        <w:rPr>
          <w:rFonts w:ascii="Times New Roman"/>
          <w:b w:val="false"/>
          <w:i w:val="false"/>
          <w:color w:val="000000"/>
          <w:sz w:val="28"/>
        </w:rPr>
        <w:t>
      гражданства)</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(наименование документа, номер, серия и дата выдачи, кем выдан)</w:t>
      </w:r>
    </w:p>
    <w:p>
      <w:pPr>
        <w:spacing w:after="0"/>
        <w:ind w:left="0"/>
        <w:jc w:val="both"/>
      </w:pPr>
      <w:r>
        <w:rPr>
          <w:rFonts w:ascii="Times New Roman"/>
          <w:b w:val="false"/>
          <w:i w:val="false"/>
          <w:color w:val="000000"/>
          <w:sz w:val="28"/>
        </w:rPr>
        <w:t>
      5. Индивидуальный идентификационный номер (при наличии)</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6. Место жительства и юридический адрес 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(почтовый индекс, область,</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(город, район, улица, номер дома, офиса, адрес электронной почты)</w:t>
      </w:r>
    </w:p>
    <w:p>
      <w:pPr>
        <w:spacing w:after="0"/>
        <w:ind w:left="0"/>
        <w:jc w:val="both"/>
      </w:pPr>
      <w:r>
        <w:rPr>
          <w:rFonts w:ascii="Times New Roman"/>
          <w:b w:val="false"/>
          <w:i w:val="false"/>
          <w:color w:val="000000"/>
          <w:sz w:val="28"/>
        </w:rPr>
        <w:t>
      7. Номер телефона (код города, рабочий и домашний) ____________________</w:t>
      </w:r>
    </w:p>
    <w:p>
      <w:pPr>
        <w:spacing w:after="0"/>
        <w:ind w:left="0"/>
        <w:jc w:val="both"/>
      </w:pPr>
      <w:r>
        <w:rPr>
          <w:rFonts w:ascii="Times New Roman"/>
          <w:b w:val="false"/>
          <w:i w:val="false"/>
          <w:color w:val="000000"/>
          <w:sz w:val="28"/>
        </w:rPr>
        <w:t xml:space="preserve">
      8. Сведения о трудовой деятельности </w:t>
      </w:r>
    </w:p>
    <w:p>
      <w:pPr>
        <w:spacing w:after="0"/>
        <w:ind w:left="0"/>
        <w:jc w:val="both"/>
      </w:pPr>
      <w:r>
        <w:rPr>
          <w:rFonts w:ascii="Times New Roman"/>
          <w:b w:val="false"/>
          <w:i w:val="false"/>
          <w:color w:val="000000"/>
          <w:sz w:val="28"/>
        </w:rPr>
        <w:t>
      В данном пункте указываются сведения о всей трудовой деятельности (также членстве</w:t>
      </w:r>
    </w:p>
    <w:p>
      <w:pPr>
        <w:spacing w:after="0"/>
        <w:ind w:left="0"/>
        <w:jc w:val="both"/>
      </w:pPr>
      <w:r>
        <w:rPr>
          <w:rFonts w:ascii="Times New Roman"/>
          <w:b w:val="false"/>
          <w:i w:val="false"/>
          <w:color w:val="000000"/>
          <w:sz w:val="28"/>
        </w:rPr>
        <w:t>
      в органе управления), в том числе с момента окончания высшего учебного заведения, а</w:t>
      </w:r>
    </w:p>
    <w:p>
      <w:pPr>
        <w:spacing w:after="0"/>
        <w:ind w:left="0"/>
        <w:jc w:val="both"/>
      </w:pPr>
      <w:r>
        <w:rPr>
          <w:rFonts w:ascii="Times New Roman"/>
          <w:b w:val="false"/>
          <w:i w:val="false"/>
          <w:color w:val="000000"/>
          <w:sz w:val="28"/>
        </w:rPr>
        <w:t>
      также период, в течение которого трудовая деятельность не осуществлялась.</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работы (дата, месяц, 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работы (с указанием страны регистрации финансовой организации, в случае если финансовая организация, является нерезидентом Республики Казахстан)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дисциплинарных взысканий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увольнения, освобождения от должности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Скачать</w:t>
            </w:r>
          </w:p>
        </w:tc>
      </w:tr>
    </w:tbl>
    <w:p>
      <w:pPr>
        <w:spacing w:after="0"/>
        <w:ind w:left="0"/>
        <w:jc w:val="both"/>
      </w:pPr>
      <w:r>
        <w:rPr>
          <w:rFonts w:ascii="Times New Roman"/>
          <w:b w:val="false"/>
          <w:i w:val="false"/>
          <w:color w:val="000000"/>
          <w:sz w:val="28"/>
        </w:rPr>
        <w:t>
      9. Процентное соотношение количества голосующих акций заявителя, принадлежащих</w:t>
      </w:r>
    </w:p>
    <w:p>
      <w:pPr>
        <w:spacing w:after="0"/>
        <w:ind w:left="0"/>
        <w:jc w:val="both"/>
      </w:pPr>
      <w:r>
        <w:rPr>
          <w:rFonts w:ascii="Times New Roman"/>
          <w:b w:val="false"/>
          <w:i w:val="false"/>
          <w:color w:val="000000"/>
          <w:sz w:val="28"/>
        </w:rPr>
        <w:t>
      акционеру, к общему количеству голосующих акций заявителя или доля участия в</w:t>
      </w:r>
    </w:p>
    <w:p>
      <w:pPr>
        <w:spacing w:after="0"/>
        <w:ind w:left="0"/>
        <w:jc w:val="both"/>
      </w:pPr>
      <w:r>
        <w:rPr>
          <w:rFonts w:ascii="Times New Roman"/>
          <w:b w:val="false"/>
          <w:i w:val="false"/>
          <w:color w:val="000000"/>
          <w:sz w:val="28"/>
        </w:rPr>
        <w:t>
      уставном капитале заявителя:</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10. Размер собственных средств акционера (участника) заявителя перед внесением</w:t>
      </w:r>
    </w:p>
    <w:p>
      <w:pPr>
        <w:spacing w:after="0"/>
        <w:ind w:left="0"/>
        <w:jc w:val="both"/>
      </w:pPr>
      <w:r>
        <w:rPr>
          <w:rFonts w:ascii="Times New Roman"/>
          <w:b w:val="false"/>
          <w:i w:val="false"/>
          <w:color w:val="000000"/>
          <w:sz w:val="28"/>
        </w:rPr>
        <w:t>
      денег в оплату акций заявителя (в долю участия в уставном капитале заявителя) и</w:t>
      </w:r>
    </w:p>
    <w:p>
      <w:pPr>
        <w:spacing w:after="0"/>
        <w:ind w:left="0"/>
        <w:jc w:val="both"/>
      </w:pPr>
      <w:r>
        <w:rPr>
          <w:rFonts w:ascii="Times New Roman"/>
          <w:b w:val="false"/>
          <w:i w:val="false"/>
          <w:color w:val="000000"/>
          <w:sz w:val="28"/>
        </w:rPr>
        <w:t>
      сумма, внесенная в оплату акций заявителя (в долю участия в уставном капитале</w:t>
      </w:r>
    </w:p>
    <w:p>
      <w:pPr>
        <w:spacing w:after="0"/>
        <w:ind w:left="0"/>
        <w:jc w:val="both"/>
      </w:pPr>
      <w:r>
        <w:rPr>
          <w:rFonts w:ascii="Times New Roman"/>
          <w:b w:val="false"/>
          <w:i w:val="false"/>
          <w:color w:val="000000"/>
          <w:sz w:val="28"/>
        </w:rPr>
        <w:t>
      заявителя):</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11. Сведения об участии акционера (участника) заявителя в создании и деятельности</w:t>
      </w:r>
    </w:p>
    <w:p>
      <w:pPr>
        <w:spacing w:after="0"/>
        <w:ind w:left="0"/>
        <w:jc w:val="both"/>
      </w:pPr>
      <w:r>
        <w:rPr>
          <w:rFonts w:ascii="Times New Roman"/>
          <w:b w:val="false"/>
          <w:i w:val="false"/>
          <w:color w:val="000000"/>
          <w:sz w:val="28"/>
        </w:rPr>
        <w:t>
      иных юридических лиц в качестве участника, акционера: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нахождения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 голосующих акций либо доля участия в уставном капитале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вид деятельности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Скачать</w:t>
            </w:r>
          </w:p>
        </w:tc>
      </w:tr>
    </w:tbl>
    <w:p>
      <w:pPr>
        <w:spacing w:after="0"/>
        <w:ind w:left="0"/>
        <w:jc w:val="both"/>
      </w:pPr>
      <w:r>
        <w:rPr>
          <w:rFonts w:ascii="Times New Roman"/>
          <w:b w:val="false"/>
          <w:i w:val="false"/>
          <w:color w:val="000000"/>
          <w:sz w:val="28"/>
        </w:rPr>
        <w:t>
      12. Сведения о других аффилированных лицах акционера (участника) заявителя, не указанных в пункте 11 настоящего приложения, но являющихся ими в соответствии с законодательством Республики Казахстан: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Подтверждаю, что настоящая информация была проверена мною и является</w:t>
      </w:r>
    </w:p>
    <w:p>
      <w:pPr>
        <w:spacing w:after="0"/>
        <w:ind w:left="0"/>
        <w:jc w:val="both"/>
      </w:pPr>
      <w:r>
        <w:rPr>
          <w:rFonts w:ascii="Times New Roman"/>
          <w:b w:val="false"/>
          <w:i w:val="false"/>
          <w:color w:val="000000"/>
          <w:sz w:val="28"/>
        </w:rPr>
        <w:t>
      достоверной и полной, а также подтверждаю наличие безупречной деловой репутации.</w:t>
      </w:r>
    </w:p>
    <w:p>
      <w:pPr>
        <w:spacing w:after="0"/>
        <w:ind w:left="0"/>
        <w:jc w:val="both"/>
      </w:pPr>
      <w:r>
        <w:rPr>
          <w:rFonts w:ascii="Times New Roman"/>
          <w:b w:val="false"/>
          <w:i w:val="false"/>
          <w:color w:val="000000"/>
          <w:sz w:val="28"/>
        </w:rPr>
        <w:t>
      Предоставляю согласие на сбор и обработку персональных данных и на использование</w:t>
      </w:r>
    </w:p>
    <w:p>
      <w:pPr>
        <w:spacing w:after="0"/>
        <w:ind w:left="0"/>
        <w:jc w:val="both"/>
      </w:pPr>
      <w:r>
        <w:rPr>
          <w:rFonts w:ascii="Times New Roman"/>
          <w:b w:val="false"/>
          <w:i w:val="false"/>
          <w:color w:val="000000"/>
          <w:sz w:val="28"/>
        </w:rPr>
        <w:t>
      сведений, составляющих охраняемую законом тайну, содержащихся в цифровых</w:t>
      </w:r>
    </w:p>
    <w:p>
      <w:pPr>
        <w:spacing w:after="0"/>
        <w:ind w:left="0"/>
        <w:jc w:val="both"/>
      </w:pPr>
      <w:r>
        <w:rPr>
          <w:rFonts w:ascii="Times New Roman"/>
          <w:b w:val="false"/>
          <w:i w:val="false"/>
          <w:color w:val="000000"/>
          <w:sz w:val="28"/>
        </w:rPr>
        <w:t>
      системах.</w:t>
      </w:r>
    </w:p>
    <w:p>
      <w:pPr>
        <w:spacing w:after="0"/>
        <w:ind w:left="0"/>
        <w:jc w:val="both"/>
      </w:pPr>
      <w:r>
        <w:rPr>
          <w:rFonts w:ascii="Times New Roman"/>
          <w:b w:val="false"/>
          <w:i w:val="false"/>
          <w:color w:val="000000"/>
          <w:sz w:val="28"/>
        </w:rPr>
        <w:t>
      "_____" _______________ 20___ года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выдачи,</w:t>
            </w:r>
            <w:r>
              <w:br/>
            </w:r>
            <w:r>
              <w:rPr>
                <w:rFonts w:ascii="Times New Roman"/>
                <w:b w:val="false"/>
                <w:i w:val="false"/>
                <w:color w:val="000000"/>
                <w:sz w:val="20"/>
              </w:rPr>
              <w:t>приостановления и лишения</w:t>
            </w:r>
            <w:r>
              <w:br/>
            </w:r>
            <w:r>
              <w:rPr>
                <w:rFonts w:ascii="Times New Roman"/>
                <w:b w:val="false"/>
                <w:i w:val="false"/>
                <w:color w:val="000000"/>
                <w:sz w:val="20"/>
              </w:rPr>
              <w:t>лицензий на осуществление</w:t>
            </w:r>
            <w:r>
              <w:br/>
            </w:r>
            <w:r>
              <w:rPr>
                <w:rFonts w:ascii="Times New Roman"/>
                <w:b w:val="false"/>
                <w:i w:val="false"/>
                <w:color w:val="000000"/>
                <w:sz w:val="20"/>
              </w:rPr>
              <w:t>видов профессиональной</w:t>
            </w:r>
            <w:r>
              <w:br/>
            </w:r>
            <w:r>
              <w:rPr>
                <w:rFonts w:ascii="Times New Roman"/>
                <w:b w:val="false"/>
                <w:i w:val="false"/>
                <w:color w:val="000000"/>
                <w:sz w:val="20"/>
              </w:rPr>
              <w:t>деятельности на рынке ценных</w:t>
            </w:r>
            <w:r>
              <w:br/>
            </w:r>
            <w:r>
              <w:rPr>
                <w:rFonts w:ascii="Times New Roman"/>
                <w:b w:val="false"/>
                <w:i w:val="false"/>
                <w:color w:val="000000"/>
                <w:sz w:val="20"/>
              </w:rPr>
              <w:t>бумаг</w:t>
            </w:r>
            <w:r>
              <w:br/>
            </w:r>
            <w:r>
              <w:rPr>
                <w:rFonts w:ascii="Times New Roman"/>
                <w:b w:val="false"/>
                <w:i w:val="false"/>
                <w:color w:val="000000"/>
                <w:sz w:val="20"/>
              </w:rPr>
              <w:t>Форма</w:t>
            </w:r>
          </w:p>
        </w:tc>
      </w:tr>
    </w:tbl>
    <w:p>
      <w:pPr>
        <w:spacing w:after="0"/>
        <w:ind w:left="0"/>
        <w:jc w:val="both"/>
      </w:pPr>
      <w:r>
        <w:rPr>
          <w:rFonts w:ascii="Times New Roman"/>
          <w:b w:val="false"/>
          <w:i w:val="false"/>
          <w:color w:val="000000"/>
          <w:sz w:val="28"/>
        </w:rPr>
        <w:t>
      В ____________________________</w:t>
      </w:r>
    </w:p>
    <w:p>
      <w:pPr>
        <w:spacing w:after="0"/>
        <w:ind w:left="0"/>
        <w:jc w:val="both"/>
      </w:pPr>
      <w:r>
        <w:rPr>
          <w:rFonts w:ascii="Times New Roman"/>
          <w:b w:val="false"/>
          <w:i w:val="false"/>
          <w:color w:val="000000"/>
          <w:sz w:val="28"/>
        </w:rPr>
        <w:t>
      (полное наименование уполномоченного органа)</w:t>
      </w:r>
    </w:p>
    <w:p>
      <w:pPr>
        <w:spacing w:after="0"/>
        <w:ind w:left="0"/>
        <w:jc w:val="both"/>
      </w:pPr>
      <w:r>
        <w:rPr>
          <w:rFonts w:ascii="Times New Roman"/>
          <w:b w:val="false"/>
          <w:i w:val="false"/>
          <w:color w:val="000000"/>
          <w:sz w:val="28"/>
        </w:rPr>
        <w:t>
      от ___________________________</w:t>
      </w:r>
    </w:p>
    <w:p>
      <w:pPr>
        <w:spacing w:after="0"/>
        <w:ind w:left="0"/>
        <w:jc w:val="both"/>
      </w:pPr>
      <w:r>
        <w:rPr>
          <w:rFonts w:ascii="Times New Roman"/>
          <w:b w:val="false"/>
          <w:i w:val="false"/>
          <w:color w:val="000000"/>
          <w:sz w:val="28"/>
        </w:rPr>
        <w:t>
      (полное наименование заявителя)</w:t>
      </w:r>
    </w:p>
    <w:p>
      <w:pPr>
        <w:spacing w:after="0"/>
        <w:ind w:left="0"/>
        <w:jc w:val="left"/>
      </w:pPr>
      <w:r>
        <w:rPr>
          <w:rFonts w:ascii="Times New Roman"/>
          <w:b/>
          <w:i w:val="false"/>
          <w:color w:val="000000"/>
        </w:rPr>
        <w:t xml:space="preserve"> Заявление</w:t>
      </w:r>
    </w:p>
    <w:p>
      <w:pPr>
        <w:spacing w:after="0"/>
        <w:ind w:left="0"/>
        <w:jc w:val="both"/>
      </w:pPr>
      <w:r>
        <w:rPr>
          <w:rFonts w:ascii="Times New Roman"/>
          <w:b w:val="false"/>
          <w:i w:val="false"/>
          <w:color w:val="ff0000"/>
          <w:sz w:val="28"/>
        </w:rPr>
        <w:t xml:space="preserve">
      Сноска. Приложение 8 – в редакции постановления Правления Агентства РК по регулированию и развитию финансового рынка от 07.09.2026 </w:t>
      </w:r>
      <w:r>
        <w:rPr>
          <w:rFonts w:ascii="Times New Roman"/>
          <w:b w:val="false"/>
          <w:i w:val="false"/>
          <w:color w:val="ff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Прошу переоформить лицензию</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(указать наименование лицензии)</w:t>
      </w:r>
    </w:p>
    <w:p>
      <w:pPr>
        <w:spacing w:after="0"/>
        <w:ind w:left="0"/>
        <w:jc w:val="both"/>
      </w:pPr>
      <w:r>
        <w:rPr>
          <w:rFonts w:ascii="Times New Roman"/>
          <w:b w:val="false"/>
          <w:i w:val="false"/>
          <w:color w:val="000000"/>
          <w:sz w:val="28"/>
        </w:rPr>
        <w:t>
      в связи</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(указать причину переоформления лицензии)</w:t>
      </w:r>
    </w:p>
    <w:p>
      <w:pPr>
        <w:spacing w:after="0"/>
        <w:ind w:left="0"/>
        <w:jc w:val="both"/>
      </w:pPr>
      <w:r>
        <w:rPr>
          <w:rFonts w:ascii="Times New Roman"/>
          <w:b w:val="false"/>
          <w:i w:val="false"/>
          <w:color w:val="000000"/>
          <w:sz w:val="28"/>
        </w:rPr>
        <w:t>
      Перечень направляемых документов, количество экземпляров и листов по каждому из них</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Заявитель подтверждает достоверность прилагаемых к заявлению документов</w:t>
      </w:r>
    </w:p>
    <w:p>
      <w:pPr>
        <w:spacing w:after="0"/>
        <w:ind w:left="0"/>
        <w:jc w:val="both"/>
      </w:pPr>
      <w:r>
        <w:rPr>
          <w:rFonts w:ascii="Times New Roman"/>
          <w:b w:val="false"/>
          <w:i w:val="false"/>
          <w:color w:val="000000"/>
          <w:sz w:val="28"/>
        </w:rPr>
        <w:t>
      (информации), а также своевременное представление уполномоченному органу</w:t>
      </w:r>
    </w:p>
    <w:p>
      <w:pPr>
        <w:spacing w:after="0"/>
        <w:ind w:left="0"/>
        <w:jc w:val="both"/>
      </w:pPr>
      <w:r>
        <w:rPr>
          <w:rFonts w:ascii="Times New Roman"/>
          <w:b w:val="false"/>
          <w:i w:val="false"/>
          <w:color w:val="000000"/>
          <w:sz w:val="28"/>
        </w:rPr>
        <w:t>
      дополнительной информации и документов, запрашиваемых в связи с рассмотрением</w:t>
      </w:r>
    </w:p>
    <w:p>
      <w:pPr>
        <w:spacing w:after="0"/>
        <w:ind w:left="0"/>
        <w:jc w:val="both"/>
      </w:pPr>
      <w:r>
        <w:rPr>
          <w:rFonts w:ascii="Times New Roman"/>
          <w:b w:val="false"/>
          <w:i w:val="false"/>
          <w:color w:val="000000"/>
          <w:sz w:val="28"/>
        </w:rPr>
        <w:t>
      заявления.</w:t>
      </w:r>
    </w:p>
    <w:p>
      <w:pPr>
        <w:spacing w:after="0"/>
        <w:ind w:left="0"/>
        <w:jc w:val="both"/>
      </w:pPr>
      <w:r>
        <w:rPr>
          <w:rFonts w:ascii="Times New Roman"/>
          <w:b w:val="false"/>
          <w:i w:val="false"/>
          <w:color w:val="000000"/>
          <w:sz w:val="28"/>
        </w:rPr>
        <w:t>
      Заявитель предоставляет согласие на использование сведений, составляющих</w:t>
      </w:r>
    </w:p>
    <w:p>
      <w:pPr>
        <w:spacing w:after="0"/>
        <w:ind w:left="0"/>
        <w:jc w:val="both"/>
      </w:pPr>
      <w:r>
        <w:rPr>
          <w:rFonts w:ascii="Times New Roman"/>
          <w:b w:val="false"/>
          <w:i w:val="false"/>
          <w:color w:val="000000"/>
          <w:sz w:val="28"/>
        </w:rPr>
        <w:t>
      охраняемую законом тайну, содержащихся в цифровых системах.</w:t>
      </w:r>
    </w:p>
    <w:p>
      <w:pPr>
        <w:spacing w:after="0"/>
        <w:ind w:left="0"/>
        <w:jc w:val="both"/>
      </w:pPr>
      <w:r>
        <w:rPr>
          <w:rFonts w:ascii="Times New Roman"/>
          <w:b w:val="false"/>
          <w:i w:val="false"/>
          <w:color w:val="000000"/>
          <w:sz w:val="28"/>
        </w:rPr>
        <w:t>
      Фамилия, имя, отчество (при его наличии) руководителя исполнительного органа</w:t>
      </w:r>
    </w:p>
    <w:p>
      <w:pPr>
        <w:spacing w:after="0"/>
        <w:ind w:left="0"/>
        <w:jc w:val="both"/>
      </w:pPr>
      <w:r>
        <w:rPr>
          <w:rFonts w:ascii="Times New Roman"/>
          <w:b w:val="false"/>
          <w:i w:val="false"/>
          <w:color w:val="000000"/>
          <w:sz w:val="28"/>
        </w:rPr>
        <w:t>
      заявителя либо лица, уполномоченного на подачу заявления (с приложением</w:t>
      </w:r>
    </w:p>
    <w:p>
      <w:pPr>
        <w:spacing w:after="0"/>
        <w:ind w:left="0"/>
        <w:jc w:val="both"/>
      </w:pPr>
      <w:r>
        <w:rPr>
          <w:rFonts w:ascii="Times New Roman"/>
          <w:b w:val="false"/>
          <w:i w:val="false"/>
          <w:color w:val="000000"/>
          <w:sz w:val="28"/>
        </w:rPr>
        <w:t>
      подтверждающих документов)</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(дата)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выдачи,</w:t>
            </w:r>
            <w:r>
              <w:br/>
            </w:r>
            <w:r>
              <w:rPr>
                <w:rFonts w:ascii="Times New Roman"/>
                <w:b w:val="false"/>
                <w:i w:val="false"/>
                <w:color w:val="000000"/>
                <w:sz w:val="20"/>
              </w:rPr>
              <w:t>приостановления и</w:t>
            </w:r>
            <w:r>
              <w:br/>
            </w:r>
            <w:r>
              <w:rPr>
                <w:rFonts w:ascii="Times New Roman"/>
                <w:b w:val="false"/>
                <w:i w:val="false"/>
                <w:color w:val="000000"/>
                <w:sz w:val="20"/>
              </w:rPr>
              <w:t>лишения лицензий на</w:t>
            </w:r>
            <w:r>
              <w:br/>
            </w:r>
            <w:r>
              <w:rPr>
                <w:rFonts w:ascii="Times New Roman"/>
                <w:b w:val="false"/>
                <w:i w:val="false"/>
                <w:color w:val="000000"/>
                <w:sz w:val="20"/>
              </w:rPr>
              <w:t>осуществление видов</w:t>
            </w:r>
            <w:r>
              <w:br/>
            </w:r>
            <w:r>
              <w:rPr>
                <w:rFonts w:ascii="Times New Roman"/>
                <w:b w:val="false"/>
                <w:i w:val="false"/>
                <w:color w:val="000000"/>
                <w:sz w:val="20"/>
              </w:rPr>
              <w:t>профессиональной деятельности</w:t>
            </w:r>
            <w:r>
              <w:br/>
            </w:r>
            <w:r>
              <w:rPr>
                <w:rFonts w:ascii="Times New Roman"/>
                <w:b w:val="false"/>
                <w:i w:val="false"/>
                <w:color w:val="000000"/>
                <w:sz w:val="20"/>
              </w:rPr>
              <w:t>на рынке ценных бумаг</w:t>
            </w:r>
          </w:p>
        </w:tc>
      </w:tr>
    </w:tbl>
    <w:bookmarkStart w:name="z346" w:id="116"/>
    <w:p>
      <w:pPr>
        <w:spacing w:after="0"/>
        <w:ind w:left="0"/>
        <w:jc w:val="left"/>
      </w:pPr>
      <w:r>
        <w:rPr>
          <w:rFonts w:ascii="Times New Roman"/>
          <w:b/>
          <w:i w:val="false"/>
          <w:color w:val="000000"/>
        </w:rPr>
        <w:t xml:space="preserve"> Лицензия</w:t>
      </w:r>
      <w:r>
        <w:br/>
      </w:r>
      <w:r>
        <w:rPr>
          <w:rFonts w:ascii="Times New Roman"/>
          <w:b/>
          <w:i w:val="false"/>
          <w:color w:val="000000"/>
        </w:rPr>
        <w:t>на проведение банковских и иных операций, предусмотренных</w:t>
      </w:r>
      <w:r>
        <w:br/>
      </w:r>
      <w:r>
        <w:rPr>
          <w:rFonts w:ascii="Times New Roman"/>
          <w:b/>
          <w:i w:val="false"/>
          <w:color w:val="000000"/>
        </w:rPr>
        <w:t>банковским законодательством Республики Казахстан, и</w:t>
      </w:r>
      <w:r>
        <w:br/>
      </w:r>
      <w:r>
        <w:rPr>
          <w:rFonts w:ascii="Times New Roman"/>
          <w:b/>
          <w:i w:val="false"/>
          <w:color w:val="000000"/>
        </w:rPr>
        <w:t>осуществление деятельности на рынке ценных бумаг</w:t>
      </w:r>
    </w:p>
    <w:bookmarkEnd w:id="116"/>
    <w:p>
      <w:pPr>
        <w:spacing w:after="0"/>
        <w:ind w:left="0"/>
        <w:jc w:val="both"/>
      </w:pPr>
      <w:r>
        <w:rPr>
          <w:rFonts w:ascii="Times New Roman"/>
          <w:b w:val="false"/>
          <w:i w:val="false"/>
          <w:color w:val="ff0000"/>
          <w:sz w:val="28"/>
        </w:rPr>
        <w:t xml:space="preserve">
      Сноска. Правила дополнены приложением 9 в соответствии с постановлением Правления Агентства РК по регулированию и развитию финансового рынка от 05.02.2021 </w:t>
      </w:r>
      <w:r>
        <w:rPr>
          <w:rFonts w:ascii="Times New Roman"/>
          <w:b w:val="false"/>
          <w:i w:val="false"/>
          <w:color w:val="ff0000"/>
          <w:sz w:val="28"/>
        </w:rPr>
        <w:t>№ 7</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исключено постановлением Правления Агентства РК по регулированию и развитию финансового рынка от 26.06.2023 </w:t>
      </w:r>
      <w:r>
        <w:rPr>
          <w:rFonts w:ascii="Times New Roman"/>
          <w:b w:val="false"/>
          <w:i w:val="false"/>
          <w:color w:val="ff0000"/>
          <w:sz w:val="28"/>
        </w:rPr>
        <w:t>№ 61</w:t>
      </w:r>
      <w:r>
        <w:rPr>
          <w:rFonts w:ascii="Times New Roman"/>
          <w:b w:val="false"/>
          <w:i w:val="false"/>
          <w:color w:val="ff0000"/>
          <w:sz w:val="28"/>
        </w:rPr>
        <w:t xml:space="preserve"> (вводится в действие с 01.07.2023).</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Правилам выдачи,</w:t>
            </w:r>
            <w:r>
              <w:br/>
            </w:r>
            <w:r>
              <w:rPr>
                <w:rFonts w:ascii="Times New Roman"/>
                <w:b w:val="false"/>
                <w:i w:val="false"/>
                <w:color w:val="000000"/>
                <w:sz w:val="20"/>
              </w:rPr>
              <w:t>приостановления и</w:t>
            </w:r>
            <w:r>
              <w:br/>
            </w:r>
            <w:r>
              <w:rPr>
                <w:rFonts w:ascii="Times New Roman"/>
                <w:b w:val="false"/>
                <w:i w:val="false"/>
                <w:color w:val="000000"/>
                <w:sz w:val="20"/>
              </w:rPr>
              <w:t>лишения лицензий на</w:t>
            </w:r>
            <w:r>
              <w:br/>
            </w:r>
            <w:r>
              <w:rPr>
                <w:rFonts w:ascii="Times New Roman"/>
                <w:b w:val="false"/>
                <w:i w:val="false"/>
                <w:color w:val="000000"/>
                <w:sz w:val="20"/>
              </w:rPr>
              <w:t>осуществление видов</w:t>
            </w:r>
            <w:r>
              <w:br/>
            </w:r>
            <w:r>
              <w:rPr>
                <w:rFonts w:ascii="Times New Roman"/>
                <w:b w:val="false"/>
                <w:i w:val="false"/>
                <w:color w:val="000000"/>
                <w:sz w:val="20"/>
              </w:rPr>
              <w:t>профессиональной деятельности</w:t>
            </w:r>
            <w:r>
              <w:br/>
            </w:r>
            <w:r>
              <w:rPr>
                <w:rFonts w:ascii="Times New Roman"/>
                <w:b w:val="false"/>
                <w:i w:val="false"/>
                <w:color w:val="000000"/>
                <w:sz w:val="20"/>
              </w:rPr>
              <w:t>на рынке ценных бумаг</w:t>
            </w:r>
          </w:p>
        </w:tc>
      </w:tr>
    </w:tbl>
    <w:bookmarkStart w:name="z349" w:id="117"/>
    <w:p>
      <w:pPr>
        <w:spacing w:after="0"/>
        <w:ind w:left="0"/>
        <w:jc w:val="left"/>
      </w:pPr>
      <w:r>
        <w:rPr>
          <w:rFonts w:ascii="Times New Roman"/>
          <w:b/>
          <w:i w:val="false"/>
          <w:color w:val="000000"/>
        </w:rPr>
        <w:t xml:space="preserve"> Лицензия</w:t>
      </w:r>
      <w:r>
        <w:br/>
      </w:r>
      <w:r>
        <w:rPr>
          <w:rFonts w:ascii="Times New Roman"/>
          <w:b/>
          <w:i w:val="false"/>
          <w:color w:val="000000"/>
        </w:rPr>
        <w:t>на проведение банковских и иных операций, осуществляемых исламскими банками, филиалами исламских банков-нерезидентов Республики Казахстан и осуществление деятельности на рынке ценных бумаг</w:t>
      </w:r>
    </w:p>
    <w:bookmarkEnd w:id="117"/>
    <w:p>
      <w:pPr>
        <w:spacing w:after="0"/>
        <w:ind w:left="0"/>
        <w:jc w:val="both"/>
      </w:pPr>
      <w:r>
        <w:rPr>
          <w:rFonts w:ascii="Times New Roman"/>
          <w:b w:val="false"/>
          <w:i w:val="false"/>
          <w:color w:val="ff0000"/>
          <w:sz w:val="28"/>
        </w:rPr>
        <w:t xml:space="preserve">
      Сноска. Правила дополнены приложением 10 в соответствии с постановлением Правления Агентства РК по регулированию и развитию финансового рынка от 05.02.2021 </w:t>
      </w:r>
      <w:r>
        <w:rPr>
          <w:rFonts w:ascii="Times New Roman"/>
          <w:b w:val="false"/>
          <w:i w:val="false"/>
          <w:color w:val="ff0000"/>
          <w:sz w:val="28"/>
        </w:rPr>
        <w:t>№ 7</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исключено постановлением Правления Агентства РК по регулированию и развитию финансового рынка от 26.06.2023 </w:t>
      </w:r>
      <w:r>
        <w:rPr>
          <w:rFonts w:ascii="Times New Roman"/>
          <w:b w:val="false"/>
          <w:i w:val="false"/>
          <w:color w:val="ff0000"/>
          <w:sz w:val="28"/>
        </w:rPr>
        <w:t>№ 61</w:t>
      </w:r>
      <w:r>
        <w:rPr>
          <w:rFonts w:ascii="Times New Roman"/>
          <w:b w:val="false"/>
          <w:i w:val="false"/>
          <w:color w:val="ff0000"/>
          <w:sz w:val="28"/>
        </w:rPr>
        <w:t xml:space="preserve"> (вводится в действие с 01.07.2023).</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постановлению</w:t>
            </w:r>
            <w:r>
              <w:br/>
            </w:r>
            <w:r>
              <w:rPr>
                <w:rFonts w:ascii="Times New Roman"/>
                <w:b w:val="false"/>
                <w:i w:val="false"/>
                <w:color w:val="000000"/>
                <w:sz w:val="20"/>
              </w:rPr>
              <w:t>Правления 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от 30 марта 2020 года № 40</w:t>
            </w:r>
          </w:p>
        </w:tc>
      </w:tr>
    </w:tbl>
    <w:bookmarkStart w:name="z319" w:id="118"/>
    <w:p>
      <w:pPr>
        <w:spacing w:after="0"/>
        <w:ind w:left="0"/>
        <w:jc w:val="left"/>
      </w:pPr>
      <w:r>
        <w:rPr>
          <w:rFonts w:ascii="Times New Roman"/>
          <w:b/>
          <w:i w:val="false"/>
          <w:color w:val="000000"/>
        </w:rPr>
        <w:t xml:space="preserve"> Перечень некоторых нормативных правовых актов Национального Банка Республики Казахстан, а также структурных элементов некоторых нормативных правовых актов Национального Банка Республики Казахстан, признаваемых утратившими силу</w:t>
      </w:r>
    </w:p>
    <w:bookmarkEnd w:id="118"/>
    <w:bookmarkStart w:name="z320" w:id="119"/>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26 февраля 2014 года № 25 "Об утверждении Правил выдачи, приостановления и лишения лицензий на осуществление профессиональной деятельности на рынке ценных бумаг" (зарегистрировано в Реестре государственной регистрации нормативных правовых актов под № 9324, опубликовано 21 апреля 2014 года в информационно-правовой системе нормативных правовых актов Республики Казахстан "Әділет").</w:t>
      </w:r>
    </w:p>
    <w:bookmarkEnd w:id="119"/>
    <w:bookmarkStart w:name="z321" w:id="120"/>
    <w:p>
      <w:pPr>
        <w:spacing w:after="0"/>
        <w:ind w:left="0"/>
        <w:jc w:val="both"/>
      </w:pPr>
      <w:r>
        <w:rPr>
          <w:rFonts w:ascii="Times New Roman"/>
          <w:b w:val="false"/>
          <w:i w:val="false"/>
          <w:color w:val="000000"/>
          <w:sz w:val="28"/>
        </w:rPr>
        <w:t xml:space="preserve">
      2. Пункт 12 </w:t>
      </w:r>
      <w:r>
        <w:rPr>
          <w:rFonts w:ascii="Times New Roman"/>
          <w:b w:val="false"/>
          <w:i w:val="false"/>
          <w:color w:val="000000"/>
          <w:sz w:val="28"/>
        </w:rPr>
        <w:t>Перечня</w:t>
      </w:r>
      <w:r>
        <w:rPr>
          <w:rFonts w:ascii="Times New Roman"/>
          <w:b w:val="false"/>
          <w:i w:val="false"/>
          <w:color w:val="000000"/>
          <w:sz w:val="28"/>
        </w:rPr>
        <w:t xml:space="preserve"> нормативных правовых актов Республики Казахстан по вопросам регулирования, контроля и надзора финансового рынка и финансовых организаций, в которые вносятся изменения и дополнения, утвержденного постановлением Правления Национального Банка Республики Казахстан от 16 июля 2014 года № 109 "О внесении изменений и дополнений в некоторые нормативные правовые акты Республики Казахстан по вопросам регулирования, контроля и надзора финансового рынка и финансовых организаций" (зарегистрировано в Реестре государственной регистрации нормативных правовых актов под № 9712, опубликовано 28 октября 2014 года в газете "Юридическая газета" № 162 (2730)).</w:t>
      </w:r>
    </w:p>
    <w:bookmarkEnd w:id="120"/>
    <w:bookmarkStart w:name="z322" w:id="121"/>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14</w:t>
      </w:r>
      <w:r>
        <w:rPr>
          <w:rFonts w:ascii="Times New Roman"/>
          <w:b w:val="false"/>
          <w:i w:val="false"/>
          <w:color w:val="000000"/>
          <w:sz w:val="28"/>
        </w:rPr>
        <w:t xml:space="preserve"> Перечня нормативных правовых актов Республики Казахстан по вопросам оптимизации и автоматизации бизнес-процессов государственных услуг, оказываемых Национальным Банком Республики Казахстан, в которые вносятся изменения и дополнения, утвержденного постановлением Правления Национального Банка Республики Казахстан от 24 декабря 2014 года № 261 "О внесении изменений и дополнений в некоторые нормативные правовые акты Республики Казахстан по вопросам оптимизации и автоматизации бизнес-процессов государственных услуг, оказываемых Национальным Банком Республики Казахстан" (зарегистрировано в Реестре государственной регистрации нормативных правовых актов под № 10211, опубликовано 26 февраля 2015 года в информационно-правовой системе нормативных правовых актов Республики Казахстан "Әділет").</w:t>
      </w:r>
    </w:p>
    <w:bookmarkEnd w:id="121"/>
    <w:bookmarkStart w:name="z323" w:id="122"/>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Подпункт 36)</w:t>
      </w:r>
      <w:r>
        <w:rPr>
          <w:rFonts w:ascii="Times New Roman"/>
          <w:b w:val="false"/>
          <w:i w:val="false"/>
          <w:color w:val="000000"/>
          <w:sz w:val="28"/>
        </w:rPr>
        <w:t xml:space="preserve"> пункта 1 постановления Правления Национального Банка Республики Казахстан от 30 апреля 2015 года № 71 "Об утверждении стандартов государственных услуг Национального Банка Республики Казахстан" (зарегистрировано в Реестре государственной регистрации нормативных правовых актов под № 11534, опубликовано 15 июля 2015 года в информационно-правовой системе "Әділет").</w:t>
      </w:r>
    </w:p>
    <w:bookmarkEnd w:id="122"/>
    <w:bookmarkStart w:name="z324" w:id="123"/>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Пункт 7</w:t>
      </w:r>
      <w:r>
        <w:rPr>
          <w:rFonts w:ascii="Times New Roman"/>
          <w:b w:val="false"/>
          <w:i w:val="false"/>
          <w:color w:val="000000"/>
          <w:sz w:val="28"/>
        </w:rPr>
        <w:t xml:space="preserve"> Перечня нормативных правовых актов Республики Казахстан по вопросам пенсионного обеспечения и регулирования рынка ценных бумаг, в которые вносятся изменения и дополнение, утвержденного постановлением Правления Национального Банка Республики Казахстан от 28 октября 2016 года № 258 "О внесении изменений и дополнения в некоторые нормативные правовые акты Республики Казахстан по вопросам пенсионного обеспечения и регулирования рынка ценных бумаг" (зарегистрировано в Реестре государственной регистрации нормативных правовых актов под № 14727, опубликовано 28 февраля 2017 года в Эталонном контрольном банке нормативных правовых актов Республики Казахстан).</w:t>
      </w:r>
    </w:p>
    <w:bookmarkEnd w:id="123"/>
    <w:bookmarkStart w:name="z325" w:id="124"/>
    <w:p>
      <w:pPr>
        <w:spacing w:after="0"/>
        <w:ind w:left="0"/>
        <w:jc w:val="both"/>
      </w:pPr>
      <w:r>
        <w:rPr>
          <w:rFonts w:ascii="Times New Roman"/>
          <w:b w:val="false"/>
          <w:i w:val="false"/>
          <w:color w:val="000000"/>
          <w:sz w:val="28"/>
        </w:rPr>
        <w:t xml:space="preserve">
      6. Абзац двести четырнадцатый </w:t>
      </w:r>
      <w:r>
        <w:rPr>
          <w:rFonts w:ascii="Times New Roman"/>
          <w:b w:val="false"/>
          <w:i w:val="false"/>
          <w:color w:val="000000"/>
          <w:sz w:val="28"/>
        </w:rPr>
        <w:t>пункта 1</w:t>
      </w:r>
      <w:r>
        <w:rPr>
          <w:rFonts w:ascii="Times New Roman"/>
          <w:b w:val="false"/>
          <w:i w:val="false"/>
          <w:color w:val="000000"/>
          <w:sz w:val="28"/>
        </w:rPr>
        <w:t xml:space="preserve"> постановления Правления Национального Банка Республики Казахстан от 24 февраля 2017 года № 37 "О внесении изменений и дополнений в постановление Правления Национального Банка Республики Казахстан от 30 апреля 2015 года № 71 "Об утверждении стандартов государственных услуг Национального Банка Республики Казахстан" (зарегистрировано в Реестре государственной регистрации нормативных правовых актов под № 15210, опубликовано 22 июня 2017 года в Эталонном контрольном банке нормативных правовых актов Республики Казахстан).</w:t>
      </w:r>
    </w:p>
    <w:bookmarkEnd w:id="124"/>
    <w:bookmarkStart w:name="z326" w:id="125"/>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Пункт 1</w:t>
      </w:r>
      <w:r>
        <w:rPr>
          <w:rFonts w:ascii="Times New Roman"/>
          <w:b w:val="false"/>
          <w:i w:val="false"/>
          <w:color w:val="000000"/>
          <w:sz w:val="28"/>
        </w:rPr>
        <w:t xml:space="preserve"> Перечня нормативных правовых актов Республики Казахстан по вопросам регулирования рынка ценных бумаг, в которые вносятся изменения и дополнения, утвержденного постановлением Правления Национального Банка Республики Казахстан от 27 марта 2017 года № 50 "О внесении изменений и дополнений в некоторые нормативные правовые акты Республики Казахстан по вопросам регулирования рынка ценных бумаг" (зарегистрировано в Реестре государственной регистрации нормативных правовых актов под № 15274, опубликовано 12 июля 2017 года в Эталонном контрольном банке нормативных правовых актов Республики Казахстан).</w:t>
      </w:r>
    </w:p>
    <w:bookmarkEnd w:id="125"/>
    <w:bookmarkStart w:name="z327" w:id="126"/>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Подпункт 28)</w:t>
      </w:r>
      <w:r>
        <w:rPr>
          <w:rFonts w:ascii="Times New Roman"/>
          <w:b w:val="false"/>
          <w:i w:val="false"/>
          <w:color w:val="000000"/>
          <w:sz w:val="28"/>
        </w:rPr>
        <w:t xml:space="preserve"> пункта 1 постановления Правления Национального Банка Республики Казахстан от 31 июля 2017 года № 149 "Об утверждении регламентов государственных услуг Национального Банка Республики Казахстан" (зарегистрировано в Реестре государственной регистрации нормативных правовых актов под № 15685, опубликовано 27 сентября 2017 года в Эталонном контрольном банке нормативных правовых актов Республики Казахстан).</w:t>
      </w:r>
    </w:p>
    <w:bookmarkEnd w:id="126"/>
    <w:bookmarkStart w:name="z328" w:id="127"/>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Пункт 3</w:t>
      </w:r>
      <w:r>
        <w:rPr>
          <w:rFonts w:ascii="Times New Roman"/>
          <w:b w:val="false"/>
          <w:i w:val="false"/>
          <w:color w:val="000000"/>
          <w:sz w:val="28"/>
        </w:rPr>
        <w:t xml:space="preserve"> Перечня нормативных правовых актов Республики Казахстан по вопросам регулирования финансового рынка, в которые вносятся изменения и дополнения, утвержденного постановлением Правления Национального Банка Республики Казахстан от 27 сентября 2018 года № 230 "О внесении изменений и дополнений в некоторые нормативные правовые акты Республики Казахстан по вопросам регулирования финансового рынка" (зарегистрировано в Реестре государственной регистрации нормативных правовых актов под № 17820, опубликовано 7 декабря 2018 года в Эталонном контрольном банке нормативных правовых актов Республики Казахстан).</w:t>
      </w:r>
    </w:p>
    <w:bookmarkEnd w:id="127"/>
    <w:bookmarkStart w:name="z329" w:id="128"/>
    <w:p>
      <w:pPr>
        <w:spacing w:after="0"/>
        <w:ind w:left="0"/>
        <w:jc w:val="both"/>
      </w:pPr>
      <w:r>
        <w:rPr>
          <w:rFonts w:ascii="Times New Roman"/>
          <w:b w:val="false"/>
          <w:i w:val="false"/>
          <w:color w:val="000000"/>
          <w:sz w:val="28"/>
        </w:rPr>
        <w:t xml:space="preserve">
      10. Абзацы пятьсот семьдесят девятый, пятьсот восьмидесятый, пятьсот восемьдесят первый, пятьсот восемьдесят второй, пятьсот восемьдесят третий, пятьсот восемьдесят четвертый, пятьсот восемьдесят пятый, пятьсот восемьдесят шестой, пятьсот восемьдесят седьмой, пятьсот восемьдесят восьмой, пятьсот восемьдесят девятый, пятьсот девяностый, пятьсот девяносто первый, пятьсот девяносто второй, пятьсот девяносто третий, пятьсот девяносто четвертый, пятьсот девяносто пятый, пятьсот девяносто шестой, пятьсот девяносто седьмой, пятьсот девяносто восьмой, пятьсот девяносто девятый, шестисотый, шестьсот первый, шестьсот второй, шестьсот третий, шестьсот четвертый, шестьсот пятый, шестьсот шестой, шестьсот седьмой, шестьсот восьмой, шестьсот девятый, шестьсот десятый, шестьсот одиннадцатый, шестьсот двенадцатый, шестьсот тринадцатый, шестьсот четырнадцатый, шестьсот пятнадцатый, шестьсот шестнадцатый, шестьсот семнадцатый, шестьсот восемнадцатый, шестьсот девятнадцатый, шестьсот двадцатый </w:t>
      </w:r>
      <w:r>
        <w:rPr>
          <w:rFonts w:ascii="Times New Roman"/>
          <w:b w:val="false"/>
          <w:i w:val="false"/>
          <w:color w:val="000000"/>
          <w:sz w:val="28"/>
        </w:rPr>
        <w:t>пункта 1</w:t>
      </w:r>
      <w:r>
        <w:rPr>
          <w:rFonts w:ascii="Times New Roman"/>
          <w:b w:val="false"/>
          <w:i w:val="false"/>
          <w:color w:val="000000"/>
          <w:sz w:val="28"/>
        </w:rPr>
        <w:t xml:space="preserve"> постановления Правления Национального Банка Республики Казахстан от 7 февраля 2019 года № 26 "О внесении изменений и дополнений в постановление Правления Национального Банка Республики Казахстан от 30 апреля 2015 года № 71 "Об утверждении стандартов государственных услуг Национального Банка Республики Казахстан" (зарегистрировано в Реестре государственной регистрации нормативных правовых актов под № 18340, опубликовано 6 марта 2019 года в Эталонном контрольном банке нормативных правовых актов Республики Казахстан).</w:t>
      </w:r>
    </w:p>
    <w:bookmarkEnd w:id="128"/>
    <w:bookmarkStart w:name="z330" w:id="129"/>
    <w:p>
      <w:pPr>
        <w:spacing w:after="0"/>
        <w:ind w:left="0"/>
        <w:jc w:val="both"/>
      </w:pPr>
      <w:r>
        <w:rPr>
          <w:rFonts w:ascii="Times New Roman"/>
          <w:b w:val="false"/>
          <w:i w:val="false"/>
          <w:color w:val="000000"/>
          <w:sz w:val="28"/>
        </w:rPr>
        <w:t xml:space="preserve">
      11. Абзацы двести тридцать второй, двести тридцать третий, двести тридцать четвертый, двести тридцать пятый, двести тридцать шестой, двести тридцать седьмой, двести тридцать восьмой, двести тридцать девятый, двести сороковой, двести сорок первый </w:t>
      </w:r>
      <w:r>
        <w:rPr>
          <w:rFonts w:ascii="Times New Roman"/>
          <w:b w:val="false"/>
          <w:i w:val="false"/>
          <w:color w:val="000000"/>
          <w:sz w:val="28"/>
        </w:rPr>
        <w:t>пункта 1</w:t>
      </w:r>
      <w:r>
        <w:rPr>
          <w:rFonts w:ascii="Times New Roman"/>
          <w:b w:val="false"/>
          <w:i w:val="false"/>
          <w:color w:val="000000"/>
          <w:sz w:val="28"/>
        </w:rPr>
        <w:t xml:space="preserve"> постановления Правления Национального Банка Республики Казахстан от 16 апреля 2019 года № 65 "О внесении изменений и дополнений в постановление Правления Национального Банка Республики Казахстан от 31 июля 2017 года № 149 "Об утверждении регламентов государственных услуг Национального Банка Республики Казахстан" (зарегистрировано в Реестре государственной регистрации нормативных правовых актов под № 18589, опубликовано 6 мая 2019 года в Эталонном контрольном банке нормативных правовых актов Республики Казахстан).</w:t>
      </w:r>
    </w:p>
    <w:bookmarkEnd w:id="12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