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bea66" w14:textId="8cbea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 Требований к документам для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Перечня документов для аннулирования выпуска объявленных акций и требований к ним, Правил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30 марта 2020 года № 42. Зарегистрировано в Министерстве юстиции Республики Казахстан 31 марта 2020 года № 20223.</w:t>
      </w:r>
    </w:p>
    <w:p>
      <w:pPr>
        <w:spacing w:after="0"/>
        <w:ind w:left="0"/>
        <w:jc w:val="both"/>
      </w:pPr>
      <w:bookmarkStart w:name="z4" w:id="0"/>
      <w:r>
        <w:rPr>
          <w:rFonts w:ascii="Times New Roman"/>
          <w:b w:val="false"/>
          <w:i w:val="false"/>
          <w:color w:val="000000"/>
          <w:sz w:val="28"/>
        </w:rPr>
        <w:t xml:space="preserve">
      В соответствии с пунктом 9 статьи 11 Закона Республики Казахстан от 2 июля 2003 года "О рынке ценных бумаг" и подпунктом 1) статьи 10 Закона Республики Казахстан от 15 апреля 2013 года "О государственных и социально ответственных услугах"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Правила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xml:space="preserve">
      2) Требования к документам для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3"/>
    <w:bookmarkStart w:name="z8" w:id="4"/>
    <w:p>
      <w:pPr>
        <w:spacing w:after="0"/>
        <w:ind w:left="0"/>
        <w:jc w:val="both"/>
      </w:pPr>
      <w:r>
        <w:rPr>
          <w:rFonts w:ascii="Times New Roman"/>
          <w:b w:val="false"/>
          <w:i w:val="false"/>
          <w:color w:val="000000"/>
          <w:sz w:val="28"/>
        </w:rPr>
        <w:t xml:space="preserve">
      3) Перечень документов для аннулирования выпуска объявленных акций и требования к ним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4"/>
    <w:bookmarkStart w:name="z9" w:id="5"/>
    <w:p>
      <w:pPr>
        <w:spacing w:after="0"/>
        <w:ind w:left="0"/>
        <w:jc w:val="both"/>
      </w:pPr>
      <w:r>
        <w:rPr>
          <w:rFonts w:ascii="Times New Roman"/>
          <w:b w:val="false"/>
          <w:i w:val="false"/>
          <w:color w:val="000000"/>
          <w:sz w:val="28"/>
        </w:rPr>
        <w:t xml:space="preserve">
      4) Правила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bookmarkEnd w:id="5"/>
    <w:bookmarkStart w:name="z10" w:id="6"/>
    <w:p>
      <w:pPr>
        <w:spacing w:after="0"/>
        <w:ind w:left="0"/>
        <w:jc w:val="both"/>
      </w:pPr>
      <w:r>
        <w:rPr>
          <w:rFonts w:ascii="Times New Roman"/>
          <w:b w:val="false"/>
          <w:i w:val="false"/>
          <w:color w:val="000000"/>
          <w:sz w:val="28"/>
        </w:rPr>
        <w:t xml:space="preserve">
      2. Признать утратившими силу нормативные правовые акты Национального Банка Республики Казахстан, а также структурные элементы некоторых нормативных правовых актов Национального Банка Республики Казахстан по перечню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постановлению. </w:t>
      </w:r>
    </w:p>
    <w:bookmarkEnd w:id="6"/>
    <w:bookmarkStart w:name="z11" w:id="7"/>
    <w:p>
      <w:pPr>
        <w:spacing w:after="0"/>
        <w:ind w:left="0"/>
        <w:jc w:val="both"/>
      </w:pPr>
      <w:r>
        <w:rPr>
          <w:rFonts w:ascii="Times New Roman"/>
          <w:b w:val="false"/>
          <w:i w:val="false"/>
          <w:color w:val="000000"/>
          <w:sz w:val="28"/>
        </w:rPr>
        <w:t>
      3. Департаменту рынка ценных бумаг в установленном законодательством порядке обеспечить:</w:t>
      </w:r>
    </w:p>
    <w:bookmarkEnd w:id="7"/>
    <w:bookmarkStart w:name="z12" w:id="8"/>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8"/>
    <w:bookmarkStart w:name="z13" w:id="9"/>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9"/>
    <w:bookmarkStart w:name="z14" w:id="1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4 настоящего постановления.</w:t>
      </w:r>
    </w:p>
    <w:bookmarkEnd w:id="10"/>
    <w:bookmarkStart w:name="z15" w:id="11"/>
    <w:p>
      <w:pPr>
        <w:spacing w:after="0"/>
        <w:ind w:left="0"/>
        <w:jc w:val="both"/>
      </w:pPr>
      <w:r>
        <w:rPr>
          <w:rFonts w:ascii="Times New Roman"/>
          <w:b w:val="false"/>
          <w:i w:val="false"/>
          <w:color w:val="000000"/>
          <w:sz w:val="28"/>
        </w:rPr>
        <w:t>
      4. Управлению международных отношений и внешних коммуникаций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11"/>
    <w:bookmarkStart w:name="z16" w:id="12"/>
    <w:p>
      <w:pPr>
        <w:spacing w:after="0"/>
        <w:ind w:left="0"/>
        <w:jc w:val="both"/>
      </w:pPr>
      <w:r>
        <w:rPr>
          <w:rFonts w:ascii="Times New Roman"/>
          <w:b w:val="false"/>
          <w:i w:val="false"/>
          <w:color w:val="000000"/>
          <w:sz w:val="28"/>
        </w:rPr>
        <w:t>
      5.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12"/>
    <w:bookmarkStart w:name="z17" w:id="13"/>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 Республики Казахстан</w:t>
            </w:r>
          </w:p>
          <w:p>
            <w:pPr>
              <w:spacing w:after="20"/>
              <w:ind w:left="20"/>
              <w:jc w:val="both"/>
            </w:pPr>
          </w:p>
          <w:p>
            <w:pPr>
              <w:spacing w:after="20"/>
              <w:ind w:left="20"/>
              <w:jc w:val="both"/>
            </w:pPr>
            <w:r>
              <w:rPr>
                <w:rFonts w:ascii="Times New Roman"/>
                <w:b w:val="false"/>
                <w:i/>
                <w:color w:val="000000"/>
                <w:sz w:val="20"/>
              </w:rPr>
              <w:t>по регулированию и</w:t>
            </w:r>
          </w:p>
          <w:p>
            <w:pPr>
              <w:spacing w:after="0"/>
              <w:ind w:left="0"/>
              <w:jc w:val="left"/>
            </w:pPr>
          </w:p>
          <w:p>
            <w:pPr>
              <w:spacing w:after="20"/>
              <w:ind w:left="20"/>
              <w:jc w:val="both"/>
            </w:pPr>
            <w:r>
              <w:rPr>
                <w:rFonts w:ascii="Times New Roman"/>
                <w:b w:val="false"/>
                <w:i/>
                <w:color w:val="000000"/>
                <w:sz w:val="20"/>
              </w:rPr>
              <w:t>развитию 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9" w:id="14"/>
      <w:r>
        <w:rPr>
          <w:rFonts w:ascii="Times New Roman"/>
          <w:b w:val="false"/>
          <w:i w:val="false"/>
          <w:color w:val="000000"/>
          <w:sz w:val="28"/>
        </w:rPr>
        <w:t>
      "СОГЛАСОВАНО"</w:t>
      </w:r>
    </w:p>
    <w:bookmarkEnd w:id="14"/>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xml:space="preserve"> ____ ___________ 2020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марта 2020 года № 42</w:t>
            </w:r>
          </w:p>
        </w:tc>
      </w:tr>
    </w:tbl>
    <w:bookmarkStart w:name="z21" w:id="15"/>
    <w:p>
      <w:pPr>
        <w:spacing w:after="0"/>
        <w:ind w:left="0"/>
        <w:jc w:val="left"/>
      </w:pPr>
      <w:r>
        <w:rPr>
          <w:rFonts w:ascii="Times New Roman"/>
          <w:b/>
          <w:i w:val="false"/>
          <w:color w:val="000000"/>
        </w:rPr>
        <w:t xml:space="preserve"> Правила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w:t>
      </w:r>
    </w:p>
    <w:bookmarkEnd w:id="15"/>
    <w:p>
      <w:pPr>
        <w:spacing w:after="0"/>
        <w:ind w:left="0"/>
        <w:jc w:val="both"/>
      </w:pPr>
      <w:r>
        <w:rPr>
          <w:rFonts w:ascii="Times New Roman"/>
          <w:b w:val="false"/>
          <w:i w:val="false"/>
          <w:color w:val="ff0000"/>
          <w:sz w:val="28"/>
        </w:rPr>
        <w:t xml:space="preserve">
      Сноска. Правила – в редакции постановления Правления Агентства РК по регулированию и развитию финансового рынка от 07.06.2023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432" w:id="16"/>
    <w:p>
      <w:pPr>
        <w:spacing w:after="0"/>
        <w:ind w:left="0"/>
        <w:jc w:val="both"/>
      </w:pPr>
      <w:r>
        <w:rPr>
          <w:rFonts w:ascii="Times New Roman"/>
          <w:b w:val="false"/>
          <w:i w:val="false"/>
          <w:color w:val="000000"/>
          <w:sz w:val="28"/>
        </w:rPr>
        <w:t>
      1. Настоящие Правила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 (далее − Правила) разработаны в соответствии с Административным процедурно-процессуальным кодексом Республики Казахстан, законами Республики Казахстан "Об акционерных обществах", "О рынке ценных бумаг" (далее - Закон о рынке ценных бумаг), "О государственном регулировании, контроле и надзоре финансового рынка и финансовых организаций", "Об инвестиционных и венчурных фондах" и "О государственных и социально ответственных услугах" (далее - Закон о государственных услугах).</w:t>
      </w:r>
    </w:p>
    <w:bookmarkEnd w:id="16"/>
    <w:p>
      <w:pPr>
        <w:spacing w:after="0"/>
        <w:ind w:left="0"/>
        <w:jc w:val="both"/>
      </w:pPr>
      <w:r>
        <w:rPr>
          <w:rFonts w:ascii="Times New Roman"/>
          <w:b w:val="false"/>
          <w:i w:val="false"/>
          <w:color w:val="000000"/>
          <w:sz w:val="28"/>
        </w:rPr>
        <w:t>
      Правила определяют условия и порядок государственной регистрации выпуска объявленных акций, государственной регистрации изменений и (или) дополнений (далее - регистрация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3" w:id="17"/>
    <w:p>
      <w:pPr>
        <w:spacing w:after="0"/>
        <w:ind w:left="0"/>
        <w:jc w:val="both"/>
      </w:pPr>
      <w:r>
        <w:rPr>
          <w:rFonts w:ascii="Times New Roman"/>
          <w:b w:val="false"/>
          <w:i w:val="false"/>
          <w:color w:val="000000"/>
          <w:sz w:val="28"/>
        </w:rPr>
        <w:t>
      2. Информация о внесенных изменениях и (или) дополнениях в Правила в течение 3 (трех) рабочих дней после государственной регистрации в органах юстиции соответствующего нормативного правового акта размещается на официальном интернет-ресурсе уполномоченного органа, направляется оператору "цифрового правительства" и в единый контакт-центр.</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18"/>
    <w:p>
      <w:pPr>
        <w:spacing w:after="0"/>
        <w:ind w:left="0"/>
        <w:jc w:val="both"/>
      </w:pPr>
      <w:r>
        <w:rPr>
          <w:rFonts w:ascii="Times New Roman"/>
          <w:b w:val="false"/>
          <w:i w:val="false"/>
          <w:color w:val="000000"/>
          <w:sz w:val="28"/>
        </w:rPr>
        <w:t>
      3. Понятия, используемые в Правилах, применяются в значениях, указанных в Цифровом кодексе Республики Казахстан, Законе о рынке ценных бумаг и Законе о государственных услугах.</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5" w:id="19"/>
    <w:p>
      <w:pPr>
        <w:spacing w:after="0"/>
        <w:ind w:left="0"/>
        <w:jc w:val="left"/>
      </w:pPr>
      <w:r>
        <w:rPr>
          <w:rFonts w:ascii="Times New Roman"/>
          <w:b/>
          <w:i w:val="false"/>
          <w:color w:val="000000"/>
        </w:rPr>
        <w:t xml:space="preserve"> Глава 2. Порядок государственной регистрации выпуска объявленных акций, регистрации изменений и (или) дополнений в проспект выпуска акций</w:t>
      </w:r>
    </w:p>
    <w:bookmarkEnd w:id="19"/>
    <w:bookmarkStart w:name="z436" w:id="20"/>
    <w:p>
      <w:pPr>
        <w:spacing w:after="0"/>
        <w:ind w:left="0"/>
        <w:jc w:val="both"/>
      </w:pPr>
      <w:r>
        <w:rPr>
          <w:rFonts w:ascii="Times New Roman"/>
          <w:b w:val="false"/>
          <w:i w:val="false"/>
          <w:color w:val="000000"/>
          <w:sz w:val="28"/>
        </w:rPr>
        <w:t>
      4. Акционерное общество (далее - общество) для государственной регистрации выпуска объявленных акций, регистрации изменений и (или) дополнений в проспект выпуска акций направляет в уполномоченный орган по регулированию, контролю и надзору финансового рынка и финансовых организаций (далее - уполномоченный орган) через веб-портал центрального депозитария ценных бумаг (далее – портал) заявление в электронной форме в произвольном виде.</w:t>
      </w:r>
    </w:p>
    <w:bookmarkEnd w:id="20"/>
    <w:bookmarkStart w:name="z437" w:id="21"/>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"Государственная регистрация выпуска объявленных акций", включающий характеристики процесса, форму, содержание и результат оказания, перечень документов, необходимых для оказания государственной услуги, основания для отказа в оказании государственной услуги, срок оказания государственной услуги,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"Государственная регистрация выпуска объявленных акций"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(далее – перечень требований по регистрации выпуска акций). При направлении эмитентом заявления через портал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 Сведения о государственной регистрации (перерегистрации) общества в качестве юридического лица уполномоченный орган получает из баз данных центральных государственных органов, а также Государственной корпорации "Правительство для граждан". </w:t>
      </w:r>
    </w:p>
    <w:bookmarkEnd w:id="21"/>
    <w:bookmarkStart w:name="z438" w:id="22"/>
    <w:p>
      <w:pPr>
        <w:spacing w:after="0"/>
        <w:ind w:left="0"/>
        <w:jc w:val="both"/>
      </w:pPr>
      <w:r>
        <w:rPr>
          <w:rFonts w:ascii="Times New Roman"/>
          <w:b w:val="false"/>
          <w:i w:val="false"/>
          <w:color w:val="000000"/>
          <w:sz w:val="28"/>
        </w:rPr>
        <w:t>
      5. Общество заключает с центральным депозитарием договор на ведение системы реестров держателей акций общества до представления уполномоченному органу документов для государственной регистрации выпуска объявленных акций.</w:t>
      </w:r>
    </w:p>
    <w:bookmarkEnd w:id="22"/>
    <w:bookmarkStart w:name="z439" w:id="23"/>
    <w:p>
      <w:pPr>
        <w:spacing w:after="0"/>
        <w:ind w:left="0"/>
        <w:jc w:val="both"/>
      </w:pPr>
      <w:r>
        <w:rPr>
          <w:rFonts w:ascii="Times New Roman"/>
          <w:b w:val="false"/>
          <w:i w:val="false"/>
          <w:color w:val="000000"/>
          <w:sz w:val="28"/>
        </w:rPr>
        <w:t xml:space="preserve">
      6. Работник уполномоченного органа, уполномоченный на прием и регистрацию корреспонденции, в день поступления заявления осуществляет его прием, регистрацию и направление на исполнение в подразделение уполномоченного органа, ответственное за оказание государственной услуги (далее - ответственное подразделение). При обращении общества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(далее – Кодекс)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(далее – Закон о праздниках), прием заявлений осуществляется на следующий рабочий день.</w:t>
      </w:r>
    </w:p>
    <w:bookmarkEnd w:id="23"/>
    <w:bookmarkStart w:name="z440" w:id="24"/>
    <w:p>
      <w:pPr>
        <w:spacing w:after="0"/>
        <w:ind w:left="0"/>
        <w:jc w:val="both"/>
      </w:pPr>
      <w:r>
        <w:rPr>
          <w:rFonts w:ascii="Times New Roman"/>
          <w:b w:val="false"/>
          <w:i w:val="false"/>
          <w:color w:val="000000"/>
          <w:sz w:val="28"/>
        </w:rPr>
        <w:t>
      7. Работник ответственного подразделения осуществляет проверку полноты представленного пакета документов и срока действия документов в течение:</w:t>
      </w:r>
    </w:p>
    <w:bookmarkEnd w:id="24"/>
    <w:bookmarkStart w:name="z441" w:id="25"/>
    <w:p>
      <w:pPr>
        <w:spacing w:after="0"/>
        <w:ind w:left="0"/>
        <w:jc w:val="both"/>
      </w:pPr>
      <w:r>
        <w:rPr>
          <w:rFonts w:ascii="Times New Roman"/>
          <w:b w:val="false"/>
          <w:i w:val="false"/>
          <w:color w:val="000000"/>
          <w:sz w:val="28"/>
        </w:rPr>
        <w:t>
      2 (двух) рабочих дней со дня регистрации заявления при государственной регистрации выпуска объявленных акций;</w:t>
      </w:r>
    </w:p>
    <w:bookmarkEnd w:id="25"/>
    <w:bookmarkStart w:name="z442" w:id="26"/>
    <w:p>
      <w:pPr>
        <w:spacing w:after="0"/>
        <w:ind w:left="0"/>
        <w:jc w:val="both"/>
      </w:pPr>
      <w:r>
        <w:rPr>
          <w:rFonts w:ascii="Times New Roman"/>
          <w:b w:val="false"/>
          <w:i w:val="false"/>
          <w:color w:val="000000"/>
          <w:sz w:val="28"/>
        </w:rPr>
        <w:t>
      2 (двух) рабочих дней со дня регистрации заявления при государственной регистрации изменений и (или) дополнений в проспект выпуска акций.</w:t>
      </w:r>
    </w:p>
    <w:bookmarkEnd w:id="26"/>
    <w:bookmarkStart w:name="z443" w:id="27"/>
    <w:p>
      <w:pPr>
        <w:spacing w:after="0"/>
        <w:ind w:left="0"/>
        <w:jc w:val="both"/>
      </w:pPr>
      <w:r>
        <w:rPr>
          <w:rFonts w:ascii="Times New Roman"/>
          <w:b w:val="false"/>
          <w:i w:val="false"/>
          <w:color w:val="000000"/>
          <w:sz w:val="28"/>
        </w:rPr>
        <w:t>
      В случае установления факта неполноты и (или) истечения срока действия представленных документов работник ответственного подразделения в сроки, установленные настоящим пунктом, готовит и направляет обществу мотивированный отказ в дальнейшем рассмотрении заявления.</w:t>
      </w:r>
    </w:p>
    <w:bookmarkEnd w:id="27"/>
    <w:bookmarkStart w:name="z444" w:id="28"/>
    <w:p>
      <w:pPr>
        <w:spacing w:after="0"/>
        <w:ind w:left="0"/>
        <w:jc w:val="both"/>
      </w:pPr>
      <w:r>
        <w:rPr>
          <w:rFonts w:ascii="Times New Roman"/>
          <w:b w:val="false"/>
          <w:i w:val="false"/>
          <w:color w:val="000000"/>
          <w:sz w:val="28"/>
        </w:rPr>
        <w:t>
      Мотивированный отказ в дальнейшем рассмотрении заявления, подписанный электронной цифровой подписью (далее – ЭЦП) уполномоченного лица уполномоченного органа, направляется обществу через портал в электронной форме.</w:t>
      </w:r>
    </w:p>
    <w:bookmarkEnd w:id="28"/>
    <w:bookmarkStart w:name="z445" w:id="29"/>
    <w:p>
      <w:pPr>
        <w:spacing w:after="0"/>
        <w:ind w:left="0"/>
        <w:jc w:val="both"/>
      </w:pPr>
      <w:r>
        <w:rPr>
          <w:rFonts w:ascii="Times New Roman"/>
          <w:b w:val="false"/>
          <w:i w:val="false"/>
          <w:color w:val="000000"/>
          <w:sz w:val="28"/>
        </w:rPr>
        <w:t>
      8. При установлении факта полноты и (или) отсутствия истечения срока действия представленных документов работник ответственного подразделения рассматривает документы на соответствие требованиям законодательства Республики Казахстан об акционерных обществах, о рынке ценных бумаг, об инвестиционных и венчурных фондах, подготавливает проект письма (свидетельства) либо отказа в оказании государственной услуги, подписывает результат оказания государственной услуги у уполномоченного лица уполномоченного органа в течение:</w:t>
      </w:r>
    </w:p>
    <w:bookmarkEnd w:id="29"/>
    <w:bookmarkStart w:name="z446" w:id="30"/>
    <w:p>
      <w:pPr>
        <w:spacing w:after="0"/>
        <w:ind w:left="0"/>
        <w:jc w:val="both"/>
      </w:pPr>
      <w:r>
        <w:rPr>
          <w:rFonts w:ascii="Times New Roman"/>
          <w:b w:val="false"/>
          <w:i w:val="false"/>
          <w:color w:val="000000"/>
          <w:sz w:val="28"/>
        </w:rPr>
        <w:t>
      12 (двенадцати) рабочих дней при государственной регистрации выпуска объявленных акций;</w:t>
      </w:r>
    </w:p>
    <w:bookmarkEnd w:id="30"/>
    <w:bookmarkStart w:name="z447" w:id="31"/>
    <w:p>
      <w:pPr>
        <w:spacing w:after="0"/>
        <w:ind w:left="0"/>
        <w:jc w:val="both"/>
      </w:pPr>
      <w:r>
        <w:rPr>
          <w:rFonts w:ascii="Times New Roman"/>
          <w:b w:val="false"/>
          <w:i w:val="false"/>
          <w:color w:val="000000"/>
          <w:sz w:val="28"/>
        </w:rPr>
        <w:t>
      7 (семи) рабочих дней при государственной регистрации изменений и (или) дополнений в проспект выпуска акций.</w:t>
      </w:r>
    </w:p>
    <w:bookmarkEnd w:id="31"/>
    <w:bookmarkStart w:name="z448" w:id="32"/>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общество о предварительном решении об отказе в оказании государственной услуги, а также времени и месте (способе) проведения заслушивания для предоставления обществу возможности выразить позицию по предварительному решению.</w:t>
      </w:r>
    </w:p>
    <w:bookmarkEnd w:id="32"/>
    <w:bookmarkStart w:name="z449" w:id="33"/>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33"/>
    <w:bookmarkStart w:name="z450" w:id="34"/>
    <w:p>
      <w:pPr>
        <w:spacing w:after="0"/>
        <w:ind w:left="0"/>
        <w:jc w:val="both"/>
      </w:pPr>
      <w:r>
        <w:rPr>
          <w:rFonts w:ascii="Times New Roman"/>
          <w:b w:val="false"/>
          <w:i w:val="false"/>
          <w:color w:val="000000"/>
          <w:sz w:val="28"/>
        </w:rPr>
        <w:t>
      По результатам заслушивания уполномоченный орган выдает письмо (свидетельство) либо мотивированный отказ в оказании государственной услуги.</w:t>
      </w:r>
    </w:p>
    <w:bookmarkEnd w:id="34"/>
    <w:bookmarkStart w:name="z451" w:id="35"/>
    <w:p>
      <w:pPr>
        <w:spacing w:after="0"/>
        <w:ind w:left="0"/>
        <w:jc w:val="both"/>
      </w:pPr>
      <w:r>
        <w:rPr>
          <w:rFonts w:ascii="Times New Roman"/>
          <w:b w:val="false"/>
          <w:i w:val="false"/>
          <w:color w:val="000000"/>
          <w:sz w:val="28"/>
        </w:rPr>
        <w:t>
      Работник ответственного подразделения в течение 1 (одного) рабочего дня после подписания результата оказания государственной услуги направляет его обществу в "личный кабинет" в электронной форме, удостоверенного ЭЦП уполномоченного лица уполномоченного органа.</w:t>
      </w:r>
    </w:p>
    <w:bookmarkEnd w:id="35"/>
    <w:bookmarkStart w:name="z452" w:id="36"/>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36"/>
    <w:bookmarkStart w:name="z453" w:id="37"/>
    <w:p>
      <w:pPr>
        <w:spacing w:after="0"/>
        <w:ind w:left="0"/>
        <w:jc w:val="both"/>
      </w:pPr>
      <w:r>
        <w:rPr>
          <w:rFonts w:ascii="Times New Roman"/>
          <w:b w:val="false"/>
          <w:i w:val="false"/>
          <w:color w:val="000000"/>
          <w:sz w:val="28"/>
        </w:rPr>
        <w:t>
      9.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4" w:id="38"/>
    <w:p>
      <w:pPr>
        <w:spacing w:after="0"/>
        <w:ind w:left="0"/>
        <w:jc w:val="both"/>
      </w:pPr>
      <w:r>
        <w:rPr>
          <w:rFonts w:ascii="Times New Roman"/>
          <w:b w:val="false"/>
          <w:i w:val="false"/>
          <w:color w:val="000000"/>
          <w:sz w:val="28"/>
        </w:rPr>
        <w:t xml:space="preserve">
      10. При соответствии документов, представленных обществом для государственной регистрации выпуска объявленных акций, требованиям законодательства Республики Казахстан об акционерных обществах, о рынке ценных бумаг, об инвестиционных и венчурных фондах уполномоченный орган направляет обществу в электронной форме в "личный кабинет" общества свидетельство о государственной регистрации выпуска объявленных акций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и проспект выпуска объявленных акций.</w:t>
      </w:r>
    </w:p>
    <w:bookmarkEnd w:id="38"/>
    <w:bookmarkStart w:name="z455" w:id="39"/>
    <w:p>
      <w:pPr>
        <w:spacing w:after="0"/>
        <w:ind w:left="0"/>
        <w:jc w:val="both"/>
      </w:pPr>
      <w:r>
        <w:rPr>
          <w:rFonts w:ascii="Times New Roman"/>
          <w:b w:val="false"/>
          <w:i w:val="false"/>
          <w:color w:val="000000"/>
          <w:sz w:val="28"/>
        </w:rPr>
        <w:t>
      11. Общество представляет в уполномоченный орган в электронной форме изменения и (или) дополнения в проспект выпуска акций для их регистрации в случае изменения:</w:t>
      </w:r>
    </w:p>
    <w:bookmarkEnd w:id="39"/>
    <w:bookmarkStart w:name="z456" w:id="40"/>
    <w:p>
      <w:pPr>
        <w:spacing w:after="0"/>
        <w:ind w:left="0"/>
        <w:jc w:val="both"/>
      </w:pPr>
      <w:r>
        <w:rPr>
          <w:rFonts w:ascii="Times New Roman"/>
          <w:b w:val="false"/>
          <w:i w:val="false"/>
          <w:color w:val="000000"/>
          <w:sz w:val="28"/>
        </w:rPr>
        <w:t xml:space="preserve">
      1) сведений,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1 статьи 9 Закона о рынке ценных бумаг - в течение 30 (тридцати) календарных дней после даты получения обществом документов, подтверждающих изменение наименования общества и его места нахождения;</w:t>
      </w:r>
    </w:p>
    <w:bookmarkEnd w:id="40"/>
    <w:bookmarkStart w:name="z457" w:id="41"/>
    <w:p>
      <w:pPr>
        <w:spacing w:after="0"/>
        <w:ind w:left="0"/>
        <w:jc w:val="both"/>
      </w:pPr>
      <w:r>
        <w:rPr>
          <w:rFonts w:ascii="Times New Roman"/>
          <w:b w:val="false"/>
          <w:i w:val="false"/>
          <w:color w:val="000000"/>
          <w:sz w:val="28"/>
        </w:rPr>
        <w:t xml:space="preserve">
      2) сведений, указанных в </w:t>
      </w:r>
      <w:r>
        <w:rPr>
          <w:rFonts w:ascii="Times New Roman"/>
          <w:b w:val="false"/>
          <w:i w:val="false"/>
          <w:color w:val="000000"/>
          <w:sz w:val="28"/>
        </w:rPr>
        <w:t>подпунктах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 статьи 9 Закона о рынке ценных бумаг - в течение 30 (тридцати) календарных дней после даты принятия решения соответствующими органами общества.</w:t>
      </w:r>
    </w:p>
    <w:bookmarkEnd w:id="41"/>
    <w:bookmarkStart w:name="z458" w:id="42"/>
    <w:p>
      <w:pPr>
        <w:spacing w:after="0"/>
        <w:ind w:left="0"/>
        <w:jc w:val="both"/>
      </w:pPr>
      <w:r>
        <w:rPr>
          <w:rFonts w:ascii="Times New Roman"/>
          <w:b w:val="false"/>
          <w:i w:val="false"/>
          <w:color w:val="000000"/>
          <w:sz w:val="28"/>
        </w:rPr>
        <w:t xml:space="preserve">
      12. Уполномоченный орган отказывает в государственной регистрации выпуска объявленных акций, изменений и (или) дополнений в проспект выпуска акций в случае нарушения обществом условий и порядка представления документов на государственную регистрацию выпуска объявленных акций, изменений и (или) дополнений в проспект выпуска акций и выявления в процессе рассмотрения документов их несоответствия требованиям, установленным законодательством Республики Казахстан о рынке ценных бумаг. В случае отказа в государственной регистрации выпуска объявленных акций или регистрации изменений и (или) дополнений в проспект выпуска акций общество устраняет замечания уполномоченного органа и повторно представляет документы в уполномоченный орган в срок,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11 Закона о рынке ценных бумаг.</w:t>
      </w:r>
    </w:p>
    <w:bookmarkEnd w:id="42"/>
    <w:bookmarkStart w:name="z459" w:id="43"/>
    <w:p>
      <w:pPr>
        <w:spacing w:after="0"/>
        <w:ind w:left="0"/>
        <w:jc w:val="both"/>
      </w:pPr>
      <w:r>
        <w:rPr>
          <w:rFonts w:ascii="Times New Roman"/>
          <w:b w:val="false"/>
          <w:i w:val="false"/>
          <w:color w:val="000000"/>
          <w:sz w:val="28"/>
        </w:rPr>
        <w:t>
      13. В случае утраты обществом оригинала свидетельства о государственной регистрации выпуска объявленных акций, выданного уполномоченным органом при государственной регистрации выпуска объявленных акций на бумажном носителе, общество при необходимости получения им дубликата направляет в уполномоченный орган для выдачи дубликата свидетельства о государственной регистрации выпуска объявленных акций через портал заявление в электронной форме, с указанием сведений о наименовании средства массовой информации и дате публикации сообщения о недействительности утраченного документа.</w:t>
      </w:r>
    </w:p>
    <w:bookmarkEnd w:id="43"/>
    <w:bookmarkStart w:name="z460" w:id="44"/>
    <w:p>
      <w:pPr>
        <w:spacing w:after="0"/>
        <w:ind w:left="0"/>
        <w:jc w:val="both"/>
      </w:pPr>
      <w:r>
        <w:rPr>
          <w:rFonts w:ascii="Times New Roman"/>
          <w:b w:val="false"/>
          <w:i w:val="false"/>
          <w:color w:val="000000"/>
          <w:sz w:val="28"/>
        </w:rPr>
        <w:t>
      Уполномоченный орган направляет обществу через портал в "личный кабинет" в электронной форме дубликат свидетельства в течение 10 (десяти) рабочих дней после даты получения заявления.</w:t>
      </w:r>
    </w:p>
    <w:bookmarkEnd w:id="44"/>
    <w:bookmarkStart w:name="z461" w:id="45"/>
    <w:p>
      <w:pPr>
        <w:spacing w:after="0"/>
        <w:ind w:left="0"/>
        <w:jc w:val="both"/>
      </w:pPr>
      <w:r>
        <w:rPr>
          <w:rFonts w:ascii="Times New Roman"/>
          <w:b w:val="false"/>
          <w:i w:val="false"/>
          <w:color w:val="000000"/>
          <w:sz w:val="28"/>
        </w:rPr>
        <w:t>
      14. Уполномоченный орган раскрывает информацию, содержащуюся в проспекте выпуска акций, об утверждении отчета об итогах размещения акций, отчета об обмене размещенных акций акционерного общества одного вида на акции данного акционерного общества другого вида, об изменениях в отчете об итогах размещения акций в связи с дроблением акций общества, об аннулировании выпуска акций, путем размещения на интернет-ресурсе депозитария финансовой отчетности проспекта выпуска акций с учетом внесенных в него изменений и (или) дополнений, информации об утверждении отчета об итогах размещения акций, отчета об обмене размещенных акций акционерного общества одного вида на акции данного акционерного общества другого вида, об изменениях в отчете об итогах размещения акций в связи с дроблением акций общества, об аннулировании выпуска акций в течение 3 (трех) рабочих дней после государственной регистрации уполномоченным органом проспекта выпуска акций, регистрации изменений и (или) дополнений в проспект выпуска акций, утверждения отчета об итогах размещения акций, отчета об обмене размещенных акций акционерного общества одного вида на акции данного акционерного общества другого вида, принятия к сведению изменений в отчет об итогах размещения акций в связи с дроблением акций общества, об аннулировании выпуска акций.</w:t>
      </w:r>
    </w:p>
    <w:bookmarkEnd w:id="45"/>
    <w:bookmarkStart w:name="z462" w:id="46"/>
    <w:p>
      <w:pPr>
        <w:spacing w:after="0"/>
        <w:ind w:left="0"/>
        <w:jc w:val="both"/>
      </w:pPr>
      <w:r>
        <w:rPr>
          <w:rFonts w:ascii="Times New Roman"/>
          <w:b w:val="false"/>
          <w:i w:val="false"/>
          <w:color w:val="000000"/>
          <w:sz w:val="28"/>
        </w:rPr>
        <w:t xml:space="preserve">
      15. В случае представления обществом документов для регистрации изменений и (или) дополнений в проспект выпуска акций, обществом заполняется электронная форма проспекта выпуска акций в соответствии со структурой проспекта выпуска акций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утвержденным настоящим постановлением.</w:t>
      </w:r>
    </w:p>
    <w:bookmarkEnd w:id="46"/>
    <w:p>
      <w:pPr>
        <w:spacing w:after="0"/>
        <w:ind w:left="0"/>
        <w:jc w:val="both"/>
      </w:pPr>
      <w:r>
        <w:rPr>
          <w:rFonts w:ascii="Times New Roman"/>
          <w:b w:val="false"/>
          <w:i w:val="false"/>
          <w:color w:val="000000"/>
          <w:sz w:val="28"/>
        </w:rPr>
        <w:t>
      При заполнении электронных форм информация в проспекте выпуска акций приводится на дату последнего рабочего дня месяца, предшествующего дате представления документов в уполномоченный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Агентства РК по регулированию и развитию финансового рынка от 22.12.2023 </w:t>
      </w:r>
      <w:r>
        <w:rPr>
          <w:rFonts w:ascii="Times New Roman"/>
          <w:b w:val="false"/>
          <w:i w:val="false"/>
          <w:color w:val="00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47"/>
    <w:p>
      <w:pPr>
        <w:spacing w:after="0"/>
        <w:ind w:left="0"/>
        <w:jc w:val="left"/>
      </w:pPr>
      <w:r>
        <w:rPr>
          <w:rFonts w:ascii="Times New Roman"/>
          <w:b/>
          <w:i w:val="false"/>
          <w:color w:val="000000"/>
        </w:rPr>
        <w:t xml:space="preserve"> Глава 3. Порядок утверждения отчета об итогах размещения акций общества, отчета об обмене размещенных акций общества одного вида на акции данного общества другого вида</w:t>
      </w:r>
    </w:p>
    <w:bookmarkEnd w:id="47"/>
    <w:bookmarkStart w:name="z465" w:id="48"/>
    <w:p>
      <w:pPr>
        <w:spacing w:after="0"/>
        <w:ind w:left="0"/>
        <w:jc w:val="both"/>
      </w:pPr>
      <w:r>
        <w:rPr>
          <w:rFonts w:ascii="Times New Roman"/>
          <w:b w:val="false"/>
          <w:i w:val="false"/>
          <w:color w:val="000000"/>
          <w:sz w:val="28"/>
        </w:rPr>
        <w:t xml:space="preserve">
      16. Общество для утверждения отчета об итогах размещения акций направляет через портал в уполномоченный орган сопроводительное письмо в электронной форме в произвольном виде. Перечень основных требований к оказанию государственной услуги "Утверждение отчета об итогах размещения акций", включающий характеристики процесса, форму, содержание и результат оказания, перечень документов, необходимых для оказания государственной услуги, основания для отказа в оказании государственной услуги, срок оказания государственной услуги,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"Утверждение отчета об итогах размещения акций"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(далее – перечень требований по утверждению отчета об итогах размещения акций). При направлении эмитентом заявления через портал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 Стабилизационный банк не представляет отчет об итогах размещения акций. Датой окончания отчетного периода размещения акций является соответствующий день последнего месяца отчетного периода размещения акций.</w:t>
      </w:r>
    </w:p>
    <w:bookmarkEnd w:id="48"/>
    <w:bookmarkStart w:name="z466" w:id="49"/>
    <w:p>
      <w:pPr>
        <w:spacing w:after="0"/>
        <w:ind w:left="0"/>
        <w:jc w:val="both"/>
      </w:pPr>
      <w:r>
        <w:rPr>
          <w:rFonts w:ascii="Times New Roman"/>
          <w:b w:val="false"/>
          <w:i w:val="false"/>
          <w:color w:val="000000"/>
          <w:sz w:val="28"/>
        </w:rPr>
        <w:t xml:space="preserve">
      17. Работник уполномоченного органа, уполномоченный на прием и регистрацию корреспонденции, в день поступления заявления осуществляет его прием, регистрацию и направление на исполнение в ответственное подразделение. При обращении общества после окончания рабочего времени, в выходные и праздничные дни согласно </w:t>
      </w:r>
      <w:r>
        <w:rPr>
          <w:rFonts w:ascii="Times New Roman"/>
          <w:b w:val="false"/>
          <w:i w:val="false"/>
          <w:color w:val="000000"/>
          <w:sz w:val="28"/>
        </w:rPr>
        <w:t>Кодексу</w:t>
      </w:r>
      <w:r>
        <w:rPr>
          <w:rFonts w:ascii="Times New Roman"/>
          <w:b w:val="false"/>
          <w:i w:val="false"/>
          <w:color w:val="000000"/>
          <w:sz w:val="28"/>
        </w:rPr>
        <w:t xml:space="preserve"> и </w:t>
      </w:r>
      <w:r>
        <w:rPr>
          <w:rFonts w:ascii="Times New Roman"/>
          <w:b w:val="false"/>
          <w:i w:val="false"/>
          <w:color w:val="000000"/>
          <w:sz w:val="28"/>
        </w:rPr>
        <w:t>Закону</w:t>
      </w:r>
      <w:r>
        <w:rPr>
          <w:rFonts w:ascii="Times New Roman"/>
          <w:b w:val="false"/>
          <w:i w:val="false"/>
          <w:color w:val="000000"/>
          <w:sz w:val="28"/>
        </w:rPr>
        <w:t xml:space="preserve"> о праздниках, прием заявлений осуществляется на следующий рабочий день.</w:t>
      </w:r>
    </w:p>
    <w:bookmarkEnd w:id="49"/>
    <w:bookmarkStart w:name="z467" w:id="50"/>
    <w:p>
      <w:pPr>
        <w:spacing w:after="0"/>
        <w:ind w:left="0"/>
        <w:jc w:val="both"/>
      </w:pPr>
      <w:r>
        <w:rPr>
          <w:rFonts w:ascii="Times New Roman"/>
          <w:b w:val="false"/>
          <w:i w:val="false"/>
          <w:color w:val="000000"/>
          <w:sz w:val="28"/>
        </w:rPr>
        <w:t>
      18. Работник ответственного подразделения в течение 2 (двух) рабочих дней со дня регистрации заявления проверяет полноту представленных документов и срока действия документов. В случае установления факта неполноты и (или) истечения срока действия представленных документов работник ответственного подразделения в указанный срок готовит и направляет обществу мотивированный отказ в дальнейшем рассмотрении заявления. Мотивированный отказ в дальнейшем рассмотрении заявления, подписанный ЭЦП уполномоченного лица уполномоченного органа, направляется обществу через портал в электронной форме.</w:t>
      </w:r>
    </w:p>
    <w:bookmarkEnd w:id="50"/>
    <w:bookmarkStart w:name="z468" w:id="51"/>
    <w:p>
      <w:pPr>
        <w:spacing w:after="0"/>
        <w:ind w:left="0"/>
        <w:jc w:val="both"/>
      </w:pPr>
      <w:r>
        <w:rPr>
          <w:rFonts w:ascii="Times New Roman"/>
          <w:b w:val="false"/>
          <w:i w:val="false"/>
          <w:color w:val="000000"/>
          <w:sz w:val="28"/>
        </w:rPr>
        <w:t xml:space="preserve">
      19. При установлении факта полноты и (или) отсутствия истечения срока действия представленных документов работник ответственного подразделения в течение 5 (пяти) рабочих дней рассматривает документы на соответствие требованиям </w:t>
      </w:r>
      <w:r>
        <w:rPr>
          <w:rFonts w:ascii="Times New Roman"/>
          <w:b w:val="false"/>
          <w:i w:val="false"/>
          <w:color w:val="000000"/>
          <w:sz w:val="28"/>
        </w:rPr>
        <w:t>Закона</w:t>
      </w:r>
      <w:r>
        <w:rPr>
          <w:rFonts w:ascii="Times New Roman"/>
          <w:b w:val="false"/>
          <w:i w:val="false"/>
          <w:color w:val="000000"/>
          <w:sz w:val="28"/>
        </w:rPr>
        <w:t xml:space="preserve"> о рынке ценных бумаг и подготавливает проект письма (свидетельства) либо отказа в оказании государственной услуги, подписывает результат оказания государственной услуги у уполномоченного лица уполномоченного органа.</w:t>
      </w:r>
    </w:p>
    <w:bookmarkEnd w:id="51"/>
    <w:bookmarkStart w:name="z469" w:id="52"/>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общество о предварительном решении об отказе в оказании государственной услуги, а также времени и месте (способе) проведения заслушивания для предоставления обществу возможности выразить позицию по предварительному решению.</w:t>
      </w:r>
    </w:p>
    <w:bookmarkEnd w:id="52"/>
    <w:bookmarkStart w:name="z470" w:id="53"/>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53"/>
    <w:bookmarkStart w:name="z471" w:id="54"/>
    <w:p>
      <w:pPr>
        <w:spacing w:after="0"/>
        <w:ind w:left="0"/>
        <w:jc w:val="both"/>
      </w:pPr>
      <w:r>
        <w:rPr>
          <w:rFonts w:ascii="Times New Roman"/>
          <w:b w:val="false"/>
          <w:i w:val="false"/>
          <w:color w:val="000000"/>
          <w:sz w:val="28"/>
        </w:rPr>
        <w:t>
       По результатам заслушивания уполномоченный орган выдает письмо (свидетельство) либо мотивированный отказ в оказании государственной услуги.</w:t>
      </w:r>
    </w:p>
    <w:bookmarkEnd w:id="54"/>
    <w:bookmarkStart w:name="z472" w:id="55"/>
    <w:p>
      <w:pPr>
        <w:spacing w:after="0"/>
        <w:ind w:left="0"/>
        <w:jc w:val="both"/>
      </w:pPr>
      <w:r>
        <w:rPr>
          <w:rFonts w:ascii="Times New Roman"/>
          <w:b w:val="false"/>
          <w:i w:val="false"/>
          <w:color w:val="000000"/>
          <w:sz w:val="28"/>
        </w:rPr>
        <w:t>
      Работник ответственного подразделения в течение 1 (одного) рабочего дня после подписания результата оказания государственной услуги направляет его обществу в "личный кабинет" в электронной форме, удостоверенного ЭЦП уполномоченного лица уполномоченного органа.</w:t>
      </w:r>
    </w:p>
    <w:bookmarkEnd w:id="55"/>
    <w:bookmarkStart w:name="z473" w:id="56"/>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56"/>
    <w:bookmarkStart w:name="z474" w:id="57"/>
    <w:p>
      <w:pPr>
        <w:spacing w:after="0"/>
        <w:ind w:left="0"/>
        <w:jc w:val="both"/>
      </w:pPr>
      <w:r>
        <w:rPr>
          <w:rFonts w:ascii="Times New Roman"/>
          <w:b w:val="false"/>
          <w:i w:val="false"/>
          <w:color w:val="000000"/>
          <w:sz w:val="28"/>
        </w:rPr>
        <w:t>
      20.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5" w:id="58"/>
    <w:p>
      <w:pPr>
        <w:spacing w:after="0"/>
        <w:ind w:left="0"/>
        <w:jc w:val="both"/>
      </w:pPr>
      <w:r>
        <w:rPr>
          <w:rFonts w:ascii="Times New Roman"/>
          <w:b w:val="false"/>
          <w:i w:val="false"/>
          <w:color w:val="000000"/>
          <w:sz w:val="28"/>
        </w:rPr>
        <w:t xml:space="preserve">
      21. Отчет об обмене размещенных акций общества одного вида на акции данного общества другого вида рассматривается уполномоченным органом в срок, установленный </w:t>
      </w:r>
      <w:r>
        <w:rPr>
          <w:rFonts w:ascii="Times New Roman"/>
          <w:b w:val="false"/>
          <w:i w:val="false"/>
          <w:color w:val="000000"/>
          <w:sz w:val="28"/>
        </w:rPr>
        <w:t>пунктом 6</w:t>
      </w:r>
      <w:r>
        <w:rPr>
          <w:rFonts w:ascii="Times New Roman"/>
          <w:b w:val="false"/>
          <w:i w:val="false"/>
          <w:color w:val="000000"/>
          <w:sz w:val="28"/>
        </w:rPr>
        <w:t xml:space="preserve"> статьи 24 Закона о рынке ценных бумаг.</w:t>
      </w:r>
    </w:p>
    <w:bookmarkEnd w:id="58"/>
    <w:bookmarkStart w:name="z476" w:id="59"/>
    <w:p>
      <w:pPr>
        <w:spacing w:after="0"/>
        <w:ind w:left="0"/>
        <w:jc w:val="both"/>
      </w:pPr>
      <w:r>
        <w:rPr>
          <w:rFonts w:ascii="Times New Roman"/>
          <w:b w:val="false"/>
          <w:i w:val="false"/>
          <w:color w:val="000000"/>
          <w:sz w:val="28"/>
        </w:rPr>
        <w:t xml:space="preserve">
      22. Уполномоченный орган отказывает в утверждении отчета об итогах размещения акций, отчета об обмене размещенных акций общества одного вида на акции данного общества другого вида в случае, установленном </w:t>
      </w:r>
      <w:r>
        <w:rPr>
          <w:rFonts w:ascii="Times New Roman"/>
          <w:b w:val="false"/>
          <w:i w:val="false"/>
          <w:color w:val="000000"/>
          <w:sz w:val="28"/>
        </w:rPr>
        <w:t>пунктом 7</w:t>
      </w:r>
      <w:r>
        <w:rPr>
          <w:rFonts w:ascii="Times New Roman"/>
          <w:b w:val="false"/>
          <w:i w:val="false"/>
          <w:color w:val="000000"/>
          <w:sz w:val="28"/>
        </w:rPr>
        <w:t xml:space="preserve"> статьи 24 Закона о рынке ценных бумаг.</w:t>
      </w:r>
    </w:p>
    <w:bookmarkEnd w:id="59"/>
    <w:bookmarkStart w:name="z477" w:id="60"/>
    <w:p>
      <w:pPr>
        <w:spacing w:after="0"/>
        <w:ind w:left="0"/>
        <w:jc w:val="both"/>
      </w:pPr>
      <w:r>
        <w:rPr>
          <w:rFonts w:ascii="Times New Roman"/>
          <w:b w:val="false"/>
          <w:i w:val="false"/>
          <w:color w:val="000000"/>
          <w:sz w:val="28"/>
        </w:rPr>
        <w:t xml:space="preserve">
      23. В случае отказа в утверждении отчета об итогах размещения акций общества или отчета об обмене размещенных акций общества одного вида на акции данного общества другого вида общество устраняет замечания уполномоченного органа и повторно представляет доработанный отчет в уполномоченный орган в срок, установленный </w:t>
      </w:r>
      <w:r>
        <w:rPr>
          <w:rFonts w:ascii="Times New Roman"/>
          <w:b w:val="false"/>
          <w:i w:val="false"/>
          <w:color w:val="000000"/>
          <w:sz w:val="28"/>
        </w:rPr>
        <w:t>пунктом 7</w:t>
      </w:r>
      <w:r>
        <w:rPr>
          <w:rFonts w:ascii="Times New Roman"/>
          <w:b w:val="false"/>
          <w:i w:val="false"/>
          <w:color w:val="000000"/>
          <w:sz w:val="28"/>
        </w:rPr>
        <w:t xml:space="preserve"> статьи 24 Закона о рынке ценных бумаг.</w:t>
      </w:r>
    </w:p>
    <w:bookmarkEnd w:id="60"/>
    <w:bookmarkStart w:name="z478" w:id="61"/>
    <w:p>
      <w:pPr>
        <w:spacing w:after="0"/>
        <w:ind w:left="0"/>
        <w:jc w:val="both"/>
      </w:pPr>
      <w:r>
        <w:rPr>
          <w:rFonts w:ascii="Times New Roman"/>
          <w:b w:val="false"/>
          <w:i w:val="false"/>
          <w:color w:val="000000"/>
          <w:sz w:val="28"/>
        </w:rPr>
        <w:t>
      24. В случае дробления акций общество направляет через портал в уполномоченный орган в электронной форме для рассмотрения и принятия к сведению изменения в утвержденный уполномоченным органом отчет об итогах размещения акций в течение 30 (тридцати) календарных дней с даты, следующей за датой завершения дробления акций.</w:t>
      </w:r>
    </w:p>
    <w:bookmarkEnd w:id="61"/>
    <w:bookmarkStart w:name="z479" w:id="62"/>
    <w:p>
      <w:pPr>
        <w:spacing w:after="0"/>
        <w:ind w:left="0"/>
        <w:jc w:val="both"/>
      </w:pPr>
      <w:r>
        <w:rPr>
          <w:rFonts w:ascii="Times New Roman"/>
          <w:b w:val="false"/>
          <w:i w:val="false"/>
          <w:color w:val="000000"/>
          <w:sz w:val="28"/>
        </w:rPr>
        <w:t>
      25. Изменения в отчет об итогах размещения акций в связи с дроблением акций общества рассматриваются уполномоченным органом в течение 8 (восьми) рабочих дней.</w:t>
      </w:r>
    </w:p>
    <w:bookmarkEnd w:id="62"/>
    <w:bookmarkStart w:name="z480" w:id="63"/>
    <w:p>
      <w:pPr>
        <w:spacing w:after="0"/>
        <w:ind w:left="0"/>
        <w:jc w:val="both"/>
      </w:pPr>
      <w:r>
        <w:rPr>
          <w:rFonts w:ascii="Times New Roman"/>
          <w:b w:val="false"/>
          <w:i w:val="false"/>
          <w:color w:val="000000"/>
          <w:sz w:val="28"/>
        </w:rPr>
        <w:t>
      26. В случае несоответствия представленных обществом документов, уполномоченный орган не принимает к сведению изменения в отчет об итогах размещения акций в связи с дроблением акций общества и направляет в электронной форме письмо о необходимости предоставления информации и документов, соответствующих требованиям, установленным законодательством Республики Казахстан о рынке ценных бумаг и акционерных обществах.</w:t>
      </w:r>
    </w:p>
    <w:bookmarkEnd w:id="63"/>
    <w:bookmarkStart w:name="z481" w:id="64"/>
    <w:p>
      <w:pPr>
        <w:spacing w:after="0"/>
        <w:ind w:left="0"/>
        <w:jc w:val="left"/>
      </w:pPr>
      <w:r>
        <w:rPr>
          <w:rFonts w:ascii="Times New Roman"/>
          <w:b/>
          <w:i w:val="false"/>
          <w:color w:val="000000"/>
        </w:rPr>
        <w:t xml:space="preserve"> Глава 4. Порядок аннулирования выпуска объявленных акций</w:t>
      </w:r>
    </w:p>
    <w:bookmarkEnd w:id="64"/>
    <w:bookmarkStart w:name="z482" w:id="65"/>
    <w:p>
      <w:pPr>
        <w:spacing w:after="0"/>
        <w:ind w:left="0"/>
        <w:jc w:val="both"/>
      </w:pPr>
      <w:r>
        <w:rPr>
          <w:rFonts w:ascii="Times New Roman"/>
          <w:b w:val="false"/>
          <w:i w:val="false"/>
          <w:color w:val="000000"/>
          <w:sz w:val="28"/>
        </w:rPr>
        <w:t xml:space="preserve">
      27. Общество обращается в уполномоченный орган через портал в электронной форме для аннулирования выпуска акций в срок,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30 Закона о рынке ценных бумаг. Уполномоченный орган рассматривает представленные обществом документы для аннулирования выпуска объявленных акций, указанные в Перечне документов для аннулирования выпуска объявленных акций и требований к ним, утвержденном настоящим постановлением, в течение 10 (десяти) рабочих дней после даты их получения.</w:t>
      </w:r>
    </w:p>
    <w:bookmarkEnd w:id="65"/>
    <w:bookmarkStart w:name="z483" w:id="66"/>
    <w:p>
      <w:pPr>
        <w:spacing w:after="0"/>
        <w:ind w:left="0"/>
        <w:jc w:val="both"/>
      </w:pPr>
      <w:r>
        <w:rPr>
          <w:rFonts w:ascii="Times New Roman"/>
          <w:b w:val="false"/>
          <w:i w:val="false"/>
          <w:color w:val="000000"/>
          <w:sz w:val="28"/>
        </w:rPr>
        <w:t xml:space="preserve">
      28. В случае соответствия документов, представленных обществом для аннулирования выпуска объявленных акций, требованиям законодательства Республики Казахстан об акционерных обществах и о рынке ценных бумаг уполномоченный орган аннулирует выпуск объявленных акций и направляет обществу в "личный кабинет" в электронной форме свидетельство об аннулировании выпуска объявленных акций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66"/>
    <w:bookmarkStart w:name="z484" w:id="67"/>
    <w:p>
      <w:pPr>
        <w:spacing w:after="0"/>
        <w:ind w:left="0"/>
        <w:jc w:val="both"/>
      </w:pPr>
      <w:r>
        <w:rPr>
          <w:rFonts w:ascii="Times New Roman"/>
          <w:b w:val="false"/>
          <w:i w:val="false"/>
          <w:color w:val="000000"/>
          <w:sz w:val="28"/>
        </w:rPr>
        <w:t>
      29. Выпуск акций аннулируется с даты направления обществу свидетельства об аннулировании выпуска объявленных акций.</w:t>
      </w:r>
    </w:p>
    <w:bookmarkEnd w:id="67"/>
    <w:bookmarkStart w:name="z485" w:id="68"/>
    <w:p>
      <w:pPr>
        <w:spacing w:after="0"/>
        <w:ind w:left="0"/>
        <w:jc w:val="both"/>
      </w:pPr>
      <w:r>
        <w:rPr>
          <w:rFonts w:ascii="Times New Roman"/>
          <w:b w:val="false"/>
          <w:i w:val="false"/>
          <w:color w:val="000000"/>
          <w:sz w:val="28"/>
        </w:rPr>
        <w:t xml:space="preserve">
      30. Уполномоченный орган аннулирует выпуск объявленных акций общества в течение 10 (десяти) рабочих дней после даты получения решений суда о признании недействительной государственной регистрации выпуска объявленных акций или о принудительной ликвидации общества, вступивших в законную силу, и (или) информации из Национального реестра бизнес-идентификационных номеров о ликвидации общества или реорганизации общества, без предоставления документов, указанных в Перечне документов для аннулирования выпуска объявленных акций и требований к ним, утвержденном настоящим постановлением. Уполномоченный орган принимает решение об аннулировании выпуска акций стабилизационного банка на основании решения уполномоченного органа о прекращении деятельности стабилизационного банка. В случае аннулирования выпуска объявленных акций на основании решения суда о принудительной ликвидации общества, вступивших в законную силу, и (или) информации из Национального реестра бизнес-идентификационных номеров о ликвидации общества или реорганизации общества, и (или) решения уполномоченного органа о прекращении деятельности стабилизационного банка выпуск акций общества аннулируется с даты внесения данных в Государственный реестр эмиссионных ценных бумаг. В случае аннулирования выпуска объявленных акций на основании решения суда о признании недействительной государственной регистрации выпуска объявленных акций уполномоченный орган направляет обществу в электронной форме свидетельство об аннулировании выпуска объявленных акций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68"/>
    <w:bookmarkStart w:name="z486" w:id="69"/>
    <w:p>
      <w:pPr>
        <w:spacing w:after="0"/>
        <w:ind w:left="0"/>
        <w:jc w:val="both"/>
      </w:pPr>
      <w:r>
        <w:rPr>
          <w:rFonts w:ascii="Times New Roman"/>
          <w:b w:val="false"/>
          <w:i w:val="false"/>
          <w:color w:val="000000"/>
          <w:sz w:val="28"/>
        </w:rPr>
        <w:t xml:space="preserve">
      31. Уполномоченный орган отказывает в аннулировании выпуска объявленных акций с указанием причин отказа в случаях,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30 Закона о рынке ценных бумаг. В случае отказа в аннулировании выпуска объявленных акций общество устраняет замечания уполномоченного органа и повторно представляет документы в уполномоченный орган в электронной форме в течение 45 (сорока пяти) рабочих дней со дня получения отказа.</w:t>
      </w:r>
    </w:p>
    <w:bookmarkEnd w:id="69"/>
    <w:bookmarkStart w:name="z487" w:id="70"/>
    <w:p>
      <w:pPr>
        <w:spacing w:after="0"/>
        <w:ind w:left="0"/>
        <w:jc w:val="left"/>
      </w:pPr>
      <w:r>
        <w:rPr>
          <w:rFonts w:ascii="Times New Roman"/>
          <w:b/>
          <w:i w:val="false"/>
          <w:color w:val="000000"/>
        </w:rPr>
        <w:t xml:space="preserve"> Глава 5. Порядок обжалования решений, действий (бездействия) уполномоченного органа и (или) его должностных лиц по вопросам оказания государственных услуг</w:t>
      </w:r>
    </w:p>
    <w:bookmarkEnd w:id="70"/>
    <w:bookmarkStart w:name="z488" w:id="71"/>
    <w:p>
      <w:pPr>
        <w:spacing w:after="0"/>
        <w:ind w:left="0"/>
        <w:jc w:val="both"/>
      </w:pPr>
      <w:r>
        <w:rPr>
          <w:rFonts w:ascii="Times New Roman"/>
          <w:b w:val="false"/>
          <w:i w:val="false"/>
          <w:color w:val="000000"/>
          <w:sz w:val="28"/>
        </w:rPr>
        <w:t xml:space="preserve">
      32. Рассмотрение жалобы по вопросам оказания государственной услуги производится вышестоящим должностным лицом уполномоченного органа, уполномоченным органом по оценке и контролю за качеством оказания государственных услуг с учетом особенностей, предусмотренных </w:t>
      </w:r>
      <w:r>
        <w:rPr>
          <w:rFonts w:ascii="Times New Roman"/>
          <w:b w:val="false"/>
          <w:i w:val="false"/>
          <w:color w:val="000000"/>
          <w:sz w:val="28"/>
        </w:rPr>
        <w:t>статьей 25</w:t>
      </w:r>
      <w:r>
        <w:rPr>
          <w:rFonts w:ascii="Times New Roman"/>
          <w:b w:val="false"/>
          <w:i w:val="false"/>
          <w:color w:val="000000"/>
          <w:sz w:val="28"/>
        </w:rPr>
        <w:t xml:space="preserve"> Закона о государственных услугах.</w:t>
      </w:r>
    </w:p>
    <w:bookmarkEnd w:id="71"/>
    <w:bookmarkStart w:name="z489" w:id="72"/>
    <w:p>
      <w:pPr>
        <w:spacing w:after="0"/>
        <w:ind w:left="0"/>
        <w:jc w:val="both"/>
      </w:pPr>
      <w:r>
        <w:rPr>
          <w:rFonts w:ascii="Times New Roman"/>
          <w:b w:val="false"/>
          <w:i w:val="false"/>
          <w:color w:val="000000"/>
          <w:sz w:val="28"/>
        </w:rPr>
        <w:t>
      Жалоба подается в уполномоченный орган и (или) должностному лицу уполномоченного органа, чье решение, действие (бездействие) обжалуются.</w:t>
      </w:r>
    </w:p>
    <w:bookmarkEnd w:id="72"/>
    <w:bookmarkStart w:name="z490" w:id="73"/>
    <w:p>
      <w:pPr>
        <w:spacing w:after="0"/>
        <w:ind w:left="0"/>
        <w:jc w:val="both"/>
      </w:pPr>
      <w:r>
        <w:rPr>
          <w:rFonts w:ascii="Times New Roman"/>
          <w:b w:val="false"/>
          <w:i w:val="false"/>
          <w:color w:val="000000"/>
          <w:sz w:val="28"/>
        </w:rPr>
        <w:t xml:space="preserve">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w:t>
      </w:r>
      <w:r>
        <w:rPr>
          <w:rFonts w:ascii="Times New Roman"/>
          <w:b w:val="false"/>
          <w:i w:val="false"/>
          <w:color w:val="000000"/>
          <w:sz w:val="28"/>
        </w:rPr>
        <w:t>Законом</w:t>
      </w:r>
      <w:r>
        <w:rPr>
          <w:rFonts w:ascii="Times New Roman"/>
          <w:b w:val="false"/>
          <w:i w:val="false"/>
          <w:color w:val="000000"/>
          <w:sz w:val="28"/>
        </w:rPr>
        <w:t xml:space="preserve"> о государственных услугах, обращение в суд осуществляется после обжалования в досудебном порядке.</w:t>
      </w:r>
    </w:p>
    <w:bookmarkEnd w:id="73"/>
    <w:bookmarkStart w:name="z491" w:id="74"/>
    <w:p>
      <w:pPr>
        <w:spacing w:after="0"/>
        <w:ind w:left="0"/>
        <w:jc w:val="both"/>
      </w:pPr>
      <w:r>
        <w:rPr>
          <w:rFonts w:ascii="Times New Roman"/>
          <w:b w:val="false"/>
          <w:i w:val="false"/>
          <w:color w:val="000000"/>
          <w:sz w:val="28"/>
        </w:rPr>
        <w:t>
      33. В жалобе, направляемой руководителю уполномоченного органа, указываются наименование общества, почтовый адрес, исходящий номер и дата.</w:t>
      </w:r>
    </w:p>
    <w:bookmarkEnd w:id="74"/>
    <w:bookmarkStart w:name="z492" w:id="75"/>
    <w:p>
      <w:pPr>
        <w:spacing w:after="0"/>
        <w:ind w:left="0"/>
        <w:jc w:val="both"/>
      </w:pPr>
      <w:r>
        <w:rPr>
          <w:rFonts w:ascii="Times New Roman"/>
          <w:b w:val="false"/>
          <w:i w:val="false"/>
          <w:color w:val="000000"/>
          <w:sz w:val="28"/>
        </w:rPr>
        <w:t>
      Подтверждением принятия жалобы руководителем уполномоченного органа является ее регистрация (штамп, входящий номер и дата) в канцелярии уполномоченного органа с указанием фамилии и инициалов лица, принявшего жалобу, срока и места получения ответа на поданную жалобу.</w:t>
      </w:r>
    </w:p>
    <w:bookmarkEnd w:id="75"/>
    <w:bookmarkStart w:name="z493" w:id="76"/>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телефонам единого контакт-центра, указанным в перечне требований по регистрации выпуска акций и перечне требований по утверждению отчета об итогах размещения акций.</w:t>
      </w:r>
    </w:p>
    <w:bookmarkEnd w:id="76"/>
    <w:bookmarkStart w:name="z494" w:id="77"/>
    <w:p>
      <w:pPr>
        <w:spacing w:after="0"/>
        <w:ind w:left="0"/>
        <w:jc w:val="both"/>
      </w:pPr>
      <w:r>
        <w:rPr>
          <w:rFonts w:ascii="Times New Roman"/>
          <w:b w:val="false"/>
          <w:i w:val="false"/>
          <w:color w:val="000000"/>
          <w:sz w:val="28"/>
        </w:rPr>
        <w:t>
      При отправке жалобы через портал обществу из "личного кабинета" доступна информация об обращении, которая обновляется в ходе обработки обращения уполномоченным органом (отметки о доставке, регистрации, исполнении, ответ о рассмотрении или отказе в рассмотрении).</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объявленных акций,</w:t>
            </w:r>
            <w:r>
              <w:br/>
            </w:r>
            <w:r>
              <w:rPr>
                <w:rFonts w:ascii="Times New Roman"/>
                <w:b w:val="false"/>
                <w:i w:val="false"/>
                <w:color w:val="000000"/>
                <w:sz w:val="20"/>
              </w:rPr>
              <w:t>регистрации изменений и</w:t>
            </w:r>
            <w:r>
              <w:br/>
            </w:r>
            <w:r>
              <w:rPr>
                <w:rFonts w:ascii="Times New Roman"/>
                <w:b w:val="false"/>
                <w:i w:val="false"/>
                <w:color w:val="000000"/>
                <w:sz w:val="20"/>
              </w:rPr>
              <w:t>(или) дополнений в проспект</w:t>
            </w:r>
            <w:r>
              <w:br/>
            </w:r>
            <w:r>
              <w:rPr>
                <w:rFonts w:ascii="Times New Roman"/>
                <w:b w:val="false"/>
                <w:i w:val="false"/>
                <w:color w:val="000000"/>
                <w:sz w:val="20"/>
              </w:rPr>
              <w:t>выпуска акций, утверждения</w:t>
            </w:r>
            <w:r>
              <w:br/>
            </w:r>
            <w:r>
              <w:rPr>
                <w:rFonts w:ascii="Times New Roman"/>
                <w:b w:val="false"/>
                <w:i w:val="false"/>
                <w:color w:val="000000"/>
                <w:sz w:val="20"/>
              </w:rPr>
              <w:t>отчета об итогах размещения</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отчета об обмене размещенных</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одного вида на акции данного</w:t>
            </w:r>
            <w:r>
              <w:br/>
            </w:r>
            <w:r>
              <w:rPr>
                <w:rFonts w:ascii="Times New Roman"/>
                <w:b w:val="false"/>
                <w:i w:val="false"/>
                <w:color w:val="000000"/>
                <w:sz w:val="20"/>
              </w:rPr>
              <w:t>акционерного общества другого</w:t>
            </w:r>
            <w:r>
              <w:br/>
            </w:r>
            <w:r>
              <w:rPr>
                <w:rFonts w:ascii="Times New Roman"/>
                <w:b w:val="false"/>
                <w:i w:val="false"/>
                <w:color w:val="000000"/>
                <w:sz w:val="20"/>
              </w:rPr>
              <w:t>вида, аннулирования выпуска</w:t>
            </w:r>
            <w:r>
              <w:br/>
            </w:r>
            <w:r>
              <w:rPr>
                <w:rFonts w:ascii="Times New Roman"/>
                <w:b w:val="false"/>
                <w:i w:val="false"/>
                <w:color w:val="000000"/>
                <w:sz w:val="20"/>
              </w:rPr>
              <w:t>объявленных акций</w:t>
            </w:r>
          </w:p>
        </w:tc>
      </w:tr>
    </w:tbl>
    <w:bookmarkStart w:name="z496" w:id="78"/>
    <w:p>
      <w:pPr>
        <w:spacing w:after="0"/>
        <w:ind w:left="0"/>
        <w:jc w:val="left"/>
      </w:pPr>
      <w:r>
        <w:rPr>
          <w:rFonts w:ascii="Times New Roman"/>
          <w:b/>
          <w:i w:val="false"/>
          <w:color w:val="000000"/>
        </w:rPr>
        <w:t xml:space="preserve"> Перечень основных требований к оказанию государственной услуги "Государственная регистрация выпуска объявленных акций"</w:t>
      </w:r>
    </w:p>
    <w:bookmarkEnd w:id="78"/>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выпуска объявленных акций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регистрация выпуска объявленных акций;</w:t>
            </w:r>
          </w:p>
          <w:p>
            <w:pPr>
              <w:spacing w:after="20"/>
              <w:ind w:left="20"/>
              <w:jc w:val="both"/>
            </w:pPr>
            <w:r>
              <w:rPr>
                <w:rFonts w:ascii="Times New Roman"/>
                <w:b w:val="false"/>
                <w:i w:val="false"/>
                <w:color w:val="000000"/>
                <w:sz w:val="20"/>
              </w:rPr>
              <w:t>
2) внесение изменений и (или) дополнений в проспект выпуска акций.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центрального депозитария ценных бумаг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регистрация выпуска объявленных акций - в течение 15 (пятнадцати) рабочих дней со дня представления документов на государственную регистрацию;</w:t>
            </w:r>
          </w:p>
          <w:p>
            <w:pPr>
              <w:spacing w:after="20"/>
              <w:ind w:left="20"/>
              <w:jc w:val="both"/>
            </w:pPr>
            <w:r>
              <w:rPr>
                <w:rFonts w:ascii="Times New Roman"/>
                <w:b w:val="false"/>
                <w:i w:val="false"/>
                <w:color w:val="000000"/>
                <w:sz w:val="20"/>
              </w:rPr>
              <w:t>
2) внесение изменений и (или) дополнений в проспект выпуска акций - в течение 10 (десяти) рабочих дней после даты получения документов на государственную регистрацию.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Свидетельство о государственной регистрации выпуска объявленных акций по форме согласно приложению 2 к Правилам и в электронной форме проспект выпуска объявленных акций - в случае государственной регистрации выпуска акций, свидетельство о государственной регистрации выпуска объявленных акций по форме согласно приложению 2 к Правилам (при увеличении количества объявленных акций и (или) изменении их вида, и (или) изменении наименования, и (или) изменении места нахождения акционерного общества) и в электронной форме проспект выпуска объявленных акций с учетом изменений и (или) дополнений - в случае внесения изменений и (или) дополнений в проспект выпуска акций, либо мотивированный ответ об отказе в оказании государственной услуги по основаниям, предусмотренным пунктом 9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государственной регистрации выпуска объявленных акций:</w:t>
            </w:r>
          </w:p>
          <w:p>
            <w:pPr>
              <w:spacing w:after="20"/>
              <w:ind w:left="20"/>
              <w:jc w:val="both"/>
            </w:pPr>
            <w:r>
              <w:rPr>
                <w:rFonts w:ascii="Times New Roman"/>
                <w:b w:val="false"/>
                <w:i w:val="false"/>
                <w:color w:val="000000"/>
                <w:sz w:val="20"/>
              </w:rPr>
              <w:t>
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электронная копия протокола учредительного собрания (решения единственного учредителя) или общего собрания акционеров (решения акционера, владеющего всеми голосующими акциями) о выпуске объявленных акций в случае, установленном подпунктом 2) пункта 1 статьи 11 Закона Республики Казахстан "О рынке ценных бумаг" (далее - Закон о рынке ценных бумаг);</w:t>
            </w:r>
          </w:p>
          <w:p>
            <w:pPr>
              <w:spacing w:after="20"/>
              <w:ind w:left="20"/>
              <w:jc w:val="both"/>
            </w:pPr>
            <w:r>
              <w:rPr>
                <w:rFonts w:ascii="Times New Roman"/>
                <w:b w:val="false"/>
                <w:i w:val="false"/>
                <w:color w:val="000000"/>
                <w:sz w:val="20"/>
              </w:rPr>
              <w:t>
3) электронная копия решения суда о признании выпуска объявленных акций недействительным в случае, установленном подпунктом 2) пункта 1 статьи 11 Закона о рынке ценных бумаг;</w:t>
            </w:r>
          </w:p>
          <w:p>
            <w:pPr>
              <w:spacing w:after="20"/>
              <w:ind w:left="20"/>
              <w:jc w:val="both"/>
            </w:pPr>
            <w:r>
              <w:rPr>
                <w:rFonts w:ascii="Times New Roman"/>
                <w:b w:val="false"/>
                <w:i w:val="false"/>
                <w:color w:val="000000"/>
                <w:sz w:val="20"/>
              </w:rPr>
              <w:t>
4) проспект выпуска объявленных акций в электронной форме;</w:t>
            </w:r>
          </w:p>
          <w:p>
            <w:pPr>
              <w:spacing w:after="20"/>
              <w:ind w:left="20"/>
              <w:jc w:val="both"/>
            </w:pPr>
            <w:r>
              <w:rPr>
                <w:rFonts w:ascii="Times New Roman"/>
                <w:b w:val="false"/>
                <w:i w:val="false"/>
                <w:color w:val="000000"/>
                <w:sz w:val="20"/>
              </w:rPr>
              <w:t>
5) электронные копии документов, подтверждающих оплату объявленных акций, размещаемых среди учредителей акционерного общества.</w:t>
            </w:r>
          </w:p>
          <w:p>
            <w:pPr>
              <w:spacing w:after="20"/>
              <w:ind w:left="20"/>
              <w:jc w:val="both"/>
            </w:pPr>
            <w:r>
              <w:rPr>
                <w:rFonts w:ascii="Times New Roman"/>
                <w:b w:val="false"/>
                <w:i w:val="false"/>
                <w:color w:val="000000"/>
                <w:sz w:val="20"/>
              </w:rPr>
              <w:t>
Для государственной регистрации выпуска объявленных акций акционерного инвестиционного фонда помимо документов, указанных в части первой пункта 8 настоящего перечня основных требований к оказанию государственной услуги, акционерный инвестиционный фонд дополнительно представляет электронные копии проектов договоров акционерного инвестиционного фонда с управляющей компанией, а также электронную копию инвестиционной декларации, утвержденной общим собранием учредителей либо единственным учредителем акционерного инвестиционного фонда.</w:t>
            </w:r>
          </w:p>
          <w:p>
            <w:pPr>
              <w:spacing w:after="20"/>
              <w:ind w:left="20"/>
              <w:jc w:val="both"/>
            </w:pPr>
            <w:r>
              <w:rPr>
                <w:rFonts w:ascii="Times New Roman"/>
                <w:b w:val="false"/>
                <w:i w:val="false"/>
                <w:color w:val="000000"/>
                <w:sz w:val="20"/>
              </w:rPr>
              <w:t>
Для внесения изменений и (или) дополнений в проспект выпуска акций:</w:t>
            </w:r>
          </w:p>
          <w:p>
            <w:pPr>
              <w:spacing w:after="20"/>
              <w:ind w:left="20"/>
              <w:jc w:val="both"/>
            </w:pPr>
            <w:r>
              <w:rPr>
                <w:rFonts w:ascii="Times New Roman"/>
                <w:b w:val="false"/>
                <w:i w:val="false"/>
                <w:color w:val="000000"/>
                <w:sz w:val="20"/>
              </w:rPr>
              <w:t>
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посредством электронной цифровой подписи уполномоченного лица акционерного общества;</w:t>
            </w:r>
          </w:p>
          <w:p>
            <w:pPr>
              <w:spacing w:after="20"/>
              <w:ind w:left="20"/>
              <w:jc w:val="both"/>
            </w:pPr>
            <w:r>
              <w:rPr>
                <w:rFonts w:ascii="Times New Roman"/>
                <w:b w:val="false"/>
                <w:i w:val="false"/>
                <w:color w:val="000000"/>
                <w:sz w:val="20"/>
              </w:rPr>
              <w:t>
2) проспект выпуска акций с учетом изменений и (или) дополнений в электронной форме;</w:t>
            </w:r>
          </w:p>
          <w:p>
            <w:pPr>
              <w:spacing w:after="20"/>
              <w:ind w:left="20"/>
              <w:jc w:val="both"/>
            </w:pPr>
            <w:r>
              <w:rPr>
                <w:rFonts w:ascii="Times New Roman"/>
                <w:b w:val="false"/>
                <w:i w:val="false"/>
                <w:color w:val="000000"/>
                <w:sz w:val="20"/>
              </w:rPr>
              <w:t>
3) электронная копия решения (протокола) или выписка из протокола заседания органа акционерного общества, на основании которого внесены изменения и (или) дополнения в проспект выпуска акций акционерного общества;</w:t>
            </w:r>
          </w:p>
          <w:p>
            <w:pPr>
              <w:spacing w:after="20"/>
              <w:ind w:left="20"/>
              <w:jc w:val="both"/>
            </w:pPr>
            <w:r>
              <w:rPr>
                <w:rFonts w:ascii="Times New Roman"/>
                <w:b w:val="false"/>
                <w:i w:val="false"/>
                <w:color w:val="000000"/>
                <w:sz w:val="20"/>
              </w:rPr>
              <w:t>
4) электронная копия решения суда о принудительном выпуске объявленных акций акционерного общества с участием государства в уставном капитале (в случае отсутствия объявленных акций акционерного общества или их недостаточности для погашения просроченной налоговой задолженности) в случаях, установленных статьей 32 Закона Республики Казахстан "Об акционерных обществах".</w:t>
            </w:r>
          </w:p>
          <w:p>
            <w:pPr>
              <w:spacing w:after="20"/>
              <w:ind w:left="20"/>
              <w:jc w:val="both"/>
            </w:pPr>
            <w:r>
              <w:rPr>
                <w:rFonts w:ascii="Times New Roman"/>
                <w:b w:val="false"/>
                <w:i w:val="false"/>
                <w:color w:val="000000"/>
                <w:sz w:val="20"/>
              </w:rPr>
              <w:t>
Сведения о государственной регистрации (перерегистрации) юридического лица уполномоченный орган получает из баз данных центральных государственных органов, а также Государственной корпорации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пунктом 1 статьи 10 Закона о рынке ценных бумаг основанием для отказа в оказании государственной услуги является нарушение услугополучателем условий и порядка представления документов на государственную регистрацию выпуска объявленных акций и выявление в процессе рассмотрения документов их несоответствия требованиям, установленным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В случае обнаружения сбоя либо технических неполадок на портале необходимо обратиться в единый контакт-центр.</w:t>
            </w:r>
          </w:p>
          <w:p>
            <w:pPr>
              <w:spacing w:after="20"/>
              <w:ind w:left="20"/>
              <w:jc w:val="both"/>
            </w:pPr>
            <w:r>
              <w:rPr>
                <w:rFonts w:ascii="Times New Roman"/>
                <w:b w:val="false"/>
                <w:i w:val="false"/>
                <w:color w:val="000000"/>
                <w:sz w:val="20"/>
              </w:rPr>
              <w:t>
Единый контакт-центр: 8 800 080 86 68.</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выпуска объявленных акций,</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w:t>
            </w:r>
            <w:r>
              <w:br/>
            </w:r>
            <w:r>
              <w:rPr>
                <w:rFonts w:ascii="Times New Roman"/>
                <w:b w:val="false"/>
                <w:i w:val="false"/>
                <w:color w:val="000000"/>
                <w:sz w:val="20"/>
              </w:rPr>
              <w:t>выпуска акций, утверждения</w:t>
            </w:r>
            <w:r>
              <w:br/>
            </w:r>
            <w:r>
              <w:rPr>
                <w:rFonts w:ascii="Times New Roman"/>
                <w:b w:val="false"/>
                <w:i w:val="false"/>
                <w:color w:val="000000"/>
                <w:sz w:val="20"/>
              </w:rPr>
              <w:t>отчета об итогах размещения</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отчета об обмене размещенных</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одного вида на акции данного</w:t>
            </w:r>
            <w:r>
              <w:br/>
            </w:r>
            <w:r>
              <w:rPr>
                <w:rFonts w:ascii="Times New Roman"/>
                <w:b w:val="false"/>
                <w:i w:val="false"/>
                <w:color w:val="000000"/>
                <w:sz w:val="20"/>
              </w:rPr>
              <w:t>акционерного общества</w:t>
            </w:r>
            <w:r>
              <w:br/>
            </w:r>
            <w:r>
              <w:rPr>
                <w:rFonts w:ascii="Times New Roman"/>
                <w:b w:val="false"/>
                <w:i w:val="false"/>
                <w:color w:val="000000"/>
                <w:sz w:val="20"/>
              </w:rPr>
              <w:t>другого вида, аннулирования</w:t>
            </w:r>
            <w:r>
              <w:br/>
            </w:r>
            <w:r>
              <w:rPr>
                <w:rFonts w:ascii="Times New Roman"/>
                <w:b w:val="false"/>
                <w:i w:val="false"/>
                <w:color w:val="000000"/>
                <w:sz w:val="20"/>
              </w:rPr>
              <w:t>выпуска объявленных акций</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Свидетельство о государственной регистрации выпуска объявленных акций</w:t>
      </w:r>
    </w:p>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74" w:id="79"/>
    <w:p>
      <w:pPr>
        <w:spacing w:after="0"/>
        <w:ind w:left="0"/>
        <w:jc w:val="both"/>
      </w:pPr>
      <w:r>
        <w:rPr>
          <w:rFonts w:ascii="Times New Roman"/>
          <w:b w:val="false"/>
          <w:i w:val="false"/>
          <w:color w:val="000000"/>
          <w:sz w:val="28"/>
        </w:rPr>
        <w:t>
      Уполномоченный орган (полное наименование уполномоченного органа)</w:t>
      </w:r>
    </w:p>
    <w:bookmarkEnd w:id="79"/>
    <w:p>
      <w:pPr>
        <w:spacing w:after="0"/>
        <w:ind w:left="0"/>
        <w:jc w:val="both"/>
      </w:pPr>
      <w:r>
        <w:rPr>
          <w:rFonts w:ascii="Times New Roman"/>
          <w:b w:val="false"/>
          <w:i w:val="false"/>
          <w:color w:val="000000"/>
          <w:sz w:val="28"/>
        </w:rPr>
        <w:t>
      произвел государственную регистрацию выпуска объявленных акций</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(полное наименование и место нахождения акционерного общества)</w:t>
      </w:r>
    </w:p>
    <w:p>
      <w:pPr>
        <w:spacing w:after="0"/>
        <w:ind w:left="0"/>
        <w:jc w:val="both"/>
      </w:pPr>
      <w:r>
        <w:rPr>
          <w:rFonts w:ascii="Times New Roman"/>
          <w:b w:val="false"/>
          <w:i w:val="false"/>
          <w:color w:val="000000"/>
          <w:sz w:val="28"/>
        </w:rPr>
        <w:t>
      зарегистрированного</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(бизнес-идентификационный номер акционерного общества (при наличии)</w:t>
      </w:r>
    </w:p>
    <w:p>
      <w:pPr>
        <w:spacing w:after="0"/>
        <w:ind w:left="0"/>
        <w:jc w:val="both"/>
      </w:pPr>
      <w:r>
        <w:rPr>
          <w:rFonts w:ascii="Times New Roman"/>
          <w:b w:val="false"/>
          <w:i w:val="false"/>
          <w:color w:val="000000"/>
          <w:sz w:val="28"/>
        </w:rPr>
        <w:t>
      Выпуск разделен на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______________________________________________________________акций</w:t>
      </w:r>
    </w:p>
    <w:p>
      <w:pPr>
        <w:spacing w:after="0"/>
        <w:ind w:left="0"/>
        <w:jc w:val="both"/>
      </w:pPr>
      <w:r>
        <w:rPr>
          <w:rFonts w:ascii="Times New Roman"/>
          <w:b w:val="false"/>
          <w:i w:val="false"/>
          <w:color w:val="000000"/>
          <w:sz w:val="28"/>
        </w:rPr>
        <w:t>
      (количество акций цифрами и прописью, вид акций)</w:t>
      </w:r>
    </w:p>
    <w:p>
      <w:pPr>
        <w:spacing w:after="0"/>
        <w:ind w:left="0"/>
        <w:jc w:val="both"/>
      </w:pPr>
      <w:r>
        <w:rPr>
          <w:rFonts w:ascii="Times New Roman"/>
          <w:b w:val="false"/>
          <w:i w:val="false"/>
          <w:color w:val="000000"/>
          <w:sz w:val="28"/>
        </w:rPr>
        <w:t>
      которым присвоен международный идентификационный номер (код ISIN)</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Номинальная стоимость одной акции (заполняется при государственной</w:t>
      </w:r>
    </w:p>
    <w:p>
      <w:pPr>
        <w:spacing w:after="0"/>
        <w:ind w:left="0"/>
        <w:jc w:val="both"/>
      </w:pPr>
      <w:r>
        <w:rPr>
          <w:rFonts w:ascii="Times New Roman"/>
          <w:b w:val="false"/>
          <w:i w:val="false"/>
          <w:color w:val="000000"/>
          <w:sz w:val="28"/>
        </w:rPr>
        <w:t>
      регистрации выпуска</w:t>
      </w:r>
    </w:p>
    <w:p>
      <w:pPr>
        <w:spacing w:after="0"/>
        <w:ind w:left="0"/>
        <w:jc w:val="both"/>
      </w:pPr>
      <w:r>
        <w:rPr>
          <w:rFonts w:ascii="Times New Roman"/>
          <w:b w:val="false"/>
          <w:i w:val="false"/>
          <w:color w:val="000000"/>
          <w:sz w:val="28"/>
        </w:rPr>
        <w:t>
      объявленных акций акционерного общества)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 теңге.</w:t>
      </w:r>
    </w:p>
    <w:p>
      <w:pPr>
        <w:spacing w:after="0"/>
        <w:ind w:left="0"/>
        <w:jc w:val="both"/>
      </w:pPr>
      <w:r>
        <w:rPr>
          <w:rFonts w:ascii="Times New Roman"/>
          <w:b w:val="false"/>
          <w:i w:val="false"/>
          <w:color w:val="000000"/>
          <w:sz w:val="28"/>
        </w:rPr>
        <w:t>
      (цифрами и прописью)</w:t>
      </w:r>
    </w:p>
    <w:p>
      <w:pPr>
        <w:spacing w:after="0"/>
        <w:ind w:left="0"/>
        <w:jc w:val="both"/>
      </w:pPr>
      <w:r>
        <w:rPr>
          <w:rFonts w:ascii="Times New Roman"/>
          <w:b w:val="false"/>
          <w:i w:val="false"/>
          <w:color w:val="000000"/>
          <w:sz w:val="28"/>
        </w:rPr>
        <w:t>
      Причина замены свидетельства о государственной регистрации выпуска объявленных</w:t>
      </w:r>
    </w:p>
    <w:p>
      <w:pPr>
        <w:spacing w:after="0"/>
        <w:ind w:left="0"/>
        <w:jc w:val="both"/>
      </w:pPr>
      <w:r>
        <w:rPr>
          <w:rFonts w:ascii="Times New Roman"/>
          <w:b w:val="false"/>
          <w:i w:val="false"/>
          <w:color w:val="000000"/>
          <w:sz w:val="28"/>
        </w:rPr>
        <w:t>
      акций акционерного общества (заполняется в случае замены свидетельства о</w:t>
      </w:r>
    </w:p>
    <w:p>
      <w:pPr>
        <w:spacing w:after="0"/>
        <w:ind w:left="0"/>
        <w:jc w:val="both"/>
      </w:pPr>
      <w:r>
        <w:rPr>
          <w:rFonts w:ascii="Times New Roman"/>
          <w:b w:val="false"/>
          <w:i w:val="false"/>
          <w:color w:val="000000"/>
          <w:sz w:val="28"/>
        </w:rPr>
        <w:t>
      государственной регистрации выпуска объявленных акций акционерного общества):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Уполномоченное лицо</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(электронная цифровая подпись) (фамилия, инициалы).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w:t>
            </w:r>
            <w:r>
              <w:br/>
            </w:r>
            <w:r>
              <w:rPr>
                <w:rFonts w:ascii="Times New Roman"/>
                <w:b w:val="false"/>
                <w:i w:val="false"/>
                <w:color w:val="000000"/>
                <w:sz w:val="20"/>
              </w:rPr>
              <w:t>объявленных акций,</w:t>
            </w:r>
            <w:r>
              <w:br/>
            </w:r>
            <w:r>
              <w:rPr>
                <w:rFonts w:ascii="Times New Roman"/>
                <w:b w:val="false"/>
                <w:i w:val="false"/>
                <w:color w:val="000000"/>
                <w:sz w:val="20"/>
              </w:rPr>
              <w:t>регистрации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акций, утверждения отчета об</w:t>
            </w:r>
            <w:r>
              <w:br/>
            </w:r>
            <w:r>
              <w:rPr>
                <w:rFonts w:ascii="Times New Roman"/>
                <w:b w:val="false"/>
                <w:i w:val="false"/>
                <w:color w:val="000000"/>
                <w:sz w:val="20"/>
              </w:rPr>
              <w:t>итогах размещения акций</w:t>
            </w:r>
            <w:r>
              <w:br/>
            </w:r>
            <w:r>
              <w:rPr>
                <w:rFonts w:ascii="Times New Roman"/>
                <w:b w:val="false"/>
                <w:i w:val="false"/>
                <w:color w:val="000000"/>
                <w:sz w:val="20"/>
              </w:rPr>
              <w:t>акционерного общества, отчета</w:t>
            </w:r>
            <w:r>
              <w:br/>
            </w:r>
            <w:r>
              <w:rPr>
                <w:rFonts w:ascii="Times New Roman"/>
                <w:b w:val="false"/>
                <w:i w:val="false"/>
                <w:color w:val="000000"/>
                <w:sz w:val="20"/>
              </w:rPr>
              <w:t>об обмене размещенных акций</w:t>
            </w:r>
            <w:r>
              <w:br/>
            </w:r>
            <w:r>
              <w:rPr>
                <w:rFonts w:ascii="Times New Roman"/>
                <w:b w:val="false"/>
                <w:i w:val="false"/>
                <w:color w:val="000000"/>
                <w:sz w:val="20"/>
              </w:rPr>
              <w:t>акционерного общества одного</w:t>
            </w:r>
            <w:r>
              <w:br/>
            </w:r>
            <w:r>
              <w:rPr>
                <w:rFonts w:ascii="Times New Roman"/>
                <w:b w:val="false"/>
                <w:i w:val="false"/>
                <w:color w:val="000000"/>
                <w:sz w:val="20"/>
              </w:rPr>
              <w:t>вида на акции данного</w:t>
            </w:r>
            <w:r>
              <w:br/>
            </w:r>
            <w:r>
              <w:rPr>
                <w:rFonts w:ascii="Times New Roman"/>
                <w:b w:val="false"/>
                <w:i w:val="false"/>
                <w:color w:val="000000"/>
                <w:sz w:val="20"/>
              </w:rPr>
              <w:t>акционерного общества другого</w:t>
            </w:r>
            <w:r>
              <w:br/>
            </w:r>
            <w:r>
              <w:rPr>
                <w:rFonts w:ascii="Times New Roman"/>
                <w:b w:val="false"/>
                <w:i w:val="false"/>
                <w:color w:val="000000"/>
                <w:sz w:val="20"/>
              </w:rPr>
              <w:t>вида, аннулирования</w:t>
            </w:r>
            <w:r>
              <w:br/>
            </w:r>
            <w:r>
              <w:rPr>
                <w:rFonts w:ascii="Times New Roman"/>
                <w:b w:val="false"/>
                <w:i w:val="false"/>
                <w:color w:val="000000"/>
                <w:sz w:val="20"/>
              </w:rPr>
              <w:t>выпуска объявленных акций</w:t>
            </w:r>
          </w:p>
        </w:tc>
      </w:tr>
    </w:tbl>
    <w:p>
      <w:pPr>
        <w:spacing w:after="0"/>
        <w:ind w:left="0"/>
        <w:jc w:val="left"/>
      </w:pPr>
      <w:r>
        <w:rPr>
          <w:rFonts w:ascii="Times New Roman"/>
          <w:b/>
          <w:i w:val="false"/>
          <w:color w:val="000000"/>
        </w:rPr>
        <w:t xml:space="preserve"> Перечень основных требований к оказанию государственной услуги "Утверждение отчета об итогах размещения акций"</w:t>
      </w:r>
    </w:p>
    <w:p>
      <w:pPr>
        <w:spacing w:after="0"/>
        <w:ind w:left="0"/>
        <w:jc w:val="both"/>
      </w:pPr>
      <w:r>
        <w:rPr>
          <w:rFonts w:ascii="Times New Roman"/>
          <w:b w:val="false"/>
          <w:i w:val="false"/>
          <w:color w:val="ff0000"/>
          <w:sz w:val="28"/>
        </w:rPr>
        <w:t xml:space="preserve">
      Сноска. Приложение 3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Утверждение отчета об итогах размещения акций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утверждение отчета об итогах размещения акций;</w:t>
            </w:r>
          </w:p>
          <w:p>
            <w:pPr>
              <w:spacing w:after="20"/>
              <w:ind w:left="20"/>
              <w:jc w:val="both"/>
            </w:pPr>
            <w:r>
              <w:rPr>
                <w:rFonts w:ascii="Times New Roman"/>
                <w:b w:val="false"/>
                <w:i w:val="false"/>
                <w:color w:val="000000"/>
                <w:sz w:val="20"/>
              </w:rPr>
              <w:t>
2) утверждение отчета об обмене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3) принятие к сведению изменений в отчет об итогах размещения акций в связи с дроблением акций.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центрального депозитария ценных бумаг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8 (восьми)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Письмо в адрес услугополучателя:</w:t>
            </w:r>
          </w:p>
          <w:p>
            <w:pPr>
              <w:spacing w:after="20"/>
              <w:ind w:left="20"/>
              <w:jc w:val="both"/>
            </w:pPr>
            <w:r>
              <w:rPr>
                <w:rFonts w:ascii="Times New Roman"/>
                <w:b w:val="false"/>
                <w:i w:val="false"/>
                <w:color w:val="000000"/>
                <w:sz w:val="20"/>
              </w:rPr>
              <w:t>
об утверждении отчета об итогах размещения акций - в случае утверждения отчета об итогах размещения акций;</w:t>
            </w:r>
          </w:p>
          <w:p>
            <w:pPr>
              <w:spacing w:after="20"/>
              <w:ind w:left="20"/>
              <w:jc w:val="both"/>
            </w:pPr>
            <w:r>
              <w:rPr>
                <w:rFonts w:ascii="Times New Roman"/>
                <w:b w:val="false"/>
                <w:i w:val="false"/>
                <w:color w:val="000000"/>
                <w:sz w:val="20"/>
              </w:rPr>
              <w:t>
об утверждении отчета об обмене размещенных акций акционерного общества одного вида на акции данного акционерного общества другого вида - в случае утверждения отчета об обмене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о принятии к сведению изменений в отчет об итогах размещения акций в связи с дроблением акций общества - в случае принятия к сведению изменений в отчет об итогах размещения акций в связи с дроблением акций общества;</w:t>
            </w:r>
          </w:p>
          <w:p>
            <w:pPr>
              <w:spacing w:after="20"/>
              <w:ind w:left="20"/>
              <w:jc w:val="both"/>
            </w:pPr>
            <w:r>
              <w:rPr>
                <w:rFonts w:ascii="Times New Roman"/>
                <w:b w:val="false"/>
                <w:i w:val="false"/>
                <w:color w:val="000000"/>
                <w:sz w:val="20"/>
              </w:rPr>
              <w:t>
либо мотивированный ответ об отказе в оказании государственной услуги в случаях и по основаниям, предусмотренным пунктом 9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(далее - Кодекс) и Закону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Утверждение отчета об итогах размещения акций:</w:t>
            </w:r>
          </w:p>
          <w:p>
            <w:pPr>
              <w:spacing w:after="20"/>
              <w:ind w:left="20"/>
              <w:jc w:val="both"/>
            </w:pPr>
            <w:r>
              <w:rPr>
                <w:rFonts w:ascii="Times New Roman"/>
                <w:b w:val="false"/>
                <w:i w:val="false"/>
                <w:color w:val="000000"/>
                <w:sz w:val="20"/>
              </w:rPr>
              <w:t>
1) электронное сопроводительное письмо,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отчет об итогах размещения акций услугополучателя в электронной форме;</w:t>
            </w:r>
          </w:p>
          <w:p>
            <w:pPr>
              <w:spacing w:after="20"/>
              <w:ind w:left="20"/>
              <w:jc w:val="both"/>
            </w:pPr>
            <w:r>
              <w:rPr>
                <w:rFonts w:ascii="Times New Roman"/>
                <w:b w:val="false"/>
                <w:i w:val="false"/>
                <w:color w:val="000000"/>
                <w:sz w:val="20"/>
              </w:rPr>
              <w:t>
3) электронные копии документов, подтверждающие оплату акций услугополучателя;</w:t>
            </w:r>
          </w:p>
          <w:p>
            <w:pPr>
              <w:spacing w:after="20"/>
              <w:ind w:left="20"/>
              <w:jc w:val="both"/>
            </w:pPr>
            <w:r>
              <w:rPr>
                <w:rFonts w:ascii="Times New Roman"/>
                <w:b w:val="false"/>
                <w:i w:val="false"/>
                <w:color w:val="000000"/>
                <w:sz w:val="20"/>
              </w:rPr>
              <w:t>
4) электронная копия неконсолидированной финансовой отчетности, составленной по состоянию на конец месяца, в котором завершился отчетный период размещения акций, или периода, в котором произошло размещение всех объявленных акций услугополучателя.</w:t>
            </w:r>
          </w:p>
          <w:p>
            <w:pPr>
              <w:spacing w:after="20"/>
              <w:ind w:left="20"/>
              <w:jc w:val="both"/>
            </w:pPr>
            <w:r>
              <w:rPr>
                <w:rFonts w:ascii="Times New Roman"/>
                <w:b w:val="false"/>
                <w:i w:val="false"/>
                <w:color w:val="000000"/>
                <w:sz w:val="20"/>
              </w:rPr>
              <w:t>
Утверждение отчета об итогах размещения акций (утверждение отчета об обмене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1) электронное сопроводительное письмо,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отчет об обмене размещенных акций акционерного общества одного вида на акции данного акционерного общества другого вида в электронной форме;</w:t>
            </w:r>
          </w:p>
          <w:p>
            <w:pPr>
              <w:spacing w:after="20"/>
              <w:ind w:left="20"/>
              <w:jc w:val="both"/>
            </w:pPr>
            <w:r>
              <w:rPr>
                <w:rFonts w:ascii="Times New Roman"/>
                <w:b w:val="false"/>
                <w:i w:val="false"/>
                <w:color w:val="000000"/>
                <w:sz w:val="20"/>
              </w:rPr>
              <w:t>
3) электронную копию решения (протокола), на основании которого произошел обмен размещенных акций акционерного общества одного вида на акции данного акционерного общества другого вида.</w:t>
            </w:r>
          </w:p>
          <w:p>
            <w:pPr>
              <w:spacing w:after="20"/>
              <w:ind w:left="20"/>
              <w:jc w:val="both"/>
            </w:pPr>
            <w:r>
              <w:rPr>
                <w:rFonts w:ascii="Times New Roman"/>
                <w:b w:val="false"/>
                <w:i w:val="false"/>
                <w:color w:val="000000"/>
                <w:sz w:val="20"/>
              </w:rPr>
              <w:t>
Утверждение отчета об итогах размещения акций (принятие к сведению изменений в отчет об итогах размещения акций в связи с дроблением акций):</w:t>
            </w:r>
          </w:p>
          <w:p>
            <w:pPr>
              <w:spacing w:after="20"/>
              <w:ind w:left="20"/>
              <w:jc w:val="both"/>
            </w:pPr>
            <w:r>
              <w:rPr>
                <w:rFonts w:ascii="Times New Roman"/>
                <w:b w:val="false"/>
                <w:i w:val="false"/>
                <w:color w:val="000000"/>
                <w:sz w:val="20"/>
              </w:rPr>
              <w:t>
1) электронное заявление, составленное в произвольной форме, с согласием на использование сведений, составляющих охраняемую законом тайну, содержащихся в цифровых системах, удостоверенное электронной цифровой подписью уполномоченного лица услугополучателя;</w:t>
            </w:r>
          </w:p>
          <w:p>
            <w:pPr>
              <w:spacing w:after="20"/>
              <w:ind w:left="20"/>
              <w:jc w:val="both"/>
            </w:pPr>
            <w:r>
              <w:rPr>
                <w:rFonts w:ascii="Times New Roman"/>
                <w:b w:val="false"/>
                <w:i w:val="false"/>
                <w:color w:val="000000"/>
                <w:sz w:val="20"/>
              </w:rPr>
              <w:t>
2) изменения в отчет об итогах размещения акций в связи с дроблением акций общества в электронной 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пунктом 7 статьи 24 Закона Республики Казахстан "О рынке ценных бумаг" основанием для отказа в оказании государственной услуги является выявление уполномоченным органом в процессе рассмотрения документов их несоответствие требованиям, установленным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 случае обнаружения сбоя либо технических неполадок на портале необходимо обратиться в единый контакт-центр.</w:t>
            </w:r>
          </w:p>
          <w:p>
            <w:pPr>
              <w:spacing w:after="20"/>
              <w:ind w:left="20"/>
              <w:jc w:val="both"/>
            </w:pPr>
            <w:r>
              <w:rPr>
                <w:rFonts w:ascii="Times New Roman"/>
                <w:b w:val="false"/>
                <w:i w:val="false"/>
                <w:color w:val="000000"/>
                <w:sz w:val="20"/>
              </w:rPr>
              <w:t>
Единый контакт-центр: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регистрации выпуска объявленных</w:t>
            </w:r>
            <w:r>
              <w:br/>
            </w:r>
            <w:r>
              <w:rPr>
                <w:rFonts w:ascii="Times New Roman"/>
                <w:b w:val="false"/>
                <w:i w:val="false"/>
                <w:color w:val="000000"/>
                <w:sz w:val="20"/>
              </w:rPr>
              <w:t>акций, регистрации изменений</w:t>
            </w:r>
            <w:r>
              <w:br/>
            </w:r>
            <w:r>
              <w:rPr>
                <w:rFonts w:ascii="Times New Roman"/>
                <w:b w:val="false"/>
                <w:i w:val="false"/>
                <w:color w:val="000000"/>
                <w:sz w:val="20"/>
              </w:rPr>
              <w:t>и (или) дополнений в проспект</w:t>
            </w:r>
            <w:r>
              <w:br/>
            </w:r>
            <w:r>
              <w:rPr>
                <w:rFonts w:ascii="Times New Roman"/>
                <w:b w:val="false"/>
                <w:i w:val="false"/>
                <w:color w:val="000000"/>
                <w:sz w:val="20"/>
              </w:rPr>
              <w:t>выпуска акций, утверждения</w:t>
            </w:r>
            <w:r>
              <w:br/>
            </w:r>
            <w:r>
              <w:rPr>
                <w:rFonts w:ascii="Times New Roman"/>
                <w:b w:val="false"/>
                <w:i w:val="false"/>
                <w:color w:val="000000"/>
                <w:sz w:val="20"/>
              </w:rPr>
              <w:t>отчета об итогах размещения</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отчета об обмене размещенных</w:t>
            </w:r>
            <w:r>
              <w:br/>
            </w:r>
            <w:r>
              <w:rPr>
                <w:rFonts w:ascii="Times New Roman"/>
                <w:b w:val="false"/>
                <w:i w:val="false"/>
                <w:color w:val="000000"/>
                <w:sz w:val="20"/>
              </w:rPr>
              <w:t>акций акционерного общества</w:t>
            </w:r>
            <w:r>
              <w:br/>
            </w:r>
            <w:r>
              <w:rPr>
                <w:rFonts w:ascii="Times New Roman"/>
                <w:b w:val="false"/>
                <w:i w:val="false"/>
                <w:color w:val="000000"/>
                <w:sz w:val="20"/>
              </w:rPr>
              <w:t>одного вида на акции данного</w:t>
            </w:r>
            <w:r>
              <w:br/>
            </w:r>
            <w:r>
              <w:rPr>
                <w:rFonts w:ascii="Times New Roman"/>
                <w:b w:val="false"/>
                <w:i w:val="false"/>
                <w:color w:val="000000"/>
                <w:sz w:val="20"/>
              </w:rPr>
              <w:t>акционерного общества</w:t>
            </w:r>
            <w:r>
              <w:br/>
            </w:r>
            <w:r>
              <w:rPr>
                <w:rFonts w:ascii="Times New Roman"/>
                <w:b w:val="false"/>
                <w:i w:val="false"/>
                <w:color w:val="000000"/>
                <w:sz w:val="20"/>
              </w:rPr>
              <w:t>другого вида, аннулирования</w:t>
            </w:r>
            <w:r>
              <w:br/>
            </w:r>
            <w:r>
              <w:rPr>
                <w:rFonts w:ascii="Times New Roman"/>
                <w:b w:val="false"/>
                <w:i w:val="false"/>
                <w:color w:val="000000"/>
                <w:sz w:val="20"/>
              </w:rPr>
              <w:t>выпуска объявленных акций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23" w:id="80"/>
    <w:p>
      <w:pPr>
        <w:spacing w:after="0"/>
        <w:ind w:left="0"/>
        <w:jc w:val="left"/>
      </w:pPr>
      <w:r>
        <w:rPr>
          <w:rFonts w:ascii="Times New Roman"/>
          <w:b/>
          <w:i w:val="false"/>
          <w:color w:val="000000"/>
        </w:rPr>
        <w:t xml:space="preserve"> Свидетельство об аннулировании выпуска объявленных акций</w:t>
      </w:r>
    </w:p>
    <w:bookmarkEnd w:id="80"/>
    <w:p>
      <w:pPr>
        <w:spacing w:after="0"/>
        <w:ind w:left="0"/>
        <w:jc w:val="both"/>
      </w:pPr>
      <w:r>
        <w:rPr>
          <w:rFonts w:ascii="Times New Roman"/>
          <w:b w:val="false"/>
          <w:i w:val="false"/>
          <w:color w:val="ff0000"/>
          <w:sz w:val="28"/>
        </w:rPr>
        <w:t xml:space="preserve">
      Сноска. Приложение 4 - в редакции постановления Правления Агентства РК по регулированию и развитию финансового рынка от 22.12.2023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20___ года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Алматы</w:t>
            </w:r>
          </w:p>
        </w:tc>
      </w:tr>
    </w:tbl>
    <w:p>
      <w:pPr>
        <w:spacing w:after="0"/>
        <w:ind w:left="0"/>
        <w:jc w:val="both"/>
      </w:pPr>
      <w:r>
        <w:rPr>
          <w:rFonts w:ascii="Times New Roman"/>
          <w:b w:val="false"/>
          <w:i w:val="false"/>
          <w:color w:val="000000"/>
          <w:sz w:val="28"/>
        </w:rPr>
        <w:t>
      Уполномоченный орган (полное наименование уполномоченного органа)</w:t>
      </w:r>
    </w:p>
    <w:p>
      <w:pPr>
        <w:spacing w:after="0"/>
        <w:ind w:left="0"/>
        <w:jc w:val="both"/>
      </w:pPr>
      <w:r>
        <w:rPr>
          <w:rFonts w:ascii="Times New Roman"/>
          <w:b w:val="false"/>
          <w:i w:val="false"/>
          <w:color w:val="000000"/>
          <w:sz w:val="28"/>
        </w:rPr>
        <w:t>аннулировал выпуск объявленных акций</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(полное наименование и место нахождения акционерного общества)</w:t>
      </w:r>
    </w:p>
    <w:p>
      <w:pPr>
        <w:spacing w:after="0"/>
        <w:ind w:left="0"/>
        <w:jc w:val="both"/>
      </w:pPr>
      <w:r>
        <w:rPr>
          <w:rFonts w:ascii="Times New Roman"/>
          <w:b w:val="false"/>
          <w:i w:val="false"/>
          <w:color w:val="000000"/>
          <w:sz w:val="28"/>
        </w:rPr>
        <w:t>зарегистрированного _____________________________________________</w:t>
      </w:r>
    </w:p>
    <w:p>
      <w:pPr>
        <w:spacing w:after="0"/>
        <w:ind w:left="0"/>
        <w:jc w:val="both"/>
      </w:pPr>
      <w:r>
        <w:rPr>
          <w:rFonts w:ascii="Times New Roman"/>
          <w:b w:val="false"/>
          <w:i w:val="false"/>
          <w:color w:val="000000"/>
          <w:sz w:val="28"/>
        </w:rPr>
        <w:t>(дата государственной регистрации (перерегистрации)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акционерного общества, наименование регистрирующего органа,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бизнес-идентификационный номер (при наличии)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Международный идентификационный номер (код ISIN), присвоенный</w:t>
      </w:r>
    </w:p>
    <w:p>
      <w:pPr>
        <w:spacing w:after="0"/>
        <w:ind w:left="0"/>
        <w:jc w:val="both"/>
      </w:pPr>
      <w:r>
        <w:rPr>
          <w:rFonts w:ascii="Times New Roman"/>
          <w:b w:val="false"/>
          <w:i w:val="false"/>
          <w:color w:val="000000"/>
          <w:sz w:val="28"/>
        </w:rPr>
        <w:t>акциям выпуска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Выпуск разделен на</w:t>
      </w:r>
    </w:p>
    <w:p>
      <w:pPr>
        <w:spacing w:after="0"/>
        <w:ind w:left="0"/>
        <w:jc w:val="both"/>
      </w:pPr>
      <w:r>
        <w:rPr>
          <w:rFonts w:ascii="Times New Roman"/>
          <w:b w:val="false"/>
          <w:i w:val="false"/>
          <w:color w:val="000000"/>
          <w:sz w:val="28"/>
        </w:rPr>
        <w:t>__________________________________________________________ акций.</w:t>
      </w:r>
    </w:p>
    <w:p>
      <w:pPr>
        <w:spacing w:after="0"/>
        <w:ind w:left="0"/>
        <w:jc w:val="both"/>
      </w:pPr>
      <w:r>
        <w:rPr>
          <w:rFonts w:ascii="Times New Roman"/>
          <w:b w:val="false"/>
          <w:i w:val="false"/>
          <w:color w:val="000000"/>
          <w:sz w:val="28"/>
        </w:rPr>
        <w:t>(количество акций цифрами и прописью, вид акций)</w:t>
      </w:r>
    </w:p>
    <w:p>
      <w:pPr>
        <w:spacing w:after="0"/>
        <w:ind w:left="0"/>
        <w:jc w:val="both"/>
      </w:pPr>
      <w:r>
        <w:rPr>
          <w:rFonts w:ascii="Times New Roman"/>
          <w:b w:val="false"/>
          <w:i w:val="false"/>
          <w:color w:val="000000"/>
          <w:sz w:val="28"/>
        </w:rPr>
        <w:t>Выпуск акций аннулирован в связи с</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(причина аннулирования)</w:t>
      </w:r>
    </w:p>
    <w:p>
      <w:pPr>
        <w:spacing w:after="0"/>
        <w:ind w:left="0"/>
        <w:jc w:val="both"/>
      </w:pPr>
      <w:r>
        <w:rPr>
          <w:rFonts w:ascii="Times New Roman"/>
          <w:b w:val="false"/>
          <w:i w:val="false"/>
          <w:color w:val="000000"/>
          <w:sz w:val="28"/>
        </w:rPr>
        <w:t>Уполномоченное лицо ____________________ ________________________</w:t>
      </w:r>
    </w:p>
    <w:p>
      <w:pPr>
        <w:spacing w:after="0"/>
        <w:ind w:left="0"/>
        <w:jc w:val="both"/>
      </w:pPr>
      <w:r>
        <w:rPr>
          <w:rFonts w:ascii="Times New Roman"/>
          <w:b w:val="false"/>
          <w:i w:val="false"/>
          <w:color w:val="000000"/>
          <w:sz w:val="28"/>
        </w:rPr>
        <w:t>(электронная цифровая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марта 2020 года № 42</w:t>
            </w:r>
          </w:p>
        </w:tc>
      </w:tr>
    </w:tbl>
    <w:p>
      <w:pPr>
        <w:spacing w:after="0"/>
        <w:ind w:left="0"/>
        <w:jc w:val="left"/>
      </w:pPr>
      <w:r>
        <w:rPr>
          <w:rFonts w:ascii="Times New Roman"/>
          <w:b/>
          <w:i w:val="false"/>
          <w:color w:val="000000"/>
        </w:rPr>
        <w:t xml:space="preserve"> Требования к документам для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w:t>
      </w:r>
    </w:p>
    <w:p>
      <w:pPr>
        <w:spacing w:after="0"/>
        <w:ind w:left="0"/>
        <w:jc w:val="both"/>
      </w:pPr>
      <w:r>
        <w:rPr>
          <w:rFonts w:ascii="Times New Roman"/>
          <w:b w:val="false"/>
          <w:i w:val="false"/>
          <w:color w:val="ff0000"/>
          <w:sz w:val="28"/>
        </w:rPr>
        <w:t xml:space="preserve">
      Сноска. Требования – в редакции постановления Правления Агентства РК по регулированию и развитию финансового рынка от 07.06.2023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53" w:id="81"/>
    <w:p>
      <w:pPr>
        <w:spacing w:after="0"/>
        <w:ind w:left="0"/>
        <w:jc w:val="both"/>
      </w:pPr>
      <w:r>
        <w:rPr>
          <w:rFonts w:ascii="Times New Roman"/>
          <w:b w:val="false"/>
          <w:i w:val="false"/>
          <w:color w:val="000000"/>
          <w:sz w:val="28"/>
        </w:rPr>
        <w:t>
      1. Настоящие Требования к документам для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(далее - Требования) разработаны в соответствии с законами Республики Казахстан "</w:t>
      </w:r>
      <w:r>
        <w:rPr>
          <w:rFonts w:ascii="Times New Roman"/>
          <w:b w:val="false"/>
          <w:i w:val="false"/>
          <w:color w:val="000000"/>
          <w:sz w:val="28"/>
        </w:rPr>
        <w:t>Об акционерных обществах</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w:t>
      </w:r>
      <w:r>
        <w:rPr>
          <w:rFonts w:ascii="Times New Roman"/>
          <w:b w:val="false"/>
          <w:i w:val="false"/>
          <w:color w:val="000000"/>
          <w:sz w:val="28"/>
        </w:rPr>
        <w:t>Об инвестиционных и венчурных фондах</w:t>
      </w:r>
      <w:r>
        <w:rPr>
          <w:rFonts w:ascii="Times New Roman"/>
          <w:b w:val="false"/>
          <w:i w:val="false"/>
          <w:color w:val="000000"/>
          <w:sz w:val="28"/>
        </w:rPr>
        <w:t>" и устанавливают требования к документам для государственной регистрации выпуска объявленных акций, государственной регистрации изменений и (или) дополнений (далее – регистрация изменений и (или) дополнений) в проспект выпуска акций, утверждения отчета об итогах размещения акций акционерного общества (далее - общество), отчета об обмене размещенных акций общества одного вида на акции данного общества другого вида.</w:t>
      </w:r>
    </w:p>
    <w:bookmarkEnd w:id="81"/>
    <w:bookmarkStart w:name="z654" w:id="82"/>
    <w:p>
      <w:pPr>
        <w:spacing w:after="0"/>
        <w:ind w:left="0"/>
        <w:jc w:val="both"/>
      </w:pPr>
      <w:r>
        <w:rPr>
          <w:rFonts w:ascii="Times New Roman"/>
          <w:b w:val="false"/>
          <w:i w:val="false"/>
          <w:color w:val="000000"/>
          <w:sz w:val="28"/>
        </w:rPr>
        <w:t>
      2. Документами, подтверждающими оплату объявленных акций общества, являются (один или несколько из перечисленных):</w:t>
      </w:r>
    </w:p>
    <w:bookmarkEnd w:id="82"/>
    <w:bookmarkStart w:name="z655" w:id="83"/>
    <w:p>
      <w:pPr>
        <w:spacing w:after="0"/>
        <w:ind w:left="0"/>
        <w:jc w:val="both"/>
      </w:pPr>
      <w:r>
        <w:rPr>
          <w:rFonts w:ascii="Times New Roman"/>
          <w:b w:val="false"/>
          <w:i w:val="false"/>
          <w:color w:val="000000"/>
          <w:sz w:val="28"/>
        </w:rPr>
        <w:t>
      1) платежные документы;</w:t>
      </w:r>
    </w:p>
    <w:bookmarkEnd w:id="83"/>
    <w:bookmarkStart w:name="z656" w:id="84"/>
    <w:p>
      <w:pPr>
        <w:spacing w:after="0"/>
        <w:ind w:left="0"/>
        <w:jc w:val="both"/>
      </w:pPr>
      <w:r>
        <w:rPr>
          <w:rFonts w:ascii="Times New Roman"/>
          <w:b w:val="false"/>
          <w:i w:val="false"/>
          <w:color w:val="000000"/>
          <w:sz w:val="28"/>
        </w:rPr>
        <w:t>
      2) акт приема-передачи имущества, передаточный акт, акт сверки денежных обязательств;</w:t>
      </w:r>
    </w:p>
    <w:bookmarkEnd w:id="84"/>
    <w:bookmarkStart w:name="z657" w:id="85"/>
    <w:p>
      <w:pPr>
        <w:spacing w:after="0"/>
        <w:ind w:left="0"/>
        <w:jc w:val="both"/>
      </w:pPr>
      <w:r>
        <w:rPr>
          <w:rFonts w:ascii="Times New Roman"/>
          <w:b w:val="false"/>
          <w:i w:val="false"/>
          <w:color w:val="000000"/>
          <w:sz w:val="28"/>
        </w:rPr>
        <w:t>
      3) отчет об оценке (за исключением случаев реорганизации общества);</w:t>
      </w:r>
    </w:p>
    <w:bookmarkEnd w:id="85"/>
    <w:bookmarkStart w:name="z658" w:id="86"/>
    <w:p>
      <w:pPr>
        <w:spacing w:after="0"/>
        <w:ind w:left="0"/>
        <w:jc w:val="both"/>
      </w:pPr>
      <w:r>
        <w:rPr>
          <w:rFonts w:ascii="Times New Roman"/>
          <w:b w:val="false"/>
          <w:i w:val="false"/>
          <w:color w:val="000000"/>
          <w:sz w:val="28"/>
        </w:rPr>
        <w:t>
      4) документ центрального депозитария, подтверждающий право собственности на ценные бумаги, вносимые в оплату размещаемых акций;</w:t>
      </w:r>
    </w:p>
    <w:bookmarkEnd w:id="86"/>
    <w:bookmarkStart w:name="z659" w:id="87"/>
    <w:p>
      <w:pPr>
        <w:spacing w:after="0"/>
        <w:ind w:left="0"/>
        <w:jc w:val="both"/>
      </w:pPr>
      <w:r>
        <w:rPr>
          <w:rFonts w:ascii="Times New Roman"/>
          <w:b w:val="false"/>
          <w:i w:val="false"/>
          <w:color w:val="000000"/>
          <w:sz w:val="28"/>
        </w:rPr>
        <w:t>
      5) документы, подтверждающие право собственности на имущество, внесенное в оплату объявленных акций (в случае, если оплата происходит имуществом, которое требует регистрации права собственности).</w:t>
      </w:r>
    </w:p>
    <w:bookmarkEnd w:id="87"/>
    <w:bookmarkStart w:name="z660" w:id="88"/>
    <w:p>
      <w:pPr>
        <w:spacing w:after="0"/>
        <w:ind w:left="0"/>
        <w:jc w:val="both"/>
      </w:pPr>
      <w:r>
        <w:rPr>
          <w:rFonts w:ascii="Times New Roman"/>
          <w:b w:val="false"/>
          <w:i w:val="false"/>
          <w:color w:val="000000"/>
          <w:sz w:val="28"/>
        </w:rPr>
        <w:t>
      3. Решение (протокол) общества о выпуске объявленных акций или на основании которого внесены изменения и (или) дополнения в проспект выпуска акций, содержит следующие сведения:</w:t>
      </w:r>
    </w:p>
    <w:bookmarkEnd w:id="88"/>
    <w:bookmarkStart w:name="z661" w:id="89"/>
    <w:p>
      <w:pPr>
        <w:spacing w:after="0"/>
        <w:ind w:left="0"/>
        <w:jc w:val="both"/>
      </w:pPr>
      <w:r>
        <w:rPr>
          <w:rFonts w:ascii="Times New Roman"/>
          <w:b w:val="false"/>
          <w:i w:val="false"/>
          <w:color w:val="000000"/>
          <w:sz w:val="28"/>
        </w:rPr>
        <w:t>
      1) протокол общего собрания акционеров (решения акционера, владеющего всеми голосующими акциями) или выписка из него:</w:t>
      </w:r>
    </w:p>
    <w:bookmarkEnd w:id="89"/>
    <w:bookmarkStart w:name="z662" w:id="90"/>
    <w:p>
      <w:pPr>
        <w:spacing w:after="0"/>
        <w:ind w:left="0"/>
        <w:jc w:val="both"/>
      </w:pPr>
      <w:r>
        <w:rPr>
          <w:rFonts w:ascii="Times New Roman"/>
          <w:b w:val="false"/>
          <w:i w:val="false"/>
          <w:color w:val="000000"/>
          <w:sz w:val="28"/>
        </w:rPr>
        <w:t>
      полное наименование и место нахождения исполнительного органа общества;</w:t>
      </w:r>
    </w:p>
    <w:bookmarkEnd w:id="90"/>
    <w:bookmarkStart w:name="z663" w:id="91"/>
    <w:p>
      <w:pPr>
        <w:spacing w:after="0"/>
        <w:ind w:left="0"/>
        <w:jc w:val="both"/>
      </w:pPr>
      <w:r>
        <w:rPr>
          <w:rFonts w:ascii="Times New Roman"/>
          <w:b w:val="false"/>
          <w:i w:val="false"/>
          <w:color w:val="000000"/>
          <w:sz w:val="28"/>
        </w:rPr>
        <w:t>
      дата, время и место проведения общего собрания акционеров;</w:t>
      </w:r>
    </w:p>
    <w:bookmarkEnd w:id="91"/>
    <w:bookmarkStart w:name="z664" w:id="92"/>
    <w:p>
      <w:pPr>
        <w:spacing w:after="0"/>
        <w:ind w:left="0"/>
        <w:jc w:val="both"/>
      </w:pPr>
      <w:r>
        <w:rPr>
          <w:rFonts w:ascii="Times New Roman"/>
          <w:b w:val="false"/>
          <w:i w:val="false"/>
          <w:color w:val="000000"/>
          <w:sz w:val="28"/>
        </w:rPr>
        <w:t>
      сведения о количестве голосующих акций общества, представленных на общем собрании акционеров;</w:t>
      </w:r>
    </w:p>
    <w:bookmarkEnd w:id="92"/>
    <w:bookmarkStart w:name="z665" w:id="93"/>
    <w:p>
      <w:pPr>
        <w:spacing w:after="0"/>
        <w:ind w:left="0"/>
        <w:jc w:val="both"/>
      </w:pPr>
      <w:r>
        <w:rPr>
          <w:rFonts w:ascii="Times New Roman"/>
          <w:b w:val="false"/>
          <w:i w:val="false"/>
          <w:color w:val="000000"/>
          <w:sz w:val="28"/>
        </w:rPr>
        <w:t>
      кворум общего собрания акционеров;</w:t>
      </w:r>
    </w:p>
    <w:bookmarkEnd w:id="93"/>
    <w:bookmarkStart w:name="z666" w:id="94"/>
    <w:p>
      <w:pPr>
        <w:spacing w:after="0"/>
        <w:ind w:left="0"/>
        <w:jc w:val="both"/>
      </w:pPr>
      <w:r>
        <w:rPr>
          <w:rFonts w:ascii="Times New Roman"/>
          <w:b w:val="false"/>
          <w:i w:val="false"/>
          <w:color w:val="000000"/>
          <w:sz w:val="28"/>
        </w:rPr>
        <w:t>
      повестка дня общего собрания акционеров;</w:t>
      </w:r>
    </w:p>
    <w:bookmarkEnd w:id="94"/>
    <w:bookmarkStart w:name="z667" w:id="95"/>
    <w:p>
      <w:pPr>
        <w:spacing w:after="0"/>
        <w:ind w:left="0"/>
        <w:jc w:val="both"/>
      </w:pPr>
      <w:r>
        <w:rPr>
          <w:rFonts w:ascii="Times New Roman"/>
          <w:b w:val="false"/>
          <w:i w:val="false"/>
          <w:color w:val="000000"/>
          <w:sz w:val="28"/>
        </w:rPr>
        <w:t>
      порядок голосования на общем собрании акционеров по вопросу, на основании которого вносятся изменения и (или) дополнения в проспект выпуска объявленных акций;</w:t>
      </w:r>
    </w:p>
    <w:bookmarkEnd w:id="95"/>
    <w:bookmarkStart w:name="z668" w:id="96"/>
    <w:p>
      <w:pPr>
        <w:spacing w:after="0"/>
        <w:ind w:left="0"/>
        <w:jc w:val="both"/>
      </w:pPr>
      <w:r>
        <w:rPr>
          <w:rFonts w:ascii="Times New Roman"/>
          <w:b w:val="false"/>
          <w:i w:val="false"/>
          <w:color w:val="000000"/>
          <w:sz w:val="28"/>
        </w:rPr>
        <w:t>
      фамилия, имя, отчество (при его наличии) председателя (членов президиума) и секретаря общего собрания акционеров;</w:t>
      </w:r>
    </w:p>
    <w:bookmarkEnd w:id="96"/>
    <w:bookmarkStart w:name="z669" w:id="97"/>
    <w:p>
      <w:pPr>
        <w:spacing w:after="0"/>
        <w:ind w:left="0"/>
        <w:jc w:val="both"/>
      </w:pPr>
      <w:r>
        <w:rPr>
          <w:rFonts w:ascii="Times New Roman"/>
          <w:b w:val="false"/>
          <w:i w:val="false"/>
          <w:color w:val="000000"/>
          <w:sz w:val="28"/>
        </w:rPr>
        <w:t>
      выступления лиц, участвующих в общем собрании акционеров;</w:t>
      </w:r>
    </w:p>
    <w:bookmarkEnd w:id="97"/>
    <w:bookmarkStart w:name="z670" w:id="98"/>
    <w:p>
      <w:pPr>
        <w:spacing w:after="0"/>
        <w:ind w:left="0"/>
        <w:jc w:val="both"/>
      </w:pPr>
      <w:r>
        <w:rPr>
          <w:rFonts w:ascii="Times New Roman"/>
          <w:b w:val="false"/>
          <w:i w:val="false"/>
          <w:color w:val="000000"/>
          <w:sz w:val="28"/>
        </w:rPr>
        <w:t>
      общее количество голосов акционеров по каждому вопросу повестки дня общего собрания акционеров, поставленному на голосование;</w:t>
      </w:r>
    </w:p>
    <w:bookmarkEnd w:id="98"/>
    <w:bookmarkStart w:name="z671" w:id="99"/>
    <w:p>
      <w:pPr>
        <w:spacing w:after="0"/>
        <w:ind w:left="0"/>
        <w:jc w:val="both"/>
      </w:pPr>
      <w:r>
        <w:rPr>
          <w:rFonts w:ascii="Times New Roman"/>
          <w:b w:val="false"/>
          <w:i w:val="false"/>
          <w:color w:val="000000"/>
          <w:sz w:val="28"/>
        </w:rPr>
        <w:t>
      вопросы, поставленные на голосование, итоги голосования по ним;</w:t>
      </w:r>
    </w:p>
    <w:bookmarkEnd w:id="99"/>
    <w:bookmarkStart w:name="z672" w:id="100"/>
    <w:p>
      <w:pPr>
        <w:spacing w:after="0"/>
        <w:ind w:left="0"/>
        <w:jc w:val="both"/>
      </w:pPr>
      <w:r>
        <w:rPr>
          <w:rFonts w:ascii="Times New Roman"/>
          <w:b w:val="false"/>
          <w:i w:val="false"/>
          <w:color w:val="000000"/>
          <w:sz w:val="28"/>
        </w:rPr>
        <w:t>
      решение, принятое общим собранием акционеров общества по вопросу, на основании которого вносятся изменения и (или) дополнения в проспект выпуска объявленных акций.</w:t>
      </w:r>
    </w:p>
    <w:bookmarkEnd w:id="100"/>
    <w:bookmarkStart w:name="z673" w:id="101"/>
    <w:p>
      <w:pPr>
        <w:spacing w:after="0"/>
        <w:ind w:left="0"/>
        <w:jc w:val="both"/>
      </w:pPr>
      <w:r>
        <w:rPr>
          <w:rFonts w:ascii="Times New Roman"/>
          <w:b w:val="false"/>
          <w:i w:val="false"/>
          <w:color w:val="000000"/>
          <w:sz w:val="28"/>
        </w:rPr>
        <w:t>
      Выписка из протокола (решения) общего собрания акционеров (акционера, владеющего всеми голосующими акциями общества) заверяется подписью секретаря общего собрания акционеров (корпоративного секретаря);</w:t>
      </w:r>
    </w:p>
    <w:bookmarkEnd w:id="101"/>
    <w:bookmarkStart w:name="z674" w:id="102"/>
    <w:p>
      <w:pPr>
        <w:spacing w:after="0"/>
        <w:ind w:left="0"/>
        <w:jc w:val="both"/>
      </w:pPr>
      <w:r>
        <w:rPr>
          <w:rFonts w:ascii="Times New Roman"/>
          <w:b w:val="false"/>
          <w:i w:val="false"/>
          <w:color w:val="000000"/>
          <w:sz w:val="28"/>
        </w:rPr>
        <w:t>
      2) протокол заседания совета директоров (исполнительного органа) или выписка из него:</w:t>
      </w:r>
    </w:p>
    <w:bookmarkEnd w:id="102"/>
    <w:bookmarkStart w:name="z675" w:id="103"/>
    <w:p>
      <w:pPr>
        <w:spacing w:after="0"/>
        <w:ind w:left="0"/>
        <w:jc w:val="both"/>
      </w:pPr>
      <w:r>
        <w:rPr>
          <w:rFonts w:ascii="Times New Roman"/>
          <w:b w:val="false"/>
          <w:i w:val="false"/>
          <w:color w:val="000000"/>
          <w:sz w:val="28"/>
        </w:rPr>
        <w:t>
      полное наименование и место нахождения исполнительного органа общества;</w:t>
      </w:r>
    </w:p>
    <w:bookmarkEnd w:id="103"/>
    <w:bookmarkStart w:name="z676" w:id="104"/>
    <w:p>
      <w:pPr>
        <w:spacing w:after="0"/>
        <w:ind w:left="0"/>
        <w:jc w:val="both"/>
      </w:pPr>
      <w:r>
        <w:rPr>
          <w:rFonts w:ascii="Times New Roman"/>
          <w:b w:val="false"/>
          <w:i w:val="false"/>
          <w:color w:val="000000"/>
          <w:sz w:val="28"/>
        </w:rPr>
        <w:t>
      дату, время и место проведения заседания совета директоров (исполнительного органа) (в случае очного заседания);</w:t>
      </w:r>
    </w:p>
    <w:bookmarkEnd w:id="104"/>
    <w:bookmarkStart w:name="z677" w:id="105"/>
    <w:p>
      <w:pPr>
        <w:spacing w:after="0"/>
        <w:ind w:left="0"/>
        <w:jc w:val="both"/>
      </w:pPr>
      <w:r>
        <w:rPr>
          <w:rFonts w:ascii="Times New Roman"/>
          <w:b w:val="false"/>
          <w:i w:val="false"/>
          <w:color w:val="000000"/>
          <w:sz w:val="28"/>
        </w:rPr>
        <w:t>
      сведения о лицах, принимавших участие в заседании совета директоров (исполнительного органа) (принимавших решение путем заочного голосования);</w:t>
      </w:r>
    </w:p>
    <w:bookmarkEnd w:id="105"/>
    <w:bookmarkStart w:name="z678" w:id="106"/>
    <w:p>
      <w:pPr>
        <w:spacing w:after="0"/>
        <w:ind w:left="0"/>
        <w:jc w:val="both"/>
      </w:pPr>
      <w:r>
        <w:rPr>
          <w:rFonts w:ascii="Times New Roman"/>
          <w:b w:val="false"/>
          <w:i w:val="false"/>
          <w:color w:val="000000"/>
          <w:sz w:val="28"/>
        </w:rPr>
        <w:t>
      кворум заседания совета директоров (исполнительного органа);</w:t>
      </w:r>
    </w:p>
    <w:bookmarkEnd w:id="106"/>
    <w:bookmarkStart w:name="z679" w:id="107"/>
    <w:p>
      <w:pPr>
        <w:spacing w:after="0"/>
        <w:ind w:left="0"/>
        <w:jc w:val="both"/>
      </w:pPr>
      <w:r>
        <w:rPr>
          <w:rFonts w:ascii="Times New Roman"/>
          <w:b w:val="false"/>
          <w:i w:val="false"/>
          <w:color w:val="000000"/>
          <w:sz w:val="28"/>
        </w:rPr>
        <w:t>
      вопросы повестки дня заседания совета директоров (исполнительного органа), решения по которым привели к внесению изменений и (или) дополнений в проспект выпуска объявленных акций;</w:t>
      </w:r>
    </w:p>
    <w:bookmarkEnd w:id="107"/>
    <w:bookmarkStart w:name="z680" w:id="108"/>
    <w:p>
      <w:pPr>
        <w:spacing w:after="0"/>
        <w:ind w:left="0"/>
        <w:jc w:val="both"/>
      </w:pPr>
      <w:r>
        <w:rPr>
          <w:rFonts w:ascii="Times New Roman"/>
          <w:b w:val="false"/>
          <w:i w:val="false"/>
          <w:color w:val="000000"/>
          <w:sz w:val="28"/>
        </w:rPr>
        <w:t>
      итоги голосования по каждому вопросу повестки дня заседания, поставленному на голосование, с отражением результата голосования каждого члена совета директоров (исполнительного органа) по каждому вопросу повестки дня заседания совета директоров (исполнительного органа);</w:t>
      </w:r>
    </w:p>
    <w:bookmarkEnd w:id="108"/>
    <w:bookmarkStart w:name="z681" w:id="109"/>
    <w:p>
      <w:pPr>
        <w:spacing w:after="0"/>
        <w:ind w:left="0"/>
        <w:jc w:val="both"/>
      </w:pPr>
      <w:r>
        <w:rPr>
          <w:rFonts w:ascii="Times New Roman"/>
          <w:b w:val="false"/>
          <w:i w:val="false"/>
          <w:color w:val="000000"/>
          <w:sz w:val="28"/>
        </w:rPr>
        <w:t>
      решение, принятое по вопросу внесения изменений и (или) дополнений в проспект выпуска объявленных акций.</w:t>
      </w:r>
    </w:p>
    <w:bookmarkEnd w:id="109"/>
    <w:bookmarkStart w:name="z682" w:id="110"/>
    <w:p>
      <w:pPr>
        <w:spacing w:after="0"/>
        <w:ind w:left="0"/>
        <w:jc w:val="both"/>
      </w:pPr>
      <w:r>
        <w:rPr>
          <w:rFonts w:ascii="Times New Roman"/>
          <w:b w:val="false"/>
          <w:i w:val="false"/>
          <w:color w:val="000000"/>
          <w:sz w:val="28"/>
        </w:rPr>
        <w:t>
      Выписка из протокола заседания совета директоров заверяется подписью уполномоченного работника общества.</w:t>
      </w:r>
    </w:p>
    <w:bookmarkEnd w:id="110"/>
    <w:bookmarkStart w:name="z683" w:id="111"/>
    <w:p>
      <w:pPr>
        <w:spacing w:after="0"/>
        <w:ind w:left="0"/>
        <w:jc w:val="both"/>
      </w:pPr>
      <w:r>
        <w:rPr>
          <w:rFonts w:ascii="Times New Roman"/>
          <w:b w:val="false"/>
          <w:i w:val="false"/>
          <w:color w:val="000000"/>
          <w:sz w:val="28"/>
        </w:rPr>
        <w:t>
      Выписка из протокола заседания исполнительного органа заверяется подписью руководителя исполнительного органа общества (либо лица, его замещающего).</w:t>
      </w:r>
    </w:p>
    <w:bookmarkEnd w:id="111"/>
    <w:bookmarkStart w:name="z684" w:id="112"/>
    <w:p>
      <w:pPr>
        <w:spacing w:after="0"/>
        <w:ind w:left="0"/>
        <w:jc w:val="both"/>
      </w:pPr>
      <w:r>
        <w:rPr>
          <w:rFonts w:ascii="Times New Roman"/>
          <w:b w:val="false"/>
          <w:i w:val="false"/>
          <w:color w:val="000000"/>
          <w:sz w:val="28"/>
        </w:rPr>
        <w:t>
      4. Неконсолидированная годовая финансовая отчетность, представляемая обществом, состоит из бухгалтерского баланса, отчета о прибылях и убытках, отчета о движении денег, отчета об изменениях в собственном капитале и пояснительной записки.</w:t>
      </w:r>
    </w:p>
    <w:bookmarkEnd w:id="112"/>
    <w:bookmarkStart w:name="z685" w:id="113"/>
    <w:p>
      <w:pPr>
        <w:spacing w:after="0"/>
        <w:ind w:left="0"/>
        <w:jc w:val="both"/>
      </w:pPr>
      <w:r>
        <w:rPr>
          <w:rFonts w:ascii="Times New Roman"/>
          <w:b w:val="false"/>
          <w:i w:val="false"/>
          <w:color w:val="000000"/>
          <w:sz w:val="28"/>
        </w:rPr>
        <w:t>
      Неконсолидированная промежуточная финансовая отчетность, представляемая обществом, состоит из бухгалтерского баланса, отчета об изменениях в собственном капитале.</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марта 2020 года № 42</w:t>
            </w:r>
          </w:p>
        </w:tc>
      </w:tr>
    </w:tbl>
    <w:p>
      <w:pPr>
        <w:spacing w:after="0"/>
        <w:ind w:left="0"/>
        <w:jc w:val="left"/>
      </w:pPr>
      <w:r>
        <w:rPr>
          <w:rFonts w:ascii="Times New Roman"/>
          <w:b/>
          <w:i w:val="false"/>
          <w:color w:val="000000"/>
        </w:rPr>
        <w:t xml:space="preserve"> Перечень документов для аннулирования выпуска объявленных акций и требования к ним</w:t>
      </w:r>
    </w:p>
    <w:p>
      <w:pPr>
        <w:spacing w:after="0"/>
        <w:ind w:left="0"/>
        <w:jc w:val="both"/>
      </w:pPr>
      <w:r>
        <w:rPr>
          <w:rFonts w:ascii="Times New Roman"/>
          <w:b w:val="false"/>
          <w:i w:val="false"/>
          <w:color w:val="ff0000"/>
          <w:sz w:val="28"/>
        </w:rPr>
        <w:t xml:space="preserve">
      Сноска. Перечень – в редакции постановления Правления Агентства РК по регулированию и развитию финансового рынка от 07.06.2023 </w:t>
      </w:r>
      <w:r>
        <w:rPr>
          <w:rFonts w:ascii="Times New Roman"/>
          <w:b w:val="false"/>
          <w:i w:val="false"/>
          <w:color w:val="ff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86" w:id="114"/>
    <w:p>
      <w:pPr>
        <w:spacing w:after="0"/>
        <w:ind w:left="0"/>
        <w:jc w:val="both"/>
      </w:pPr>
      <w:r>
        <w:rPr>
          <w:rFonts w:ascii="Times New Roman"/>
          <w:b w:val="false"/>
          <w:i w:val="false"/>
          <w:color w:val="000000"/>
          <w:sz w:val="28"/>
        </w:rPr>
        <w:t>
      1. Настоящий Перечень документов для аннулирования выпуска объявленных акций и требования к ним (далее − Перечень) разработан в соответствии с законами Республики Казахстан "</w:t>
      </w:r>
      <w:r>
        <w:rPr>
          <w:rFonts w:ascii="Times New Roman"/>
          <w:b w:val="false"/>
          <w:i w:val="false"/>
          <w:color w:val="000000"/>
          <w:sz w:val="28"/>
        </w:rPr>
        <w:t>Об акционерных обществах</w:t>
      </w:r>
      <w:r>
        <w:rPr>
          <w:rFonts w:ascii="Times New Roman"/>
          <w:b w:val="false"/>
          <w:i w:val="false"/>
          <w:color w:val="000000"/>
          <w:sz w:val="28"/>
        </w:rPr>
        <w:t>", "</w:t>
      </w:r>
      <w:r>
        <w:rPr>
          <w:rFonts w:ascii="Times New Roman"/>
          <w:b w:val="false"/>
          <w:i w:val="false"/>
          <w:color w:val="000000"/>
          <w:sz w:val="28"/>
        </w:rPr>
        <w:t>О рынке ценных бумаг</w:t>
      </w:r>
      <w:r>
        <w:rPr>
          <w:rFonts w:ascii="Times New Roman"/>
          <w:b w:val="false"/>
          <w:i w:val="false"/>
          <w:color w:val="000000"/>
          <w:sz w:val="28"/>
        </w:rPr>
        <w:t>", "</w:t>
      </w:r>
      <w:r>
        <w:rPr>
          <w:rFonts w:ascii="Times New Roman"/>
          <w:b w:val="false"/>
          <w:i w:val="false"/>
          <w:color w:val="000000"/>
          <w:sz w:val="28"/>
        </w:rPr>
        <w:t>Об инвестиционных и венчурных фондах</w:t>
      </w:r>
      <w:r>
        <w:rPr>
          <w:rFonts w:ascii="Times New Roman"/>
          <w:b w:val="false"/>
          <w:i w:val="false"/>
          <w:color w:val="000000"/>
          <w:sz w:val="28"/>
        </w:rPr>
        <w:t>" и определяет перечень документов для аннулирования выпуска объявленных акций и требования к указанным документам.</w:t>
      </w:r>
    </w:p>
    <w:bookmarkEnd w:id="114"/>
    <w:bookmarkStart w:name="z687" w:id="115"/>
    <w:p>
      <w:pPr>
        <w:spacing w:after="0"/>
        <w:ind w:left="0"/>
        <w:jc w:val="both"/>
      </w:pPr>
      <w:r>
        <w:rPr>
          <w:rFonts w:ascii="Times New Roman"/>
          <w:b w:val="false"/>
          <w:i w:val="false"/>
          <w:color w:val="000000"/>
          <w:sz w:val="28"/>
        </w:rPr>
        <w:t>
      2. В случае признания судом недействительной государственной регистрации выпуска объявленных акций общество в установленный срок направляет в уполномоченный орган по регулированию, контролю и надзору финансового рынка и финансовых организаций (далее - уполномоченный орган) через веб-портал центрального депозитария ценных бумаг (далее – портал) для аннулирования выпуска акций следующие документы:</w:t>
      </w:r>
    </w:p>
    <w:bookmarkEnd w:id="115"/>
    <w:bookmarkStart w:name="z688" w:id="116"/>
    <w:p>
      <w:pPr>
        <w:spacing w:after="0"/>
        <w:ind w:left="0"/>
        <w:jc w:val="both"/>
      </w:pPr>
      <w:r>
        <w:rPr>
          <w:rFonts w:ascii="Times New Roman"/>
          <w:b w:val="false"/>
          <w:i w:val="false"/>
          <w:color w:val="000000"/>
          <w:sz w:val="28"/>
        </w:rPr>
        <w:t>
      1) в электронной форме заявление в произвольном виде;</w:t>
      </w:r>
    </w:p>
    <w:bookmarkEnd w:id="116"/>
    <w:bookmarkStart w:name="z689" w:id="117"/>
    <w:p>
      <w:pPr>
        <w:spacing w:after="0"/>
        <w:ind w:left="0"/>
        <w:jc w:val="both"/>
      </w:pPr>
      <w:r>
        <w:rPr>
          <w:rFonts w:ascii="Times New Roman"/>
          <w:b w:val="false"/>
          <w:i w:val="false"/>
          <w:color w:val="000000"/>
          <w:sz w:val="28"/>
        </w:rPr>
        <w:t>
      2) электронную копию решения суда о признании недействительной государственной регистрации выпуска объявленных акций общества.</w:t>
      </w:r>
    </w:p>
    <w:bookmarkEnd w:id="117"/>
    <w:bookmarkStart w:name="z690" w:id="118"/>
    <w:p>
      <w:pPr>
        <w:spacing w:after="0"/>
        <w:ind w:left="0"/>
        <w:jc w:val="both"/>
      </w:pPr>
      <w:r>
        <w:rPr>
          <w:rFonts w:ascii="Times New Roman"/>
          <w:b w:val="false"/>
          <w:i w:val="false"/>
          <w:color w:val="000000"/>
          <w:sz w:val="28"/>
        </w:rPr>
        <w:t>
      3. В случае принятия решения общим собранием акционеров (решения единственным акционером или лицом, владеющим всеми голосующими акциями) общества об аннулировании выпуска акций в связи с добровольной ликвидацией общества, общество в установленный срок направляет в уполномоченный орган через портал для аннулирования выпуска акций следующие документы:</w:t>
      </w:r>
    </w:p>
    <w:bookmarkEnd w:id="118"/>
    <w:bookmarkStart w:name="z691" w:id="119"/>
    <w:p>
      <w:pPr>
        <w:spacing w:after="0"/>
        <w:ind w:left="0"/>
        <w:jc w:val="both"/>
      </w:pPr>
      <w:r>
        <w:rPr>
          <w:rFonts w:ascii="Times New Roman"/>
          <w:b w:val="false"/>
          <w:i w:val="false"/>
          <w:color w:val="000000"/>
          <w:sz w:val="28"/>
        </w:rPr>
        <w:t>
      1) в электронной форме заявление в произвольном виде;</w:t>
      </w:r>
    </w:p>
    <w:bookmarkEnd w:id="119"/>
    <w:bookmarkStart w:name="z692" w:id="120"/>
    <w:p>
      <w:pPr>
        <w:spacing w:after="0"/>
        <w:ind w:left="0"/>
        <w:jc w:val="both"/>
      </w:pPr>
      <w:r>
        <w:rPr>
          <w:rFonts w:ascii="Times New Roman"/>
          <w:b w:val="false"/>
          <w:i w:val="false"/>
          <w:color w:val="000000"/>
          <w:sz w:val="28"/>
        </w:rPr>
        <w:t>
      2) электронную копию протокола общего собрания акционеров (решения единственного акционера или лица, владеющего всеми голосующими акциями) общества об аннулировании выпуска акций в связи с добровольной ликвидацией общества;</w:t>
      </w:r>
    </w:p>
    <w:bookmarkEnd w:id="120"/>
    <w:bookmarkStart w:name="z693" w:id="121"/>
    <w:p>
      <w:pPr>
        <w:spacing w:after="0"/>
        <w:ind w:left="0"/>
        <w:jc w:val="both"/>
      </w:pPr>
      <w:r>
        <w:rPr>
          <w:rFonts w:ascii="Times New Roman"/>
          <w:b w:val="false"/>
          <w:i w:val="false"/>
          <w:color w:val="000000"/>
          <w:sz w:val="28"/>
        </w:rPr>
        <w:t>
      3) электронную копию ликвидационного баланса общества, утвержденного общим собранием акционеров (решением единственного акционера или лица, владеющего всеми голосующими акциями);</w:t>
      </w:r>
    </w:p>
    <w:bookmarkEnd w:id="121"/>
    <w:bookmarkStart w:name="z694" w:id="122"/>
    <w:p>
      <w:pPr>
        <w:spacing w:after="0"/>
        <w:ind w:left="0"/>
        <w:jc w:val="both"/>
      </w:pPr>
      <w:r>
        <w:rPr>
          <w:rFonts w:ascii="Times New Roman"/>
          <w:b w:val="false"/>
          <w:i w:val="false"/>
          <w:color w:val="000000"/>
          <w:sz w:val="28"/>
        </w:rPr>
        <w:t>
      4) электронную копию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на дату принятия решения об аннулировании выпуска акций в связи с добровольной ликвидацией общества.</w:t>
      </w:r>
    </w:p>
    <w:bookmarkEnd w:id="122"/>
    <w:bookmarkStart w:name="z695" w:id="123"/>
    <w:p>
      <w:pPr>
        <w:spacing w:after="0"/>
        <w:ind w:left="0"/>
        <w:jc w:val="both"/>
      </w:pPr>
      <w:r>
        <w:rPr>
          <w:rFonts w:ascii="Times New Roman"/>
          <w:b w:val="false"/>
          <w:i w:val="false"/>
          <w:color w:val="000000"/>
          <w:sz w:val="28"/>
        </w:rPr>
        <w:t>
      4. В случае принудительной ликвидации общества общество в установленный срок направляет в уполномоченный орган через портал для аннулирования выпуска акций следующие документы:</w:t>
      </w:r>
    </w:p>
    <w:bookmarkEnd w:id="123"/>
    <w:bookmarkStart w:name="z696" w:id="124"/>
    <w:p>
      <w:pPr>
        <w:spacing w:after="0"/>
        <w:ind w:left="0"/>
        <w:jc w:val="both"/>
      </w:pPr>
      <w:r>
        <w:rPr>
          <w:rFonts w:ascii="Times New Roman"/>
          <w:b w:val="false"/>
          <w:i w:val="false"/>
          <w:color w:val="000000"/>
          <w:sz w:val="28"/>
        </w:rPr>
        <w:t>
      1) в электронной форме заявление в произвольном виде;</w:t>
      </w:r>
    </w:p>
    <w:bookmarkEnd w:id="124"/>
    <w:bookmarkStart w:name="z697" w:id="125"/>
    <w:p>
      <w:pPr>
        <w:spacing w:after="0"/>
        <w:ind w:left="0"/>
        <w:jc w:val="both"/>
      </w:pPr>
      <w:r>
        <w:rPr>
          <w:rFonts w:ascii="Times New Roman"/>
          <w:b w:val="false"/>
          <w:i w:val="false"/>
          <w:color w:val="000000"/>
          <w:sz w:val="28"/>
        </w:rPr>
        <w:t>
      2) электронную копию решения суда о принудительной ликвидации общества;</w:t>
      </w:r>
    </w:p>
    <w:bookmarkEnd w:id="125"/>
    <w:bookmarkStart w:name="z698" w:id="126"/>
    <w:p>
      <w:pPr>
        <w:spacing w:after="0"/>
        <w:ind w:left="0"/>
        <w:jc w:val="both"/>
      </w:pPr>
      <w:r>
        <w:rPr>
          <w:rFonts w:ascii="Times New Roman"/>
          <w:b w:val="false"/>
          <w:i w:val="false"/>
          <w:color w:val="000000"/>
          <w:sz w:val="28"/>
        </w:rPr>
        <w:t>
      3) электронную копию ликвидационного баланса общества, утвержденного судом.</w:t>
      </w:r>
    </w:p>
    <w:bookmarkEnd w:id="126"/>
    <w:bookmarkStart w:name="z699" w:id="127"/>
    <w:p>
      <w:pPr>
        <w:spacing w:after="0"/>
        <w:ind w:left="0"/>
        <w:jc w:val="both"/>
      </w:pPr>
      <w:r>
        <w:rPr>
          <w:rFonts w:ascii="Times New Roman"/>
          <w:b w:val="false"/>
          <w:i w:val="false"/>
          <w:color w:val="000000"/>
          <w:sz w:val="28"/>
        </w:rPr>
        <w:t>
      5. В случае реорганизации общества путем преобразования в хозяйственное товарищество или в производственный кооператив общество в установленный срок направляет в уполномоченный орган через портал для аннулирования выпуска акций следующие документы:</w:t>
      </w:r>
    </w:p>
    <w:bookmarkEnd w:id="127"/>
    <w:bookmarkStart w:name="z700" w:id="128"/>
    <w:p>
      <w:pPr>
        <w:spacing w:after="0"/>
        <w:ind w:left="0"/>
        <w:jc w:val="both"/>
      </w:pPr>
      <w:r>
        <w:rPr>
          <w:rFonts w:ascii="Times New Roman"/>
          <w:b w:val="false"/>
          <w:i w:val="false"/>
          <w:color w:val="000000"/>
          <w:sz w:val="28"/>
        </w:rPr>
        <w:t>
      1) в электронной форме заявление, составленное в произвольной форме;</w:t>
      </w:r>
    </w:p>
    <w:bookmarkEnd w:id="128"/>
    <w:bookmarkStart w:name="z701" w:id="129"/>
    <w:p>
      <w:pPr>
        <w:spacing w:after="0"/>
        <w:ind w:left="0"/>
        <w:jc w:val="both"/>
      </w:pPr>
      <w:r>
        <w:rPr>
          <w:rFonts w:ascii="Times New Roman"/>
          <w:b w:val="false"/>
          <w:i w:val="false"/>
          <w:color w:val="000000"/>
          <w:sz w:val="28"/>
        </w:rPr>
        <w:t>
      2) электронную копию решения о реорганизации общества путем преобразования в хозяйственное товарищество или в производственный кооператив, принятого на общем собрании акционеров преобразуемого общества, порядке и условиях осуществления преобразования, порядке определения долей участия хозяйственного товарищества или паев членов производственного кооператива, об аннулировании выпуска объявленных акций преобразуемого общества, принятого на общем собрании акционеров;</w:t>
      </w:r>
    </w:p>
    <w:bookmarkEnd w:id="129"/>
    <w:bookmarkStart w:name="z702" w:id="130"/>
    <w:p>
      <w:pPr>
        <w:spacing w:after="0"/>
        <w:ind w:left="0"/>
        <w:jc w:val="both"/>
      </w:pPr>
      <w:r>
        <w:rPr>
          <w:rFonts w:ascii="Times New Roman"/>
          <w:b w:val="false"/>
          <w:i w:val="false"/>
          <w:color w:val="000000"/>
          <w:sz w:val="28"/>
        </w:rPr>
        <w:t>
      3) электронную копию передаточного акта, подписанного руководителем исполнительного органа (лицом, единолично осуществляющим функции исполнительного органа) и главным бухгалтером преобразуемого общества либо лицами, их замещающими (с представлением копии подтверждающего документа о возложении исполнения обязанностей);</w:t>
      </w:r>
    </w:p>
    <w:bookmarkEnd w:id="130"/>
    <w:bookmarkStart w:name="z703" w:id="131"/>
    <w:p>
      <w:pPr>
        <w:spacing w:after="0"/>
        <w:ind w:left="0"/>
        <w:jc w:val="both"/>
      </w:pPr>
      <w:r>
        <w:rPr>
          <w:rFonts w:ascii="Times New Roman"/>
          <w:b w:val="false"/>
          <w:i w:val="false"/>
          <w:color w:val="000000"/>
          <w:sz w:val="28"/>
        </w:rPr>
        <w:t>
      4) электронную копию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на дату принятия решения о реорганизации общества путем преобразования в хозяйственное товарищество или в производственный кооператив.</w:t>
      </w:r>
    </w:p>
    <w:bookmarkEnd w:id="131"/>
    <w:bookmarkStart w:name="z704" w:id="132"/>
    <w:p>
      <w:pPr>
        <w:spacing w:after="0"/>
        <w:ind w:left="0"/>
        <w:jc w:val="both"/>
      </w:pPr>
      <w:r>
        <w:rPr>
          <w:rFonts w:ascii="Times New Roman"/>
          <w:b w:val="false"/>
          <w:i w:val="false"/>
          <w:color w:val="000000"/>
          <w:sz w:val="28"/>
        </w:rPr>
        <w:t>
      6. В случае реорганизации общества путем слияния 2 (двух) или нескольких обществ реорганизуемые общества в установленный срок направляют в уполномоченный орган через портал для аннулирования выпуска акций следующие документы:</w:t>
      </w:r>
    </w:p>
    <w:bookmarkEnd w:id="132"/>
    <w:bookmarkStart w:name="z705" w:id="133"/>
    <w:p>
      <w:pPr>
        <w:spacing w:after="0"/>
        <w:ind w:left="0"/>
        <w:jc w:val="both"/>
      </w:pPr>
      <w:r>
        <w:rPr>
          <w:rFonts w:ascii="Times New Roman"/>
          <w:b w:val="false"/>
          <w:i w:val="false"/>
          <w:color w:val="000000"/>
          <w:sz w:val="28"/>
        </w:rPr>
        <w:t>
      1) в электронной форме заявление в произвольной виде;</w:t>
      </w:r>
    </w:p>
    <w:bookmarkEnd w:id="133"/>
    <w:bookmarkStart w:name="z706" w:id="134"/>
    <w:p>
      <w:pPr>
        <w:spacing w:after="0"/>
        <w:ind w:left="0"/>
        <w:jc w:val="both"/>
      </w:pPr>
      <w:r>
        <w:rPr>
          <w:rFonts w:ascii="Times New Roman"/>
          <w:b w:val="false"/>
          <w:i w:val="false"/>
          <w:color w:val="000000"/>
          <w:sz w:val="28"/>
        </w:rPr>
        <w:t>
      2) электронную копию решения о реорганизации общества путем слияния, принятого на совместном общем собрании акционеров реорганизуемых обществ квалифицированным большинством голосов акционеров каждого отдельного общества, а также копии решений об аннулировании выпуска акций реорганизуемых обществ, принятых на общем собрании акционеров каждого из реорганизуемых обществ;</w:t>
      </w:r>
    </w:p>
    <w:bookmarkEnd w:id="134"/>
    <w:bookmarkStart w:name="z707" w:id="135"/>
    <w:p>
      <w:pPr>
        <w:spacing w:after="0"/>
        <w:ind w:left="0"/>
        <w:jc w:val="both"/>
      </w:pPr>
      <w:r>
        <w:rPr>
          <w:rFonts w:ascii="Times New Roman"/>
          <w:b w:val="false"/>
          <w:i w:val="false"/>
          <w:color w:val="000000"/>
          <w:sz w:val="28"/>
        </w:rPr>
        <w:t>
      3) электронную копию передаточного акта, подписанного уполномоченными лицами;</w:t>
      </w:r>
    </w:p>
    <w:bookmarkEnd w:id="135"/>
    <w:bookmarkStart w:name="z708" w:id="136"/>
    <w:p>
      <w:pPr>
        <w:spacing w:after="0"/>
        <w:ind w:left="0"/>
        <w:jc w:val="both"/>
      </w:pPr>
      <w:r>
        <w:rPr>
          <w:rFonts w:ascii="Times New Roman"/>
          <w:b w:val="false"/>
          <w:i w:val="false"/>
          <w:color w:val="000000"/>
          <w:sz w:val="28"/>
        </w:rPr>
        <w:t>
      4) электронную копию свидетельства о государственной регистрации выпуска объявленных акций общества, образованного в результате реорганизации общества путем слияния;</w:t>
      </w:r>
    </w:p>
    <w:bookmarkEnd w:id="136"/>
    <w:bookmarkStart w:name="z709" w:id="137"/>
    <w:p>
      <w:pPr>
        <w:spacing w:after="0"/>
        <w:ind w:left="0"/>
        <w:jc w:val="both"/>
      </w:pPr>
      <w:r>
        <w:rPr>
          <w:rFonts w:ascii="Times New Roman"/>
          <w:b w:val="false"/>
          <w:i w:val="false"/>
          <w:color w:val="000000"/>
          <w:sz w:val="28"/>
        </w:rPr>
        <w:t>
      5) электронные копии справок, выданных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на даты принятия решений об аннулировании выпуска акций реорганизуемых обществ.</w:t>
      </w:r>
    </w:p>
    <w:bookmarkEnd w:id="137"/>
    <w:bookmarkStart w:name="z710" w:id="138"/>
    <w:p>
      <w:pPr>
        <w:spacing w:after="0"/>
        <w:ind w:left="0"/>
        <w:jc w:val="both"/>
      </w:pPr>
      <w:r>
        <w:rPr>
          <w:rFonts w:ascii="Times New Roman"/>
          <w:b w:val="false"/>
          <w:i w:val="false"/>
          <w:color w:val="000000"/>
          <w:sz w:val="28"/>
        </w:rPr>
        <w:t>
      7. В случае реорганизации общества путем присоединения общества (обществ) к другому обществу присоединяемое общество (присоединяемые общества) в установленный срок направляет (направляют) в уполномоченный орган через портал для аннулирования выпуска акций следующие документы:</w:t>
      </w:r>
    </w:p>
    <w:bookmarkEnd w:id="138"/>
    <w:bookmarkStart w:name="z711" w:id="139"/>
    <w:p>
      <w:pPr>
        <w:spacing w:after="0"/>
        <w:ind w:left="0"/>
        <w:jc w:val="both"/>
      </w:pPr>
      <w:r>
        <w:rPr>
          <w:rFonts w:ascii="Times New Roman"/>
          <w:b w:val="false"/>
          <w:i w:val="false"/>
          <w:color w:val="000000"/>
          <w:sz w:val="28"/>
        </w:rPr>
        <w:t>
      1) в электронной форме заявление, составленное в произвольном виде;</w:t>
      </w:r>
    </w:p>
    <w:bookmarkEnd w:id="139"/>
    <w:bookmarkStart w:name="z712" w:id="140"/>
    <w:p>
      <w:pPr>
        <w:spacing w:after="0"/>
        <w:ind w:left="0"/>
        <w:jc w:val="both"/>
      </w:pPr>
      <w:r>
        <w:rPr>
          <w:rFonts w:ascii="Times New Roman"/>
          <w:b w:val="false"/>
          <w:i w:val="false"/>
          <w:color w:val="000000"/>
          <w:sz w:val="28"/>
        </w:rPr>
        <w:t>
      2) электронную копию решения о реорганизации общества путем присоединения, принятого на совместном общем собрании акционеров общества, к которому осуществляется присоединение и общества (обществ), которое (которые) присоединяется (присоединяются), а также копию решения об аннулировании выпуска акций присоединяемого общества, принятого на общем собрании акционеров присоединяемого общества;</w:t>
      </w:r>
    </w:p>
    <w:bookmarkEnd w:id="140"/>
    <w:bookmarkStart w:name="z713" w:id="141"/>
    <w:p>
      <w:pPr>
        <w:spacing w:after="0"/>
        <w:ind w:left="0"/>
        <w:jc w:val="both"/>
      </w:pPr>
      <w:r>
        <w:rPr>
          <w:rFonts w:ascii="Times New Roman"/>
          <w:b w:val="false"/>
          <w:i w:val="false"/>
          <w:color w:val="000000"/>
          <w:sz w:val="28"/>
        </w:rPr>
        <w:t>
      3) электронную копию передаточного акта, подписанного уполномоченными лицами;</w:t>
      </w:r>
    </w:p>
    <w:bookmarkEnd w:id="141"/>
    <w:bookmarkStart w:name="z714" w:id="142"/>
    <w:p>
      <w:pPr>
        <w:spacing w:after="0"/>
        <w:ind w:left="0"/>
        <w:jc w:val="both"/>
      </w:pPr>
      <w:r>
        <w:rPr>
          <w:rFonts w:ascii="Times New Roman"/>
          <w:b w:val="false"/>
          <w:i w:val="false"/>
          <w:color w:val="000000"/>
          <w:sz w:val="28"/>
        </w:rPr>
        <w:t>
      4) электронную копию справки, выданной центральным депозитарием обществу, к которому осуществляется присоединение, об акционерах, владеющих десятью и более процентами от общего количества размещенных акций (за вычетом акций, выкупленных обществом), подтверждающую приобретение акций общества (обществ), которое (которые) присоединяется (присоединяются).</w:t>
      </w:r>
    </w:p>
    <w:bookmarkEnd w:id="142"/>
    <w:bookmarkStart w:name="z715" w:id="143"/>
    <w:p>
      <w:pPr>
        <w:spacing w:after="0"/>
        <w:ind w:left="0"/>
        <w:jc w:val="both"/>
      </w:pPr>
      <w:r>
        <w:rPr>
          <w:rFonts w:ascii="Times New Roman"/>
          <w:b w:val="false"/>
          <w:i w:val="false"/>
          <w:color w:val="000000"/>
          <w:sz w:val="28"/>
        </w:rPr>
        <w:t>
      8. В случае реорганизации общества путем разделения общества на 2 (два) или более обществ разделяемое общество в установленный срок направляет в уполномоченный орган через портал для аннулирования выпуска акций следующие документы:</w:t>
      </w:r>
    </w:p>
    <w:bookmarkEnd w:id="143"/>
    <w:bookmarkStart w:name="z716" w:id="144"/>
    <w:p>
      <w:pPr>
        <w:spacing w:after="0"/>
        <w:ind w:left="0"/>
        <w:jc w:val="both"/>
      </w:pPr>
      <w:r>
        <w:rPr>
          <w:rFonts w:ascii="Times New Roman"/>
          <w:b w:val="false"/>
          <w:i w:val="false"/>
          <w:color w:val="000000"/>
          <w:sz w:val="28"/>
        </w:rPr>
        <w:t>
      1) в электронной форме заявление, составленное в произвольном виде;</w:t>
      </w:r>
    </w:p>
    <w:bookmarkEnd w:id="144"/>
    <w:bookmarkStart w:name="z717" w:id="145"/>
    <w:p>
      <w:pPr>
        <w:spacing w:after="0"/>
        <w:ind w:left="0"/>
        <w:jc w:val="both"/>
      </w:pPr>
      <w:r>
        <w:rPr>
          <w:rFonts w:ascii="Times New Roman"/>
          <w:b w:val="false"/>
          <w:i w:val="false"/>
          <w:color w:val="000000"/>
          <w:sz w:val="28"/>
        </w:rPr>
        <w:t>
      2) электронные копии решений о реорганизации общества путем разделения общества на 2 (два) или более обществ и об аннулировании выпуска акций разделяемого общества, принятого на общем собрании акционеров разделяемого общества;</w:t>
      </w:r>
    </w:p>
    <w:bookmarkEnd w:id="145"/>
    <w:bookmarkStart w:name="z718" w:id="146"/>
    <w:p>
      <w:pPr>
        <w:spacing w:after="0"/>
        <w:ind w:left="0"/>
        <w:jc w:val="both"/>
      </w:pPr>
      <w:r>
        <w:rPr>
          <w:rFonts w:ascii="Times New Roman"/>
          <w:b w:val="false"/>
          <w:i w:val="false"/>
          <w:color w:val="000000"/>
          <w:sz w:val="28"/>
        </w:rPr>
        <w:t>
      3) электронную копию разделительного баланса, подписанного лицами, которым поручается представлять интересы разделенных обществ в процессе их создания;</w:t>
      </w:r>
    </w:p>
    <w:bookmarkEnd w:id="146"/>
    <w:bookmarkStart w:name="z719" w:id="147"/>
    <w:p>
      <w:pPr>
        <w:spacing w:after="0"/>
        <w:ind w:left="0"/>
        <w:jc w:val="both"/>
      </w:pPr>
      <w:r>
        <w:rPr>
          <w:rFonts w:ascii="Times New Roman"/>
          <w:b w:val="false"/>
          <w:i w:val="false"/>
          <w:color w:val="000000"/>
          <w:sz w:val="28"/>
        </w:rPr>
        <w:t>
      4) электронную копию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на дату принятия решения о реорганизации общества путем разделения общества на 2 (два) или более обществ.</w:t>
      </w:r>
    </w:p>
    <w:bookmarkEnd w:id="147"/>
    <w:bookmarkStart w:name="z720" w:id="148"/>
    <w:p>
      <w:pPr>
        <w:spacing w:after="0"/>
        <w:ind w:left="0"/>
        <w:jc w:val="both"/>
      </w:pPr>
      <w:r>
        <w:rPr>
          <w:rFonts w:ascii="Times New Roman"/>
          <w:b w:val="false"/>
          <w:i w:val="false"/>
          <w:color w:val="000000"/>
          <w:sz w:val="28"/>
        </w:rPr>
        <w:t>
      9. В случае утраты обществом оригинала свидетельства об аннулировании выпуска объявленных акций, выданного уполномоченным органом при аннулировании выпуска объявленных акций на бумажном носителе, общество при необходимости получения им дубликата свидетельства об аннулировании выпуска объявленных акций направляет в уполномоченный орган для выдачи дубликата свидетельства об аннулировании выпуска объявленных акций через портал заявление в электронной форме с указанием сведений о наименовании средства массовой информации и дате публикации сообщения о недействительности утраченного документа.</w:t>
      </w:r>
    </w:p>
    <w:bookmarkEnd w:id="148"/>
    <w:bookmarkStart w:name="z721" w:id="149"/>
    <w:p>
      <w:pPr>
        <w:spacing w:after="0"/>
        <w:ind w:left="0"/>
        <w:jc w:val="both"/>
      </w:pPr>
      <w:r>
        <w:rPr>
          <w:rFonts w:ascii="Times New Roman"/>
          <w:b w:val="false"/>
          <w:i w:val="false"/>
          <w:color w:val="000000"/>
          <w:sz w:val="28"/>
        </w:rPr>
        <w:t>
      Уполномоченный орган направляет обществу через портал в "личный кабинет" в электронной форме дубликат документа в течение 10 (десяти) рабочих дней после даты получения заявления.</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марта 2020 года № 42</w:t>
            </w:r>
          </w:p>
        </w:tc>
      </w:tr>
    </w:tbl>
    <w:bookmarkStart w:name="z187" w:id="150"/>
    <w:p>
      <w:pPr>
        <w:spacing w:after="0"/>
        <w:ind w:left="0"/>
        <w:jc w:val="left"/>
      </w:pPr>
      <w:r>
        <w:rPr>
          <w:rFonts w:ascii="Times New Roman"/>
          <w:b/>
          <w:i w:val="false"/>
          <w:color w:val="000000"/>
        </w:rPr>
        <w:t xml:space="preserve"> Правила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w:t>
      </w:r>
    </w:p>
    <w:bookmarkEnd w:id="150"/>
    <w:bookmarkStart w:name="z188" w:id="151"/>
    <w:p>
      <w:pPr>
        <w:spacing w:after="0"/>
        <w:ind w:left="0"/>
        <w:jc w:val="left"/>
      </w:pPr>
      <w:r>
        <w:rPr>
          <w:rFonts w:ascii="Times New Roman"/>
          <w:b/>
          <w:i w:val="false"/>
          <w:color w:val="000000"/>
        </w:rPr>
        <w:t xml:space="preserve"> Глава 1. Общие положения</w:t>
      </w:r>
    </w:p>
    <w:bookmarkEnd w:id="151"/>
    <w:bookmarkStart w:name="z189" w:id="152"/>
    <w:p>
      <w:pPr>
        <w:spacing w:after="0"/>
        <w:ind w:left="0"/>
        <w:jc w:val="both"/>
      </w:pPr>
      <w:r>
        <w:rPr>
          <w:rFonts w:ascii="Times New Roman"/>
          <w:b w:val="false"/>
          <w:i w:val="false"/>
          <w:color w:val="000000"/>
          <w:sz w:val="28"/>
        </w:rPr>
        <w:t xml:space="preserve">
      1. Настоящие Правила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(далее - Закон о рынке ценных бумаг) и определяют порядок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(далее - общество), отчета об обмене размещенных акций общества одного вида на акции данного общества другого вида.</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153"/>
    <w:p>
      <w:pPr>
        <w:spacing w:after="0"/>
        <w:ind w:left="0"/>
        <w:jc w:val="both"/>
      </w:pPr>
      <w:r>
        <w:rPr>
          <w:rFonts w:ascii="Times New Roman"/>
          <w:b w:val="false"/>
          <w:i w:val="false"/>
          <w:color w:val="000000"/>
          <w:sz w:val="28"/>
        </w:rPr>
        <w:t xml:space="preserve">
      2. Проспект выпуска акций составляется и оформляется в соответствии со структурой проспекта выпуска акций,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153"/>
    <w:bookmarkStart w:name="z191" w:id="154"/>
    <w:p>
      <w:pPr>
        <w:spacing w:after="0"/>
        <w:ind w:left="0"/>
        <w:jc w:val="both"/>
      </w:pPr>
      <w:r>
        <w:rPr>
          <w:rFonts w:ascii="Times New Roman"/>
          <w:b w:val="false"/>
          <w:i w:val="false"/>
          <w:color w:val="000000"/>
          <w:sz w:val="28"/>
        </w:rPr>
        <w:t>
      3. Сведения в проспекте выпуска акций общества приводятся на дату последнего рабочего дня месяца, предшествующего дате представления документов в уполномоченный орган по регулированию, контролю и надзору финансового рынка и финансовых организаций (далее - уполномоченный орган) для государственной регистрации выпуска объявленных акций.</w:t>
      </w:r>
    </w:p>
    <w:bookmarkEnd w:id="154"/>
    <w:bookmarkStart w:name="z192" w:id="155"/>
    <w:p>
      <w:pPr>
        <w:spacing w:after="0"/>
        <w:ind w:left="0"/>
        <w:jc w:val="both"/>
      </w:pPr>
      <w:r>
        <w:rPr>
          <w:rFonts w:ascii="Times New Roman"/>
          <w:b w:val="false"/>
          <w:i w:val="false"/>
          <w:color w:val="000000"/>
          <w:sz w:val="28"/>
        </w:rPr>
        <w:t>
      4. Титульный лист проспекта выпуска акций содержит:</w:t>
      </w:r>
    </w:p>
    <w:bookmarkEnd w:id="155"/>
    <w:bookmarkStart w:name="z193" w:id="156"/>
    <w:p>
      <w:pPr>
        <w:spacing w:after="0"/>
        <w:ind w:left="0"/>
        <w:jc w:val="both"/>
      </w:pPr>
      <w:r>
        <w:rPr>
          <w:rFonts w:ascii="Times New Roman"/>
          <w:b w:val="false"/>
          <w:i w:val="false"/>
          <w:color w:val="000000"/>
          <w:sz w:val="28"/>
        </w:rPr>
        <w:t>
      1) наименование документа: "Проспект выпуска акций";</w:t>
      </w:r>
    </w:p>
    <w:bookmarkEnd w:id="156"/>
    <w:bookmarkStart w:name="z194" w:id="157"/>
    <w:p>
      <w:pPr>
        <w:spacing w:after="0"/>
        <w:ind w:left="0"/>
        <w:jc w:val="both"/>
      </w:pPr>
      <w:r>
        <w:rPr>
          <w:rFonts w:ascii="Times New Roman"/>
          <w:b w:val="false"/>
          <w:i w:val="false"/>
          <w:color w:val="000000"/>
          <w:sz w:val="28"/>
        </w:rPr>
        <w:t>
      2) полное и сокращенное наименование общества;</w:t>
      </w:r>
    </w:p>
    <w:bookmarkEnd w:id="157"/>
    <w:bookmarkStart w:name="z195" w:id="158"/>
    <w:p>
      <w:pPr>
        <w:spacing w:after="0"/>
        <w:ind w:left="0"/>
        <w:jc w:val="both"/>
      </w:pPr>
      <w:r>
        <w:rPr>
          <w:rFonts w:ascii="Times New Roman"/>
          <w:b w:val="false"/>
          <w:i w:val="false"/>
          <w:color w:val="000000"/>
          <w:sz w:val="28"/>
        </w:rPr>
        <w:t>
      3) запись:</w:t>
      </w:r>
    </w:p>
    <w:bookmarkEnd w:id="158"/>
    <w:bookmarkStart w:name="z196" w:id="159"/>
    <w:p>
      <w:pPr>
        <w:spacing w:after="0"/>
        <w:ind w:left="0"/>
        <w:jc w:val="both"/>
      </w:pPr>
      <w:r>
        <w:rPr>
          <w:rFonts w:ascii="Times New Roman"/>
          <w:b w:val="false"/>
          <w:i w:val="false"/>
          <w:color w:val="000000"/>
          <w:sz w:val="28"/>
        </w:rPr>
        <w:t>
      "Государственная регистрация выпуска объявленных акций уполномоченным органом не означает предоставление каких-либо рекомендаций инвесторам относительно приобретения акций, описанных в проспекте, и не подтверждает достоверность информации, содержащейся в данном документе.</w:t>
      </w:r>
    </w:p>
    <w:bookmarkEnd w:id="159"/>
    <w:bookmarkStart w:name="z197" w:id="160"/>
    <w:p>
      <w:pPr>
        <w:spacing w:after="0"/>
        <w:ind w:left="0"/>
        <w:jc w:val="both"/>
      </w:pPr>
      <w:r>
        <w:rPr>
          <w:rFonts w:ascii="Times New Roman"/>
          <w:b w:val="false"/>
          <w:i w:val="false"/>
          <w:color w:val="000000"/>
          <w:sz w:val="28"/>
        </w:rPr>
        <w:t>
      Должностные лица акционерного общества подтверждают, что вся информация, представленная в настоящем проспекте, является достоверной и не вводящей в заблуждение инвесторов относительно акционерного общества и его размещаемых акций.</w:t>
      </w:r>
    </w:p>
    <w:bookmarkEnd w:id="160"/>
    <w:bookmarkStart w:name="z198" w:id="161"/>
    <w:p>
      <w:pPr>
        <w:spacing w:after="0"/>
        <w:ind w:left="0"/>
        <w:jc w:val="both"/>
      </w:pPr>
      <w:r>
        <w:rPr>
          <w:rFonts w:ascii="Times New Roman"/>
          <w:b w:val="false"/>
          <w:i w:val="false"/>
          <w:color w:val="000000"/>
          <w:sz w:val="28"/>
        </w:rPr>
        <w:t xml:space="preserve">
      В период обращения акций акционерное общество обеспечивает раскрытие информации на рынке ценных бумаг на интернет-ресурсе депозитария финансовой отчетности в соответствии с требованиями </w:t>
      </w:r>
      <w:r>
        <w:rPr>
          <w:rFonts w:ascii="Times New Roman"/>
          <w:b w:val="false"/>
          <w:i w:val="false"/>
          <w:color w:val="000000"/>
          <w:sz w:val="28"/>
        </w:rPr>
        <w:t>законодательства</w:t>
      </w:r>
      <w:r>
        <w:rPr>
          <w:rFonts w:ascii="Times New Roman"/>
          <w:b w:val="false"/>
          <w:i w:val="false"/>
          <w:color w:val="000000"/>
          <w:sz w:val="28"/>
        </w:rPr>
        <w:t xml:space="preserve"> Республики Казахстан о рынке ценных бумаг.".</w:t>
      </w:r>
    </w:p>
    <w:bookmarkEnd w:id="161"/>
    <w:bookmarkStart w:name="z199" w:id="162"/>
    <w:p>
      <w:pPr>
        <w:spacing w:after="0"/>
        <w:ind w:left="0"/>
        <w:jc w:val="both"/>
      </w:pPr>
      <w:r>
        <w:rPr>
          <w:rFonts w:ascii="Times New Roman"/>
          <w:b w:val="false"/>
          <w:i w:val="false"/>
          <w:color w:val="000000"/>
          <w:sz w:val="28"/>
        </w:rPr>
        <w:t>
      5. Проспект выпуска акций представляется обществом в уполномоченный орган через веб-портал центрального депозитария ценных бумаг в электронной форме.</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163"/>
    <w:p>
      <w:pPr>
        <w:spacing w:after="0"/>
        <w:ind w:left="0"/>
        <w:jc w:val="both"/>
      </w:pPr>
      <w:r>
        <w:rPr>
          <w:rFonts w:ascii="Times New Roman"/>
          <w:b w:val="false"/>
          <w:i w:val="false"/>
          <w:color w:val="000000"/>
          <w:sz w:val="28"/>
        </w:rPr>
        <w:t>
      6. Проспект выпуска акций составляется на казахском и русском языках.</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постановлением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8" w:id="164"/>
    <w:p>
      <w:pPr>
        <w:spacing w:after="0"/>
        <w:ind w:left="0"/>
        <w:jc w:val="both"/>
      </w:pPr>
      <w:r>
        <w:rPr>
          <w:rFonts w:ascii="Times New Roman"/>
          <w:b w:val="false"/>
          <w:i w:val="false"/>
          <w:color w:val="000000"/>
          <w:sz w:val="28"/>
        </w:rPr>
        <w:t>
      10. Проспект выпуска акций с учетом изменений и (или) дополнений, составленный на казахском и русском языках, направляется в электронной форме.</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10 – в редакции постановления Правления Агентства РК по регулированию и развитию финансового рынка от 07.06.2023 </w:t>
      </w:r>
      <w:r>
        <w:rPr>
          <w:rFonts w:ascii="Times New Roman"/>
          <w:b w:val="false"/>
          <w:i w:val="false"/>
          <w:color w:val="000000"/>
          <w:sz w:val="28"/>
        </w:rPr>
        <w:t>№ 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165"/>
    <w:p>
      <w:pPr>
        <w:spacing w:after="0"/>
        <w:ind w:left="0"/>
        <w:jc w:val="both"/>
      </w:pPr>
      <w:r>
        <w:rPr>
          <w:rFonts w:ascii="Times New Roman"/>
          <w:b w:val="false"/>
          <w:i w:val="false"/>
          <w:color w:val="000000"/>
          <w:sz w:val="28"/>
        </w:rPr>
        <w:t xml:space="preserve">
      11. Отчет об итогах размещения акций общества, составляется и оформляется в соответствии со структурой отчета об итогах размещения акций акционерного общества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165"/>
    <w:bookmarkStart w:name="z211" w:id="166"/>
    <w:p>
      <w:pPr>
        <w:spacing w:after="0"/>
        <w:ind w:left="0"/>
        <w:jc w:val="both"/>
      </w:pPr>
      <w:r>
        <w:rPr>
          <w:rFonts w:ascii="Times New Roman"/>
          <w:b w:val="false"/>
          <w:i w:val="false"/>
          <w:color w:val="000000"/>
          <w:sz w:val="28"/>
        </w:rPr>
        <w:t>
      12. Отчет об итогах размещения акций представляется обществом в уполномоченный орган в электронном виде.</w:t>
      </w:r>
    </w:p>
    <w:bookmarkEnd w:id="166"/>
    <w:bookmarkStart w:name="z212" w:id="167"/>
    <w:p>
      <w:pPr>
        <w:spacing w:after="0"/>
        <w:ind w:left="0"/>
        <w:jc w:val="both"/>
      </w:pPr>
      <w:r>
        <w:rPr>
          <w:rFonts w:ascii="Times New Roman"/>
          <w:b w:val="false"/>
          <w:i w:val="false"/>
          <w:color w:val="000000"/>
          <w:sz w:val="28"/>
        </w:rPr>
        <w:t>
      13. Отчет об итогах размещения акций составляется на казахском и русском языках.</w:t>
      </w:r>
    </w:p>
    <w:bookmarkEnd w:id="167"/>
    <w:bookmarkStart w:name="z213" w:id="168"/>
    <w:p>
      <w:pPr>
        <w:spacing w:after="0"/>
        <w:ind w:left="0"/>
        <w:jc w:val="both"/>
      </w:pPr>
      <w:r>
        <w:rPr>
          <w:rFonts w:ascii="Times New Roman"/>
          <w:b w:val="false"/>
          <w:i w:val="false"/>
          <w:color w:val="000000"/>
          <w:sz w:val="28"/>
        </w:rPr>
        <w:t xml:space="preserve">
      14. Отчет об обмене размещенных акций общества одного вида на акции данного общества другого вида составляется и оформляется в соответствии со структурой отчета об обмене размещенных акций акционерного общества одного вида на акции данного акционерного общества другого вида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168"/>
    <w:bookmarkStart w:name="z214" w:id="169"/>
    <w:p>
      <w:pPr>
        <w:spacing w:after="0"/>
        <w:ind w:left="0"/>
        <w:jc w:val="both"/>
      </w:pPr>
      <w:r>
        <w:rPr>
          <w:rFonts w:ascii="Times New Roman"/>
          <w:b w:val="false"/>
          <w:i w:val="false"/>
          <w:color w:val="000000"/>
          <w:sz w:val="28"/>
        </w:rPr>
        <w:t>
      15. Отчет об обмене размещенных акций общества одного вида на акции данного общества другого вида составляется на казахском и русском языках.</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8" w:id="170"/>
    <w:p>
      <w:pPr>
        <w:spacing w:after="0"/>
        <w:ind w:left="0"/>
        <w:jc w:val="both"/>
      </w:pPr>
      <w:r>
        <w:rPr>
          <w:rFonts w:ascii="Times New Roman"/>
          <w:b w:val="false"/>
          <w:i w:val="false"/>
          <w:color w:val="000000"/>
          <w:sz w:val="28"/>
        </w:rPr>
        <w:t xml:space="preserve">
      17. Изменения в отчет об итогах размещения акций в связи с дроблением акций общества составляются и оформляются в соответствии со структурой изменений в отчет об итогах размещения акций в связи с дроблением акций общества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17 в соответствии с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171"/>
    <w:p>
      <w:pPr>
        <w:spacing w:after="0"/>
        <w:ind w:left="0"/>
        <w:jc w:val="both"/>
      </w:pPr>
      <w:r>
        <w:rPr>
          <w:rFonts w:ascii="Times New Roman"/>
          <w:b w:val="false"/>
          <w:i w:val="false"/>
          <w:color w:val="000000"/>
          <w:sz w:val="28"/>
        </w:rPr>
        <w:t>
      18. Изменения в отчет об итогах размещения акций в связи с дроблением акций общества составляются на казахском и русском языках.</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18 в соответствии с постановлением Правления Агентства РК по регулированию и развитию финансового рынка от 23.11.2022 </w:t>
      </w:r>
      <w:r>
        <w:rPr>
          <w:rFonts w:ascii="Times New Roman"/>
          <w:b w:val="false"/>
          <w:i w:val="false"/>
          <w:color w:val="00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акций,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акций, отчета об итогах</w:t>
            </w:r>
            <w:r>
              <w:br/>
            </w:r>
            <w:r>
              <w:rPr>
                <w:rFonts w:ascii="Times New Roman"/>
                <w:b w:val="false"/>
                <w:i w:val="false"/>
                <w:color w:val="000000"/>
                <w:sz w:val="20"/>
              </w:rPr>
              <w:t xml:space="preserve">размещения акций </w:t>
            </w:r>
            <w:r>
              <w:br/>
            </w:r>
            <w:r>
              <w:rPr>
                <w:rFonts w:ascii="Times New Roman"/>
                <w:b w:val="false"/>
                <w:i w:val="false"/>
                <w:color w:val="000000"/>
                <w:sz w:val="20"/>
              </w:rPr>
              <w:t>акционерного общества, отчета</w:t>
            </w:r>
            <w:r>
              <w:br/>
            </w:r>
            <w:r>
              <w:rPr>
                <w:rFonts w:ascii="Times New Roman"/>
                <w:b w:val="false"/>
                <w:i w:val="false"/>
                <w:color w:val="000000"/>
                <w:sz w:val="20"/>
              </w:rPr>
              <w:t xml:space="preserve">об обмене размещенных акций </w:t>
            </w:r>
            <w:r>
              <w:br/>
            </w:r>
            <w:r>
              <w:rPr>
                <w:rFonts w:ascii="Times New Roman"/>
                <w:b w:val="false"/>
                <w:i w:val="false"/>
                <w:color w:val="000000"/>
                <w:sz w:val="20"/>
              </w:rPr>
              <w:t>акционерного общества одного</w:t>
            </w:r>
            <w:r>
              <w:br/>
            </w:r>
            <w:r>
              <w:rPr>
                <w:rFonts w:ascii="Times New Roman"/>
                <w:b w:val="false"/>
                <w:i w:val="false"/>
                <w:color w:val="000000"/>
                <w:sz w:val="20"/>
              </w:rPr>
              <w:t>вида на акции данного</w:t>
            </w:r>
            <w:r>
              <w:br/>
            </w:r>
            <w:r>
              <w:rPr>
                <w:rFonts w:ascii="Times New Roman"/>
                <w:b w:val="false"/>
                <w:i w:val="false"/>
                <w:color w:val="000000"/>
                <w:sz w:val="20"/>
              </w:rPr>
              <w:t>акционерного общества другого</w:t>
            </w:r>
            <w:r>
              <w:br/>
            </w:r>
            <w:r>
              <w:rPr>
                <w:rFonts w:ascii="Times New Roman"/>
                <w:b w:val="false"/>
                <w:i w:val="false"/>
                <w:color w:val="000000"/>
                <w:sz w:val="20"/>
              </w:rPr>
              <w:t>вида</w:t>
            </w:r>
          </w:p>
        </w:tc>
      </w:tr>
    </w:tbl>
    <w:bookmarkStart w:name="z217" w:id="172"/>
    <w:p>
      <w:pPr>
        <w:spacing w:after="0"/>
        <w:ind w:left="0"/>
        <w:jc w:val="left"/>
      </w:pPr>
      <w:r>
        <w:rPr>
          <w:rFonts w:ascii="Times New Roman"/>
          <w:b/>
          <w:i w:val="false"/>
          <w:color w:val="000000"/>
        </w:rPr>
        <w:t xml:space="preserve"> Структура проспекта выпуска акций</w:t>
      </w:r>
    </w:p>
    <w:bookmarkEnd w:id="172"/>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24" w:id="173"/>
    <w:p>
      <w:pPr>
        <w:spacing w:after="0"/>
        <w:ind w:left="0"/>
        <w:jc w:val="left"/>
      </w:pPr>
      <w:r>
        <w:rPr>
          <w:rFonts w:ascii="Times New Roman"/>
          <w:b/>
          <w:i w:val="false"/>
          <w:color w:val="000000"/>
        </w:rPr>
        <w:t xml:space="preserve"> Глава 1. Информация о наименовании общества и его месте нахождения</w:t>
      </w:r>
    </w:p>
    <w:bookmarkEnd w:id="173"/>
    <w:bookmarkStart w:name="z725" w:id="174"/>
    <w:p>
      <w:pPr>
        <w:spacing w:after="0"/>
        <w:ind w:left="0"/>
        <w:jc w:val="both"/>
      </w:pPr>
      <w:r>
        <w:rPr>
          <w:rFonts w:ascii="Times New Roman"/>
          <w:b w:val="false"/>
          <w:i w:val="false"/>
          <w:color w:val="000000"/>
          <w:sz w:val="28"/>
        </w:rPr>
        <w:t>
      1. Информация об обществе в соответствии с учредительными документами:</w:t>
      </w:r>
    </w:p>
    <w:bookmarkEnd w:id="174"/>
    <w:bookmarkStart w:name="z726" w:id="175"/>
    <w:p>
      <w:pPr>
        <w:spacing w:after="0"/>
        <w:ind w:left="0"/>
        <w:jc w:val="both"/>
      </w:pPr>
      <w:r>
        <w:rPr>
          <w:rFonts w:ascii="Times New Roman"/>
          <w:b w:val="false"/>
          <w:i w:val="false"/>
          <w:color w:val="000000"/>
          <w:sz w:val="28"/>
        </w:rPr>
        <w:t>
      1) дата первичной государственной регистрации общества;</w:t>
      </w:r>
    </w:p>
    <w:bookmarkEnd w:id="175"/>
    <w:bookmarkStart w:name="z727" w:id="176"/>
    <w:p>
      <w:pPr>
        <w:spacing w:after="0"/>
        <w:ind w:left="0"/>
        <w:jc w:val="both"/>
      </w:pPr>
      <w:r>
        <w:rPr>
          <w:rFonts w:ascii="Times New Roman"/>
          <w:b w:val="false"/>
          <w:i w:val="false"/>
          <w:color w:val="000000"/>
          <w:sz w:val="28"/>
        </w:rPr>
        <w:t>
      2) дата государственной перерегистрации общества (в случае если осуществлялась перерегистрация);</w:t>
      </w:r>
    </w:p>
    <w:bookmarkEnd w:id="176"/>
    <w:bookmarkStart w:name="z728" w:id="177"/>
    <w:p>
      <w:pPr>
        <w:spacing w:after="0"/>
        <w:ind w:left="0"/>
        <w:jc w:val="both"/>
      </w:pPr>
      <w:r>
        <w:rPr>
          <w:rFonts w:ascii="Times New Roman"/>
          <w:b w:val="false"/>
          <w:i w:val="false"/>
          <w:color w:val="000000"/>
          <w:sz w:val="28"/>
        </w:rPr>
        <w:t>
      3) полное и сокращенное наименование общества на казахском, русском и английском (при наличии) языках;</w:t>
      </w:r>
    </w:p>
    <w:bookmarkEnd w:id="177"/>
    <w:bookmarkStart w:name="z729" w:id="178"/>
    <w:p>
      <w:pPr>
        <w:spacing w:after="0"/>
        <w:ind w:left="0"/>
        <w:jc w:val="both"/>
      </w:pPr>
      <w:r>
        <w:rPr>
          <w:rFonts w:ascii="Times New Roman"/>
          <w:b w:val="false"/>
          <w:i w:val="false"/>
          <w:color w:val="000000"/>
          <w:sz w:val="28"/>
        </w:rPr>
        <w:t>
      4) в случае изменения наименования общества указываются все его предшествующие полные и сокращенные наименования, а также даты, когда они были изменены;</w:t>
      </w:r>
    </w:p>
    <w:bookmarkEnd w:id="178"/>
    <w:bookmarkStart w:name="z730" w:id="179"/>
    <w:p>
      <w:pPr>
        <w:spacing w:after="0"/>
        <w:ind w:left="0"/>
        <w:jc w:val="both"/>
      </w:pPr>
      <w:r>
        <w:rPr>
          <w:rFonts w:ascii="Times New Roman"/>
          <w:b w:val="false"/>
          <w:i w:val="false"/>
          <w:color w:val="000000"/>
          <w:sz w:val="28"/>
        </w:rPr>
        <w:t>
      5) если общество было создано в результате реорганизации юридического лица (юридических лиц), то указываются сведения о правопреемстве в отношении реорганизованных юридических лиц и (или) общества;</w:t>
      </w:r>
    </w:p>
    <w:bookmarkEnd w:id="179"/>
    <w:bookmarkStart w:name="z731" w:id="180"/>
    <w:p>
      <w:pPr>
        <w:spacing w:after="0"/>
        <w:ind w:left="0"/>
        <w:jc w:val="both"/>
      </w:pPr>
      <w:r>
        <w:rPr>
          <w:rFonts w:ascii="Times New Roman"/>
          <w:b w:val="false"/>
          <w:i w:val="false"/>
          <w:color w:val="000000"/>
          <w:sz w:val="28"/>
        </w:rPr>
        <w:t>
      6) бизнес-идентификационный номер общества;</w:t>
      </w:r>
    </w:p>
    <w:bookmarkEnd w:id="180"/>
    <w:bookmarkStart w:name="z732" w:id="181"/>
    <w:p>
      <w:pPr>
        <w:spacing w:after="0"/>
        <w:ind w:left="0"/>
        <w:jc w:val="both"/>
      </w:pPr>
      <w:r>
        <w:rPr>
          <w:rFonts w:ascii="Times New Roman"/>
          <w:b w:val="false"/>
          <w:i w:val="false"/>
          <w:color w:val="000000"/>
          <w:sz w:val="28"/>
        </w:rPr>
        <w:t>
      7) код Legal Entity Identifier в соответствии с международным стандартом ISO 17442 "Financial services - Legal Entity Identifier" (LEI) (при наличии).</w:t>
      </w:r>
    </w:p>
    <w:bookmarkEnd w:id="181"/>
    <w:bookmarkStart w:name="z733" w:id="182"/>
    <w:p>
      <w:pPr>
        <w:spacing w:after="0"/>
        <w:ind w:left="0"/>
        <w:jc w:val="both"/>
      </w:pPr>
      <w:r>
        <w:rPr>
          <w:rFonts w:ascii="Times New Roman"/>
          <w:b w:val="false"/>
          <w:i w:val="false"/>
          <w:color w:val="000000"/>
          <w:sz w:val="28"/>
        </w:rPr>
        <w:t>
      2. Место нахождения общества в соответствии со справкой о государственной регистрации (перерегистрации) юридического лица с указанием номеров контактных телефонов, факса и адреса электронной почты, а также фактического адреса в случае, если фактический адрес общества отличается от места нахождения общества, указанного в справке о государственной регистрации (перерегистрации) юридического лица.</w:t>
      </w:r>
    </w:p>
    <w:bookmarkEnd w:id="182"/>
    <w:bookmarkStart w:name="z734" w:id="183"/>
    <w:p>
      <w:pPr>
        <w:spacing w:after="0"/>
        <w:ind w:left="0"/>
        <w:jc w:val="left"/>
      </w:pPr>
      <w:r>
        <w:rPr>
          <w:rFonts w:ascii="Times New Roman"/>
          <w:b/>
          <w:i w:val="false"/>
          <w:color w:val="000000"/>
        </w:rPr>
        <w:t xml:space="preserve"> Глава 2. Сведения об акциях, о способах их оплаты и получении дохода по ним</w:t>
      </w:r>
    </w:p>
    <w:bookmarkEnd w:id="183"/>
    <w:bookmarkStart w:name="z735" w:id="184"/>
    <w:p>
      <w:pPr>
        <w:spacing w:after="0"/>
        <w:ind w:left="0"/>
        <w:jc w:val="both"/>
      </w:pPr>
      <w:r>
        <w:rPr>
          <w:rFonts w:ascii="Times New Roman"/>
          <w:b w:val="false"/>
          <w:i w:val="false"/>
          <w:color w:val="000000"/>
          <w:sz w:val="28"/>
        </w:rPr>
        <w:t>
      3. Сведения о выпуске объявленных акций:</w:t>
      </w:r>
    </w:p>
    <w:bookmarkEnd w:id="184"/>
    <w:bookmarkStart w:name="z736" w:id="185"/>
    <w:p>
      <w:pPr>
        <w:spacing w:after="0"/>
        <w:ind w:left="0"/>
        <w:jc w:val="both"/>
      </w:pPr>
      <w:r>
        <w:rPr>
          <w:rFonts w:ascii="Times New Roman"/>
          <w:b w:val="false"/>
          <w:i w:val="false"/>
          <w:color w:val="000000"/>
          <w:sz w:val="28"/>
        </w:rPr>
        <w:t>
      1) количество, виды объявленных акций;</w:t>
      </w:r>
    </w:p>
    <w:bookmarkEnd w:id="185"/>
    <w:bookmarkStart w:name="z737" w:id="186"/>
    <w:p>
      <w:pPr>
        <w:spacing w:after="0"/>
        <w:ind w:left="0"/>
        <w:jc w:val="both"/>
      </w:pPr>
      <w:r>
        <w:rPr>
          <w:rFonts w:ascii="Times New Roman"/>
          <w:b w:val="false"/>
          <w:i w:val="false"/>
          <w:color w:val="000000"/>
          <w:sz w:val="28"/>
        </w:rPr>
        <w:t>
      2) количество, виды акций, оплачиваемых учредителями;</w:t>
      </w:r>
    </w:p>
    <w:bookmarkEnd w:id="186"/>
    <w:bookmarkStart w:name="z738" w:id="187"/>
    <w:p>
      <w:pPr>
        <w:spacing w:after="0"/>
        <w:ind w:left="0"/>
        <w:jc w:val="both"/>
      </w:pPr>
      <w:r>
        <w:rPr>
          <w:rFonts w:ascii="Times New Roman"/>
          <w:b w:val="false"/>
          <w:i w:val="false"/>
          <w:color w:val="000000"/>
          <w:sz w:val="28"/>
        </w:rPr>
        <w:t>
      3) номинальная стоимость одной акции, оплачиваемой учредителями;</w:t>
      </w:r>
    </w:p>
    <w:bookmarkEnd w:id="187"/>
    <w:bookmarkStart w:name="z739" w:id="188"/>
    <w:p>
      <w:pPr>
        <w:spacing w:after="0"/>
        <w:ind w:left="0"/>
        <w:jc w:val="both"/>
      </w:pPr>
      <w:r>
        <w:rPr>
          <w:rFonts w:ascii="Times New Roman"/>
          <w:b w:val="false"/>
          <w:i w:val="false"/>
          <w:color w:val="000000"/>
          <w:sz w:val="28"/>
        </w:rPr>
        <w:t>
      4) гарантированный размер дивиденда по привилегированным акциям.</w:t>
      </w:r>
    </w:p>
    <w:bookmarkEnd w:id="188"/>
    <w:bookmarkStart w:name="z740" w:id="189"/>
    <w:p>
      <w:pPr>
        <w:spacing w:after="0"/>
        <w:ind w:left="0"/>
        <w:jc w:val="both"/>
      </w:pPr>
      <w:r>
        <w:rPr>
          <w:rFonts w:ascii="Times New Roman"/>
          <w:b w:val="false"/>
          <w:i w:val="false"/>
          <w:color w:val="000000"/>
          <w:sz w:val="28"/>
        </w:rPr>
        <w:t>
      Стабилизационным банком заполняется только информация о количестве, видах, номинальной стоимости объявленных акций стабилизационного банка.</w:t>
      </w:r>
    </w:p>
    <w:bookmarkEnd w:id="189"/>
    <w:bookmarkStart w:name="z741" w:id="190"/>
    <w:p>
      <w:pPr>
        <w:spacing w:after="0"/>
        <w:ind w:left="0"/>
        <w:jc w:val="both"/>
      </w:pPr>
      <w:r>
        <w:rPr>
          <w:rFonts w:ascii="Times New Roman"/>
          <w:b w:val="false"/>
          <w:i w:val="false"/>
          <w:color w:val="000000"/>
          <w:sz w:val="28"/>
        </w:rPr>
        <w:t>
      4. Оплата акций</w:t>
      </w:r>
    </w:p>
    <w:bookmarkEnd w:id="190"/>
    <w:bookmarkStart w:name="z742" w:id="191"/>
    <w:p>
      <w:pPr>
        <w:spacing w:after="0"/>
        <w:ind w:left="0"/>
        <w:jc w:val="both"/>
      </w:pPr>
      <w:r>
        <w:rPr>
          <w:rFonts w:ascii="Times New Roman"/>
          <w:b w:val="false"/>
          <w:i w:val="false"/>
          <w:color w:val="000000"/>
          <w:sz w:val="28"/>
        </w:rPr>
        <w:t>
      Способ оплаты акций:</w:t>
      </w:r>
    </w:p>
    <w:bookmarkEnd w:id="191"/>
    <w:bookmarkStart w:name="z743" w:id="192"/>
    <w:p>
      <w:pPr>
        <w:spacing w:after="0"/>
        <w:ind w:left="0"/>
        <w:jc w:val="both"/>
      </w:pPr>
      <w:r>
        <w:rPr>
          <w:rFonts w:ascii="Times New Roman"/>
          <w:b w:val="false"/>
          <w:i w:val="false"/>
          <w:color w:val="000000"/>
          <w:sz w:val="28"/>
        </w:rPr>
        <w:t>
      деньгами (указать реквизиты платежного документа (платежных документов), подтверждающего (подтверждающих) оплату акций учредителями (инвесторами), сумму платежа и наименование плательщика);</w:t>
      </w:r>
    </w:p>
    <w:bookmarkEnd w:id="192"/>
    <w:bookmarkStart w:name="z744" w:id="193"/>
    <w:p>
      <w:pPr>
        <w:spacing w:after="0"/>
        <w:ind w:left="0"/>
        <w:jc w:val="both"/>
      </w:pPr>
      <w:r>
        <w:rPr>
          <w:rFonts w:ascii="Times New Roman"/>
          <w:b w:val="false"/>
          <w:i w:val="false"/>
          <w:color w:val="000000"/>
          <w:sz w:val="28"/>
        </w:rPr>
        <w:t>
      ценными бумагами (указать наименование эмитента ценных бумаг, международный идентификационный номер (код ISIN) и количество ценных бумаг, наименование оценщика, дату составления отчета об оценке, сумму оценки (в случае отсутствия рыночной цены), дату регистрации сделки);</w:t>
      </w:r>
    </w:p>
    <w:bookmarkEnd w:id="193"/>
    <w:bookmarkStart w:name="z745" w:id="194"/>
    <w:p>
      <w:pPr>
        <w:spacing w:after="0"/>
        <w:ind w:left="0"/>
        <w:jc w:val="both"/>
      </w:pPr>
      <w:r>
        <w:rPr>
          <w:rFonts w:ascii="Times New Roman"/>
          <w:b w:val="false"/>
          <w:i w:val="false"/>
          <w:color w:val="000000"/>
          <w:sz w:val="28"/>
        </w:rPr>
        <w:t>
      имущественными правами (указать дату решения, принятого соответствующими органами общества о погашении денежных обязательств общества в счет оплаты размещаемых акций общества, и орган общества, принявший данное решение, реквизиты акта сверки денежных обязательств общества, наименование оценщика, дату составления отчета об оценке, сумму оценки, дату акта приема-передачи имущества);</w:t>
      </w:r>
    </w:p>
    <w:bookmarkEnd w:id="194"/>
    <w:bookmarkStart w:name="z746" w:id="195"/>
    <w:p>
      <w:pPr>
        <w:spacing w:after="0"/>
        <w:ind w:left="0"/>
        <w:jc w:val="both"/>
      </w:pPr>
      <w:r>
        <w:rPr>
          <w:rFonts w:ascii="Times New Roman"/>
          <w:b w:val="false"/>
          <w:i w:val="false"/>
          <w:color w:val="000000"/>
          <w:sz w:val="28"/>
        </w:rPr>
        <w:t>
      иным имуществом (указать наименование оценщика, дату составления отчета об оценке, сумму оценки имущества, дату акта приема-передачи имущества).</w:t>
      </w:r>
    </w:p>
    <w:bookmarkEnd w:id="195"/>
    <w:bookmarkStart w:name="z747" w:id="196"/>
    <w:p>
      <w:pPr>
        <w:spacing w:after="0"/>
        <w:ind w:left="0"/>
        <w:jc w:val="both"/>
      </w:pPr>
      <w:r>
        <w:rPr>
          <w:rFonts w:ascii="Times New Roman"/>
          <w:b w:val="false"/>
          <w:i w:val="false"/>
          <w:color w:val="000000"/>
          <w:sz w:val="28"/>
        </w:rPr>
        <w:t>
      В случае реорганизации общества указывается дата решения общего собрания акционеров о реорганизации, дата передаточного акта (не применяются при добровольной реорганизации в форме присоединения банков). В случае реорганизации общества путем присоединения дополнительно указывается цена продажи акций присоединяемого общества, цена размещения (реализации) акций общества, к которому осуществляется присоединение, за исключением случая добровольной реорганизации банков в форме присоединения банка к другому банку, при котором указывается коэффициент обмена акций, утвержденный на совместном общем собрании акционеров реорганизуемых банков.</w:t>
      </w:r>
    </w:p>
    <w:bookmarkEnd w:id="196"/>
    <w:bookmarkStart w:name="z748" w:id="197"/>
    <w:p>
      <w:pPr>
        <w:spacing w:after="0"/>
        <w:ind w:left="0"/>
        <w:jc w:val="both"/>
      </w:pPr>
      <w:r>
        <w:rPr>
          <w:rFonts w:ascii="Times New Roman"/>
          <w:b w:val="false"/>
          <w:i w:val="false"/>
          <w:color w:val="000000"/>
          <w:sz w:val="28"/>
        </w:rPr>
        <w:t>
      Оплата акций цифровыми (виртуальными) единицами и (или) финансовыми инструментами, стоимость которых зависит от стоимости (изменения стоимости) цифровых (виртуальных) единиц не осуществляется.</w:t>
      </w:r>
    </w:p>
    <w:bookmarkEnd w:id="197"/>
    <w:bookmarkStart w:name="z749" w:id="198"/>
    <w:p>
      <w:pPr>
        <w:spacing w:after="0"/>
        <w:ind w:left="0"/>
        <w:jc w:val="both"/>
      </w:pPr>
      <w:r>
        <w:rPr>
          <w:rFonts w:ascii="Times New Roman"/>
          <w:b w:val="false"/>
          <w:i w:val="false"/>
          <w:color w:val="000000"/>
          <w:sz w:val="28"/>
        </w:rPr>
        <w:t>
      Для целей проспекта выпуска акций под цифровой (виртуальной) единицей понимается единица, представляющая собой цифровую запись, созданную и учитываемую в децентрализованной цифровой системе с применением средств криптографии и (или) компьютерных вычислений.</w:t>
      </w:r>
    </w:p>
    <w:bookmarkEnd w:id="198"/>
    <w:bookmarkStart w:name="z750" w:id="199"/>
    <w:p>
      <w:pPr>
        <w:spacing w:after="0"/>
        <w:ind w:left="0"/>
        <w:jc w:val="left"/>
      </w:pPr>
      <w:r>
        <w:rPr>
          <w:rFonts w:ascii="Times New Roman"/>
          <w:b/>
          <w:i w:val="false"/>
          <w:color w:val="000000"/>
        </w:rPr>
        <w:t xml:space="preserve"> Глава 3. Условия и порядок размещения акций</w:t>
      </w:r>
    </w:p>
    <w:bookmarkEnd w:id="199"/>
    <w:bookmarkStart w:name="z751" w:id="200"/>
    <w:p>
      <w:pPr>
        <w:spacing w:after="0"/>
        <w:ind w:left="0"/>
        <w:jc w:val="both"/>
      </w:pPr>
      <w:r>
        <w:rPr>
          <w:rFonts w:ascii="Times New Roman"/>
          <w:b w:val="false"/>
          <w:i w:val="false"/>
          <w:color w:val="000000"/>
          <w:sz w:val="28"/>
        </w:rPr>
        <w:t>
      5. Размещение и обращение акций:</w:t>
      </w:r>
    </w:p>
    <w:bookmarkEnd w:id="200"/>
    <w:bookmarkStart w:name="z752" w:id="201"/>
    <w:p>
      <w:pPr>
        <w:spacing w:after="0"/>
        <w:ind w:left="0"/>
        <w:jc w:val="both"/>
      </w:pPr>
      <w:r>
        <w:rPr>
          <w:rFonts w:ascii="Times New Roman"/>
          <w:b w:val="false"/>
          <w:i w:val="false"/>
          <w:color w:val="000000"/>
          <w:sz w:val="28"/>
        </w:rPr>
        <w:t>
      1) рынок, на котором планируется размещение и обращение акций (организованный и (или) неорганизованный рынок ценных бумаг);</w:t>
      </w:r>
    </w:p>
    <w:bookmarkEnd w:id="201"/>
    <w:bookmarkStart w:name="z753" w:id="202"/>
    <w:p>
      <w:pPr>
        <w:spacing w:after="0"/>
        <w:ind w:left="0"/>
        <w:jc w:val="both"/>
      </w:pPr>
      <w:r>
        <w:rPr>
          <w:rFonts w:ascii="Times New Roman"/>
          <w:b w:val="false"/>
          <w:i w:val="false"/>
          <w:color w:val="000000"/>
          <w:sz w:val="28"/>
        </w:rPr>
        <w:t>
      2) в случае размещения акций на неорганизованном рынке указывается способ размещения акций: подписка или аукцион;</w:t>
      </w:r>
    </w:p>
    <w:bookmarkEnd w:id="202"/>
    <w:bookmarkStart w:name="z754" w:id="203"/>
    <w:p>
      <w:pPr>
        <w:spacing w:after="0"/>
        <w:ind w:left="0"/>
        <w:jc w:val="both"/>
      </w:pPr>
      <w:r>
        <w:rPr>
          <w:rFonts w:ascii="Times New Roman"/>
          <w:b w:val="false"/>
          <w:i w:val="false"/>
          <w:color w:val="000000"/>
          <w:sz w:val="28"/>
        </w:rPr>
        <w:t>
      3) дата утверждения учредительным собранием методики определения стоимости акций при их выкупе обществом на неорганизованном рынке ценных бумаг;</w:t>
      </w:r>
    </w:p>
    <w:bookmarkEnd w:id="203"/>
    <w:bookmarkStart w:name="z755" w:id="204"/>
    <w:p>
      <w:pPr>
        <w:spacing w:after="0"/>
        <w:ind w:left="0"/>
        <w:jc w:val="both"/>
      </w:pPr>
      <w:r>
        <w:rPr>
          <w:rFonts w:ascii="Times New Roman"/>
          <w:b w:val="false"/>
          <w:i w:val="false"/>
          <w:color w:val="000000"/>
          <w:sz w:val="28"/>
        </w:rPr>
        <w:t>
      4) акционерный инвестиционный фонд дополнительно указывает:</w:t>
      </w:r>
    </w:p>
    <w:bookmarkEnd w:id="204"/>
    <w:bookmarkStart w:name="z756" w:id="205"/>
    <w:p>
      <w:pPr>
        <w:spacing w:after="0"/>
        <w:ind w:left="0"/>
        <w:jc w:val="both"/>
      </w:pPr>
      <w:r>
        <w:rPr>
          <w:rFonts w:ascii="Times New Roman"/>
          <w:b w:val="false"/>
          <w:i w:val="false"/>
          <w:color w:val="000000"/>
          <w:sz w:val="28"/>
        </w:rPr>
        <w:t>
      условия и порядок подачи и исполнения заявок на выкуп акций акционерного инвестиционного фонда;</w:t>
      </w:r>
    </w:p>
    <w:bookmarkEnd w:id="205"/>
    <w:bookmarkStart w:name="z757" w:id="206"/>
    <w:p>
      <w:pPr>
        <w:spacing w:after="0"/>
        <w:ind w:left="0"/>
        <w:jc w:val="both"/>
      </w:pPr>
      <w:r>
        <w:rPr>
          <w:rFonts w:ascii="Times New Roman"/>
          <w:b w:val="false"/>
          <w:i w:val="false"/>
          <w:color w:val="000000"/>
          <w:sz w:val="28"/>
        </w:rPr>
        <w:t>
      перечень посредников по размещению и (или) выкупу акций акционерного инвестиционного фонда (при их наличии) с указанием их места нахождения и номеров контактных телефонов.</w:t>
      </w:r>
    </w:p>
    <w:bookmarkEnd w:id="206"/>
    <w:bookmarkStart w:name="z758" w:id="207"/>
    <w:p>
      <w:pPr>
        <w:spacing w:after="0"/>
        <w:ind w:left="0"/>
        <w:jc w:val="left"/>
      </w:pPr>
      <w:r>
        <w:rPr>
          <w:rFonts w:ascii="Times New Roman"/>
          <w:b/>
          <w:i w:val="false"/>
          <w:color w:val="000000"/>
        </w:rPr>
        <w:t xml:space="preserve"> Глава 4. Сведения об учредителях или о крупных акционерах (участниках), владеющих десятью и более процентами размещенных (за исключением выкупленных акционерным обществом) акций (долей участия в уставном капитале) общества</w:t>
      </w:r>
    </w:p>
    <w:bookmarkEnd w:id="207"/>
    <w:bookmarkStart w:name="z759" w:id="208"/>
    <w:p>
      <w:pPr>
        <w:spacing w:after="0"/>
        <w:ind w:left="0"/>
        <w:jc w:val="both"/>
      </w:pPr>
      <w:r>
        <w:rPr>
          <w:rFonts w:ascii="Times New Roman"/>
          <w:b w:val="false"/>
          <w:i w:val="false"/>
          <w:color w:val="000000"/>
          <w:sz w:val="28"/>
        </w:rPr>
        <w:t>
      6. Для вновь созданных обществ, в том числе созданных путем реорганизации, а также обществ, у которых по решению суда признана недействительной государственная регистрация выпуска объявленных акций, указываются сведения об учредителях (участниках), владеющих десятью или более процентами долей участия в уставном капитале общества, в том числе:</w:t>
      </w:r>
    </w:p>
    <w:bookmarkEnd w:id="208"/>
    <w:bookmarkStart w:name="z760" w:id="209"/>
    <w:p>
      <w:pPr>
        <w:spacing w:after="0"/>
        <w:ind w:left="0"/>
        <w:jc w:val="both"/>
      </w:pPr>
      <w:r>
        <w:rPr>
          <w:rFonts w:ascii="Times New Roman"/>
          <w:b w:val="false"/>
          <w:i w:val="false"/>
          <w:color w:val="000000"/>
          <w:sz w:val="28"/>
        </w:rPr>
        <w:t>
      1) фамилия, имя, отчество (при его наличии) учредителей (участников) физических лиц и (или) полные наименования, место нахождения учредителей (участников) юридических лиц;</w:t>
      </w:r>
    </w:p>
    <w:bookmarkEnd w:id="209"/>
    <w:bookmarkStart w:name="z761" w:id="210"/>
    <w:p>
      <w:pPr>
        <w:spacing w:after="0"/>
        <w:ind w:left="0"/>
        <w:jc w:val="both"/>
      </w:pPr>
      <w:r>
        <w:rPr>
          <w:rFonts w:ascii="Times New Roman"/>
          <w:b w:val="false"/>
          <w:i w:val="false"/>
          <w:color w:val="000000"/>
          <w:sz w:val="28"/>
        </w:rPr>
        <w:t>
      2) количество и вид (виды) акций, предварительно оплаченных учредителями (участниками), которые владеют десятью и более процентами долей участия в уставном капитале общества;</w:t>
      </w:r>
    </w:p>
    <w:bookmarkEnd w:id="210"/>
    <w:bookmarkStart w:name="z762" w:id="211"/>
    <w:p>
      <w:pPr>
        <w:spacing w:after="0"/>
        <w:ind w:left="0"/>
        <w:jc w:val="both"/>
      </w:pPr>
      <w:r>
        <w:rPr>
          <w:rFonts w:ascii="Times New Roman"/>
          <w:b w:val="false"/>
          <w:i w:val="false"/>
          <w:color w:val="000000"/>
          <w:sz w:val="28"/>
        </w:rPr>
        <w:t>
      3) дата, с которой учредители (участники) стали владеть десятью и более процентами долей участия в уставном капитале общества.</w:t>
      </w:r>
    </w:p>
    <w:bookmarkEnd w:id="211"/>
    <w:bookmarkStart w:name="z763" w:id="212"/>
    <w:p>
      <w:pPr>
        <w:spacing w:after="0"/>
        <w:ind w:left="0"/>
        <w:jc w:val="both"/>
      </w:pPr>
      <w:r>
        <w:rPr>
          <w:rFonts w:ascii="Times New Roman"/>
          <w:b w:val="false"/>
          <w:i w:val="false"/>
          <w:color w:val="000000"/>
          <w:sz w:val="28"/>
        </w:rPr>
        <w:t>
      В случае оплаты уставного капитала до регистрации юридического лица указывается дата государственной регистрации общества как юридического лица.</w:t>
      </w:r>
    </w:p>
    <w:bookmarkEnd w:id="212"/>
    <w:bookmarkStart w:name="z764" w:id="213"/>
    <w:p>
      <w:pPr>
        <w:spacing w:after="0"/>
        <w:ind w:left="0"/>
        <w:jc w:val="both"/>
      </w:pPr>
      <w:r>
        <w:rPr>
          <w:rFonts w:ascii="Times New Roman"/>
          <w:b w:val="false"/>
          <w:i w:val="false"/>
          <w:color w:val="000000"/>
          <w:sz w:val="28"/>
        </w:rPr>
        <w:t>
      В случае оплаты уставного капитала после регистрации юридического лица указывается дата полной оплаты учредителями минимального размера уставного капитала общества.</w:t>
      </w:r>
    </w:p>
    <w:bookmarkEnd w:id="213"/>
    <w:bookmarkStart w:name="z765" w:id="214"/>
    <w:p>
      <w:pPr>
        <w:spacing w:after="0"/>
        <w:ind w:left="0"/>
        <w:jc w:val="both"/>
      </w:pPr>
      <w:r>
        <w:rPr>
          <w:rFonts w:ascii="Times New Roman"/>
          <w:b w:val="false"/>
          <w:i w:val="false"/>
          <w:color w:val="000000"/>
          <w:sz w:val="28"/>
        </w:rPr>
        <w:t>
      Общества, государственная регистрация выпуска объявленных акций которых по решению суда признана недействительной, указывают дату принятия общим собранием акционеров решения о регистрации нового выпуска акций.</w:t>
      </w:r>
    </w:p>
    <w:bookmarkEnd w:id="214"/>
    <w:bookmarkStart w:name="z766" w:id="215"/>
    <w:p>
      <w:pPr>
        <w:spacing w:after="0"/>
        <w:ind w:left="0"/>
        <w:jc w:val="left"/>
      </w:pPr>
      <w:r>
        <w:rPr>
          <w:rFonts w:ascii="Times New Roman"/>
          <w:b/>
          <w:i w:val="false"/>
          <w:color w:val="000000"/>
        </w:rPr>
        <w:t xml:space="preserve"> Глава 5. Показатели финансово-экономической и хозяйственной деятельности общества с указанием основных видов деятельности общества</w:t>
      </w:r>
    </w:p>
    <w:bookmarkEnd w:id="215"/>
    <w:bookmarkStart w:name="z767" w:id="216"/>
    <w:p>
      <w:pPr>
        <w:spacing w:after="0"/>
        <w:ind w:left="0"/>
        <w:jc w:val="both"/>
      </w:pPr>
      <w:r>
        <w:rPr>
          <w:rFonts w:ascii="Times New Roman"/>
          <w:b w:val="false"/>
          <w:i w:val="false"/>
          <w:color w:val="000000"/>
          <w:sz w:val="28"/>
        </w:rPr>
        <w:t>
      7. Виды деятельности общества:</w:t>
      </w:r>
    </w:p>
    <w:bookmarkEnd w:id="216"/>
    <w:bookmarkStart w:name="z768" w:id="217"/>
    <w:p>
      <w:pPr>
        <w:spacing w:after="0"/>
        <w:ind w:left="0"/>
        <w:jc w:val="both"/>
      </w:pPr>
      <w:r>
        <w:rPr>
          <w:rFonts w:ascii="Times New Roman"/>
          <w:b w:val="false"/>
          <w:i w:val="false"/>
          <w:color w:val="000000"/>
          <w:sz w:val="28"/>
        </w:rPr>
        <w:t>
      1) основной вид деятельности;</w:t>
      </w:r>
    </w:p>
    <w:bookmarkEnd w:id="217"/>
    <w:bookmarkStart w:name="z769" w:id="218"/>
    <w:p>
      <w:pPr>
        <w:spacing w:after="0"/>
        <w:ind w:left="0"/>
        <w:jc w:val="both"/>
      </w:pPr>
      <w:r>
        <w:rPr>
          <w:rFonts w:ascii="Times New Roman"/>
          <w:b w:val="false"/>
          <w:i w:val="false"/>
          <w:color w:val="000000"/>
          <w:sz w:val="28"/>
        </w:rPr>
        <w:t>
      2) краткое описание видов деятельности общества с указанием видов деятельности, которые носят сезонный характер и их доли в общем доходе общества;</w:t>
      </w:r>
    </w:p>
    <w:bookmarkEnd w:id="218"/>
    <w:bookmarkStart w:name="z770" w:id="219"/>
    <w:p>
      <w:pPr>
        <w:spacing w:after="0"/>
        <w:ind w:left="0"/>
        <w:jc w:val="both"/>
      </w:pPr>
      <w:r>
        <w:rPr>
          <w:rFonts w:ascii="Times New Roman"/>
          <w:b w:val="false"/>
          <w:i w:val="false"/>
          <w:color w:val="000000"/>
          <w:sz w:val="28"/>
        </w:rPr>
        <w:t>
      3) сведения об организациях, являющихся конкурентами общества;</w:t>
      </w:r>
    </w:p>
    <w:bookmarkEnd w:id="219"/>
    <w:bookmarkStart w:name="z771" w:id="220"/>
    <w:p>
      <w:pPr>
        <w:spacing w:after="0"/>
        <w:ind w:left="0"/>
        <w:jc w:val="both"/>
      </w:pPr>
      <w:r>
        <w:rPr>
          <w:rFonts w:ascii="Times New Roman"/>
          <w:b w:val="false"/>
          <w:i w:val="false"/>
          <w:color w:val="000000"/>
          <w:sz w:val="28"/>
        </w:rPr>
        <w:t>
      4) факторы, позитивно и негативно влияющие на доходность продаж (работ, услуг) по основным видам деятельности общества.</w:t>
      </w:r>
    </w:p>
    <w:bookmarkEnd w:id="220"/>
    <w:bookmarkStart w:name="z772" w:id="221"/>
    <w:p>
      <w:pPr>
        <w:spacing w:after="0"/>
        <w:ind w:left="0"/>
        <w:jc w:val="both"/>
      </w:pPr>
      <w:r>
        <w:rPr>
          <w:rFonts w:ascii="Times New Roman"/>
          <w:b w:val="false"/>
          <w:i w:val="false"/>
          <w:color w:val="000000"/>
          <w:sz w:val="28"/>
        </w:rPr>
        <w:t>
      8. Сведения о деятельности обществ, являющихся акционерными инвестиционными фондами.</w:t>
      </w:r>
    </w:p>
    <w:bookmarkEnd w:id="221"/>
    <w:bookmarkStart w:name="z773" w:id="222"/>
    <w:p>
      <w:pPr>
        <w:spacing w:after="0"/>
        <w:ind w:left="0"/>
        <w:jc w:val="both"/>
      </w:pPr>
      <w:r>
        <w:rPr>
          <w:rFonts w:ascii="Times New Roman"/>
          <w:b w:val="false"/>
          <w:i w:val="false"/>
          <w:color w:val="000000"/>
          <w:sz w:val="28"/>
        </w:rPr>
        <w:t>
      Указываются:</w:t>
      </w:r>
    </w:p>
    <w:bookmarkEnd w:id="222"/>
    <w:bookmarkStart w:name="z774" w:id="223"/>
    <w:p>
      <w:pPr>
        <w:spacing w:after="0"/>
        <w:ind w:left="0"/>
        <w:jc w:val="both"/>
      </w:pPr>
      <w:r>
        <w:rPr>
          <w:rFonts w:ascii="Times New Roman"/>
          <w:b w:val="false"/>
          <w:i w:val="false"/>
          <w:color w:val="000000"/>
          <w:sz w:val="28"/>
        </w:rPr>
        <w:t>
      основные положения об инвестиционной деятельности, описание целей инвестиционной политики акционерного инвестиционного фонда, причины и риски инвестирования в соответствующие объекты с указанием на возможные факторы, которые могут негативно сказаться на доходах акционерного инвестиционного фонда от указанных объектов инвестирования, а также возможность их возникновения;</w:t>
      </w:r>
    </w:p>
    <w:bookmarkEnd w:id="223"/>
    <w:bookmarkStart w:name="z775" w:id="224"/>
    <w:p>
      <w:pPr>
        <w:spacing w:after="0"/>
        <w:ind w:left="0"/>
        <w:jc w:val="both"/>
      </w:pPr>
      <w:r>
        <w:rPr>
          <w:rFonts w:ascii="Times New Roman"/>
          <w:b w:val="false"/>
          <w:i w:val="false"/>
          <w:color w:val="000000"/>
          <w:sz w:val="28"/>
        </w:rPr>
        <w:t>
      сведения об управляющей компании акционерного инвестиционного фонда (полное наименование, место нахождения);</w:t>
      </w:r>
    </w:p>
    <w:bookmarkEnd w:id="224"/>
    <w:bookmarkStart w:name="z776" w:id="225"/>
    <w:p>
      <w:pPr>
        <w:spacing w:after="0"/>
        <w:ind w:left="0"/>
        <w:jc w:val="both"/>
      </w:pPr>
      <w:r>
        <w:rPr>
          <w:rFonts w:ascii="Times New Roman"/>
          <w:b w:val="false"/>
          <w:i w:val="false"/>
          <w:color w:val="000000"/>
          <w:sz w:val="28"/>
        </w:rPr>
        <w:t>
      краткое описание общих тенденций на рынке объектов инвестирования, указанных в инвестиционной декларации общества, в том числе наиболее важные для акционерного инвестиционного фонда.</w:t>
      </w:r>
    </w:p>
    <w:bookmarkEnd w:id="225"/>
    <w:bookmarkStart w:name="z777" w:id="226"/>
    <w:p>
      <w:pPr>
        <w:spacing w:after="0"/>
        <w:ind w:left="0"/>
        <w:jc w:val="both"/>
      </w:pPr>
      <w:r>
        <w:rPr>
          <w:rFonts w:ascii="Times New Roman"/>
          <w:b w:val="false"/>
          <w:i w:val="false"/>
          <w:color w:val="000000"/>
          <w:sz w:val="28"/>
        </w:rPr>
        <w:t>
      9. Факторы риска, влияющие на деятельность общества.</w:t>
      </w:r>
    </w:p>
    <w:bookmarkEnd w:id="226"/>
    <w:bookmarkStart w:name="z778" w:id="227"/>
    <w:p>
      <w:pPr>
        <w:spacing w:after="0"/>
        <w:ind w:left="0"/>
        <w:jc w:val="left"/>
      </w:pPr>
      <w:r>
        <w:rPr>
          <w:rFonts w:ascii="Times New Roman"/>
          <w:b/>
          <w:i w:val="false"/>
          <w:color w:val="000000"/>
        </w:rPr>
        <w:t xml:space="preserve"> Глава 6. Дополнительные сведения об обществе и о размещаемых им эмиссионных ценных бумагах</w:t>
      </w:r>
    </w:p>
    <w:bookmarkEnd w:id="227"/>
    <w:bookmarkStart w:name="z779" w:id="228"/>
    <w:p>
      <w:pPr>
        <w:spacing w:after="0"/>
        <w:ind w:left="0"/>
        <w:jc w:val="both"/>
      </w:pPr>
      <w:r>
        <w:rPr>
          <w:rFonts w:ascii="Times New Roman"/>
          <w:b w:val="false"/>
          <w:i w:val="false"/>
          <w:color w:val="000000"/>
          <w:sz w:val="28"/>
        </w:rPr>
        <w:t>
      10. Сведения о платежном агенте общества (при наличии):</w:t>
      </w:r>
    </w:p>
    <w:bookmarkEnd w:id="228"/>
    <w:bookmarkStart w:name="z780" w:id="229"/>
    <w:p>
      <w:pPr>
        <w:spacing w:after="0"/>
        <w:ind w:left="0"/>
        <w:jc w:val="both"/>
      </w:pPr>
      <w:r>
        <w:rPr>
          <w:rFonts w:ascii="Times New Roman"/>
          <w:b w:val="false"/>
          <w:i w:val="false"/>
          <w:color w:val="000000"/>
          <w:sz w:val="28"/>
        </w:rPr>
        <w:t>
      1) полное наименование платежного агента;</w:t>
      </w:r>
    </w:p>
    <w:bookmarkEnd w:id="229"/>
    <w:bookmarkStart w:name="z781" w:id="230"/>
    <w:p>
      <w:pPr>
        <w:spacing w:after="0"/>
        <w:ind w:left="0"/>
        <w:jc w:val="both"/>
      </w:pPr>
      <w:r>
        <w:rPr>
          <w:rFonts w:ascii="Times New Roman"/>
          <w:b w:val="false"/>
          <w:i w:val="false"/>
          <w:color w:val="000000"/>
          <w:sz w:val="28"/>
        </w:rPr>
        <w:t>
      2) место нахождения, номера контактных телефонов, адрес электронной почты (при наличии);</w:t>
      </w:r>
    </w:p>
    <w:bookmarkEnd w:id="230"/>
    <w:bookmarkStart w:name="z782" w:id="231"/>
    <w:p>
      <w:pPr>
        <w:spacing w:after="0"/>
        <w:ind w:left="0"/>
        <w:jc w:val="both"/>
      </w:pPr>
      <w:r>
        <w:rPr>
          <w:rFonts w:ascii="Times New Roman"/>
          <w:b w:val="false"/>
          <w:i w:val="false"/>
          <w:color w:val="000000"/>
          <w:sz w:val="28"/>
        </w:rPr>
        <w:t>
      3) дата и номер договора общества с платежным агентом.</w:t>
      </w:r>
    </w:p>
    <w:bookmarkEnd w:id="231"/>
    <w:bookmarkStart w:name="z783" w:id="232"/>
    <w:p>
      <w:pPr>
        <w:spacing w:after="0"/>
        <w:ind w:left="0"/>
        <w:jc w:val="both"/>
      </w:pPr>
      <w:r>
        <w:rPr>
          <w:rFonts w:ascii="Times New Roman"/>
          <w:b w:val="false"/>
          <w:i w:val="false"/>
          <w:color w:val="000000"/>
          <w:sz w:val="28"/>
        </w:rPr>
        <w:t>
      11. Сведения о консультантах общества (в случае если в соответствии с Законом о рынке ценных бумаг установлена обязанность по заключению договора по оказанию консультационных услуг по вопросам включения и нахождения эмиссионных ценных бумаг в официальном списке фондовой биржи):</w:t>
      </w:r>
    </w:p>
    <w:bookmarkEnd w:id="232"/>
    <w:bookmarkStart w:name="z784" w:id="233"/>
    <w:p>
      <w:pPr>
        <w:spacing w:after="0"/>
        <w:ind w:left="0"/>
        <w:jc w:val="both"/>
      </w:pPr>
      <w:r>
        <w:rPr>
          <w:rFonts w:ascii="Times New Roman"/>
          <w:b w:val="false"/>
          <w:i w:val="false"/>
          <w:color w:val="000000"/>
          <w:sz w:val="28"/>
        </w:rPr>
        <w:t>
      1) полное и сокращенное наименование лица, оказывающего консультационные услуги по вопросам включения и нахождения акций общества в официальном списке фондовой биржи;</w:t>
      </w:r>
    </w:p>
    <w:bookmarkEnd w:id="233"/>
    <w:bookmarkStart w:name="z785" w:id="234"/>
    <w:p>
      <w:pPr>
        <w:spacing w:after="0"/>
        <w:ind w:left="0"/>
        <w:jc w:val="both"/>
      </w:pPr>
      <w:r>
        <w:rPr>
          <w:rFonts w:ascii="Times New Roman"/>
          <w:b w:val="false"/>
          <w:i w:val="false"/>
          <w:color w:val="000000"/>
          <w:sz w:val="28"/>
        </w:rPr>
        <w:t>
      2) место нахождения, номера контактных телефонов, адрес электронной почты (при наличии) лица, оказывающего консультационные услуги по вопросам включения и нахождения акций общества в официальном списке фондовой биржи;</w:t>
      </w:r>
    </w:p>
    <w:bookmarkEnd w:id="234"/>
    <w:bookmarkStart w:name="z786" w:id="235"/>
    <w:p>
      <w:pPr>
        <w:spacing w:after="0"/>
        <w:ind w:left="0"/>
        <w:jc w:val="both"/>
      </w:pPr>
      <w:r>
        <w:rPr>
          <w:rFonts w:ascii="Times New Roman"/>
          <w:b w:val="false"/>
          <w:i w:val="false"/>
          <w:color w:val="000000"/>
          <w:sz w:val="28"/>
        </w:rPr>
        <w:t>
      3) дата и номер договора общества с лицом, оказывающим консультационные услуги по вопросам включения и нахождения его акций в официальном списке фондовой биржи.</w:t>
      </w:r>
    </w:p>
    <w:bookmarkEnd w:id="235"/>
    <w:bookmarkStart w:name="z787" w:id="236"/>
    <w:p>
      <w:pPr>
        <w:spacing w:after="0"/>
        <w:ind w:left="0"/>
        <w:jc w:val="both"/>
      </w:pPr>
      <w:r>
        <w:rPr>
          <w:rFonts w:ascii="Times New Roman"/>
          <w:b w:val="false"/>
          <w:i w:val="false"/>
          <w:color w:val="000000"/>
          <w:sz w:val="28"/>
        </w:rPr>
        <w:t>
      Сведения об иных консультантах общества указываются, если, по мнению общества, раскрытие таких сведений является существенным для принятия решения о приобретении акций общества.</w:t>
      </w:r>
    </w:p>
    <w:bookmarkEnd w:id="236"/>
    <w:bookmarkStart w:name="z788" w:id="237"/>
    <w:p>
      <w:pPr>
        <w:spacing w:after="0"/>
        <w:ind w:left="0"/>
        <w:jc w:val="both"/>
      </w:pPr>
      <w:r>
        <w:rPr>
          <w:rFonts w:ascii="Times New Roman"/>
          <w:b w:val="false"/>
          <w:i w:val="false"/>
          <w:color w:val="000000"/>
          <w:sz w:val="28"/>
        </w:rPr>
        <w:t>
      12. Дата и номер договора общества с центральным депозитарием об оказании услуг по ведению системы реестров держателей акций общества.</w:t>
      </w:r>
    </w:p>
    <w:bookmarkEnd w:id="237"/>
    <w:bookmarkStart w:name="z789" w:id="238"/>
    <w:p>
      <w:pPr>
        <w:spacing w:after="0"/>
        <w:ind w:left="0"/>
        <w:jc w:val="both"/>
      </w:pPr>
      <w:r>
        <w:rPr>
          <w:rFonts w:ascii="Times New Roman"/>
          <w:b w:val="false"/>
          <w:i w:val="false"/>
          <w:color w:val="000000"/>
          <w:sz w:val="28"/>
        </w:rPr>
        <w:t>
      13. Стабилизационным банком, при составлении проспекта выпуска объявленных акций не заполняются пункты 10 и 11 настоящего приложения.</w:t>
      </w:r>
    </w:p>
    <w:bookmarkEnd w:id="23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 xml:space="preserve">акций, изменений и (или) </w:t>
            </w:r>
            <w:r>
              <w:br/>
            </w:r>
            <w:r>
              <w:rPr>
                <w:rFonts w:ascii="Times New Roman"/>
                <w:b w:val="false"/>
                <w:i w:val="false"/>
                <w:color w:val="000000"/>
                <w:sz w:val="20"/>
              </w:rPr>
              <w:t xml:space="preserve">дополнений в проспект выпуска </w:t>
            </w:r>
            <w:r>
              <w:br/>
            </w:r>
            <w:r>
              <w:rPr>
                <w:rFonts w:ascii="Times New Roman"/>
                <w:b w:val="false"/>
                <w:i w:val="false"/>
                <w:color w:val="000000"/>
                <w:sz w:val="20"/>
              </w:rPr>
              <w:t xml:space="preserve">акций, отчета об итогах </w:t>
            </w:r>
            <w:r>
              <w:br/>
            </w:r>
            <w:r>
              <w:rPr>
                <w:rFonts w:ascii="Times New Roman"/>
                <w:b w:val="false"/>
                <w:i w:val="false"/>
                <w:color w:val="000000"/>
                <w:sz w:val="20"/>
              </w:rPr>
              <w:t xml:space="preserve">размещения акций акционерного </w:t>
            </w:r>
            <w:r>
              <w:br/>
            </w:r>
            <w:r>
              <w:rPr>
                <w:rFonts w:ascii="Times New Roman"/>
                <w:b w:val="false"/>
                <w:i w:val="false"/>
                <w:color w:val="000000"/>
                <w:sz w:val="20"/>
              </w:rPr>
              <w:t xml:space="preserve">общества, отчета об обмене </w:t>
            </w:r>
            <w:r>
              <w:br/>
            </w:r>
            <w:r>
              <w:rPr>
                <w:rFonts w:ascii="Times New Roman"/>
                <w:b w:val="false"/>
                <w:i w:val="false"/>
                <w:color w:val="000000"/>
                <w:sz w:val="20"/>
              </w:rPr>
              <w:t xml:space="preserve">размещенных акций </w:t>
            </w:r>
            <w:r>
              <w:br/>
            </w:r>
            <w:r>
              <w:rPr>
                <w:rFonts w:ascii="Times New Roman"/>
                <w:b w:val="false"/>
                <w:i w:val="false"/>
                <w:color w:val="000000"/>
                <w:sz w:val="20"/>
              </w:rPr>
              <w:t>акционерного общества одного</w:t>
            </w:r>
            <w:r>
              <w:br/>
            </w:r>
            <w:r>
              <w:rPr>
                <w:rFonts w:ascii="Times New Roman"/>
                <w:b w:val="false"/>
                <w:i w:val="false"/>
                <w:color w:val="000000"/>
                <w:sz w:val="20"/>
              </w:rPr>
              <w:t xml:space="preserve">вида на акции данного </w:t>
            </w:r>
            <w:r>
              <w:br/>
            </w:r>
            <w:r>
              <w:rPr>
                <w:rFonts w:ascii="Times New Roman"/>
                <w:b w:val="false"/>
                <w:i w:val="false"/>
                <w:color w:val="000000"/>
                <w:sz w:val="20"/>
              </w:rPr>
              <w:t xml:space="preserve">акционерного общества другого </w:t>
            </w:r>
            <w:r>
              <w:br/>
            </w:r>
            <w:r>
              <w:rPr>
                <w:rFonts w:ascii="Times New Roman"/>
                <w:b w:val="false"/>
                <w:i w:val="false"/>
                <w:color w:val="000000"/>
                <w:sz w:val="20"/>
              </w:rPr>
              <w:t>вида</w:t>
            </w:r>
          </w:p>
        </w:tc>
      </w:tr>
    </w:tbl>
    <w:bookmarkStart w:name="z371" w:id="239"/>
    <w:p>
      <w:pPr>
        <w:spacing w:after="0"/>
        <w:ind w:left="0"/>
        <w:jc w:val="left"/>
      </w:pPr>
      <w:r>
        <w:rPr>
          <w:rFonts w:ascii="Times New Roman"/>
          <w:b/>
          <w:i w:val="false"/>
          <w:color w:val="000000"/>
        </w:rPr>
        <w:t xml:space="preserve"> Структура отчета об итогах размещения акций акционерного общества</w:t>
      </w:r>
    </w:p>
    <w:bookmarkEnd w:id="239"/>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72" w:id="240"/>
    <w:p>
      <w:pPr>
        <w:spacing w:after="0"/>
        <w:ind w:left="0"/>
        <w:jc w:val="both"/>
      </w:pPr>
      <w:r>
        <w:rPr>
          <w:rFonts w:ascii="Times New Roman"/>
          <w:b w:val="false"/>
          <w:i w:val="false"/>
          <w:color w:val="000000"/>
          <w:sz w:val="28"/>
        </w:rPr>
        <w:t>
      1. Титульный лист отчета об итогах размещения акций содержит следующую информацию:</w:t>
      </w:r>
    </w:p>
    <w:bookmarkEnd w:id="240"/>
    <w:bookmarkStart w:name="z373" w:id="241"/>
    <w:p>
      <w:pPr>
        <w:spacing w:after="0"/>
        <w:ind w:left="0"/>
        <w:jc w:val="both"/>
      </w:pPr>
      <w:r>
        <w:rPr>
          <w:rFonts w:ascii="Times New Roman"/>
          <w:b w:val="false"/>
          <w:i w:val="false"/>
          <w:color w:val="000000"/>
          <w:sz w:val="28"/>
        </w:rPr>
        <w:t>
      1) наименование документа: "Отчет об итогах размещения акций за период с _______ по __________";</w:t>
      </w:r>
    </w:p>
    <w:bookmarkEnd w:id="241"/>
    <w:bookmarkStart w:name="z374" w:id="242"/>
    <w:p>
      <w:pPr>
        <w:spacing w:after="0"/>
        <w:ind w:left="0"/>
        <w:jc w:val="both"/>
      </w:pPr>
      <w:r>
        <w:rPr>
          <w:rFonts w:ascii="Times New Roman"/>
          <w:b w:val="false"/>
          <w:i w:val="false"/>
          <w:color w:val="000000"/>
          <w:sz w:val="28"/>
        </w:rPr>
        <w:t>
      2) полное и сокращенное наименование общества;</w:t>
      </w:r>
    </w:p>
    <w:bookmarkEnd w:id="242"/>
    <w:bookmarkStart w:name="z375" w:id="243"/>
    <w:p>
      <w:pPr>
        <w:spacing w:after="0"/>
        <w:ind w:left="0"/>
        <w:jc w:val="both"/>
      </w:pPr>
      <w:r>
        <w:rPr>
          <w:rFonts w:ascii="Times New Roman"/>
          <w:b w:val="false"/>
          <w:i w:val="false"/>
          <w:color w:val="000000"/>
          <w:sz w:val="28"/>
        </w:rPr>
        <w:t>
      3) запись:</w:t>
      </w:r>
    </w:p>
    <w:bookmarkEnd w:id="243"/>
    <w:bookmarkStart w:name="z376" w:id="244"/>
    <w:p>
      <w:pPr>
        <w:spacing w:after="0"/>
        <w:ind w:left="0"/>
        <w:jc w:val="both"/>
      </w:pPr>
      <w:r>
        <w:rPr>
          <w:rFonts w:ascii="Times New Roman"/>
          <w:b w:val="false"/>
          <w:i w:val="false"/>
          <w:color w:val="000000"/>
          <w:sz w:val="28"/>
        </w:rPr>
        <w:t>
      "Утверждение уполномоченным органом отчета об итогах размещения акций не означает предоставление каких-либо рекомендаций инвесторам относительно приобретения акций, описанных в отчете об итогах размещения акций, и не подтверждает достоверность информации, содержащейся в данном документе. Должностные лица акционерного общества подтверждают, что вся информация, представленная в отчете об итогах размещения акций, является достоверной и не вводящей в заблуждение инвесторов относительно акционерного общества и его размещаемых акций.".</w:t>
      </w:r>
    </w:p>
    <w:bookmarkEnd w:id="244"/>
    <w:bookmarkStart w:name="z377" w:id="245"/>
    <w:p>
      <w:pPr>
        <w:spacing w:after="0"/>
        <w:ind w:left="0"/>
        <w:jc w:val="both"/>
      </w:pPr>
      <w:r>
        <w:rPr>
          <w:rFonts w:ascii="Times New Roman"/>
          <w:b w:val="false"/>
          <w:i w:val="false"/>
          <w:color w:val="000000"/>
          <w:sz w:val="28"/>
        </w:rPr>
        <w:t>
      2. Содержание отчета об итогах размещения акций:</w:t>
      </w:r>
    </w:p>
    <w:bookmarkEnd w:id="245"/>
    <w:bookmarkStart w:name="z378" w:id="246"/>
    <w:p>
      <w:pPr>
        <w:spacing w:after="0"/>
        <w:ind w:left="0"/>
        <w:jc w:val="both"/>
      </w:pPr>
      <w:r>
        <w:rPr>
          <w:rFonts w:ascii="Times New Roman"/>
          <w:b w:val="false"/>
          <w:i w:val="false"/>
          <w:color w:val="000000"/>
          <w:sz w:val="28"/>
        </w:rPr>
        <w:t>
      1) полное наименование общества и его место нахождения;</w:t>
      </w:r>
    </w:p>
    <w:bookmarkEnd w:id="246"/>
    <w:bookmarkStart w:name="z379" w:id="247"/>
    <w:p>
      <w:pPr>
        <w:spacing w:after="0"/>
        <w:ind w:left="0"/>
        <w:jc w:val="both"/>
      </w:pPr>
      <w:r>
        <w:rPr>
          <w:rFonts w:ascii="Times New Roman"/>
          <w:b w:val="false"/>
          <w:i w:val="false"/>
          <w:color w:val="000000"/>
          <w:sz w:val="28"/>
        </w:rPr>
        <w:t>
      2) дата государственной регистрации (перерегистрации) общества и наименование органа, осуществившего его государственную регистрацию (перерегистрацию);</w:t>
      </w:r>
    </w:p>
    <w:bookmarkEnd w:id="247"/>
    <w:bookmarkStart w:name="z380" w:id="248"/>
    <w:p>
      <w:pPr>
        <w:spacing w:after="0"/>
        <w:ind w:left="0"/>
        <w:jc w:val="both"/>
      </w:pPr>
      <w:r>
        <w:rPr>
          <w:rFonts w:ascii="Times New Roman"/>
          <w:b w:val="false"/>
          <w:i w:val="false"/>
          <w:color w:val="000000"/>
          <w:sz w:val="28"/>
        </w:rPr>
        <w:t>
      3) дату государственной регистрации выпуска объявленных акций (замены свидетельства о государственной регистрации выпуска объявленных акций в связи с увеличением количества объявленных акций);</w:t>
      </w:r>
    </w:p>
    <w:bookmarkEnd w:id="248"/>
    <w:bookmarkStart w:name="z381" w:id="249"/>
    <w:p>
      <w:pPr>
        <w:spacing w:after="0"/>
        <w:ind w:left="0"/>
        <w:jc w:val="both"/>
      </w:pPr>
      <w:r>
        <w:rPr>
          <w:rFonts w:ascii="Times New Roman"/>
          <w:b w:val="false"/>
          <w:i w:val="false"/>
          <w:color w:val="000000"/>
          <w:sz w:val="28"/>
        </w:rPr>
        <w:t>
      4) сведения об уставном и собственном капитале общества согласно данным финансовой отчетности;</w:t>
      </w:r>
    </w:p>
    <w:bookmarkEnd w:id="249"/>
    <w:bookmarkStart w:name="z382" w:id="250"/>
    <w:p>
      <w:pPr>
        <w:spacing w:after="0"/>
        <w:ind w:left="0"/>
        <w:jc w:val="both"/>
      </w:pPr>
      <w:r>
        <w:rPr>
          <w:rFonts w:ascii="Times New Roman"/>
          <w:b w:val="false"/>
          <w:i w:val="false"/>
          <w:color w:val="000000"/>
          <w:sz w:val="28"/>
        </w:rPr>
        <w:t>
      5) сведения об объявленных акциях:</w:t>
      </w:r>
    </w:p>
    <w:bookmarkEnd w:id="250"/>
    <w:bookmarkStart w:name="z383" w:id="251"/>
    <w:p>
      <w:pPr>
        <w:spacing w:after="0"/>
        <w:ind w:left="0"/>
        <w:jc w:val="both"/>
      </w:pPr>
      <w:r>
        <w:rPr>
          <w:rFonts w:ascii="Times New Roman"/>
          <w:b w:val="false"/>
          <w:i w:val="false"/>
          <w:color w:val="000000"/>
          <w:sz w:val="28"/>
        </w:rPr>
        <w:t>
      общее количество объявленных акций, в том числе простых и привилегированных акций;</w:t>
      </w:r>
    </w:p>
    <w:bookmarkEnd w:id="251"/>
    <w:bookmarkStart w:name="z384" w:id="252"/>
    <w:p>
      <w:pPr>
        <w:spacing w:after="0"/>
        <w:ind w:left="0"/>
        <w:jc w:val="both"/>
      </w:pPr>
      <w:r>
        <w:rPr>
          <w:rFonts w:ascii="Times New Roman"/>
          <w:b w:val="false"/>
          <w:i w:val="false"/>
          <w:color w:val="000000"/>
          <w:sz w:val="28"/>
        </w:rPr>
        <w:t>
      гарантированный размер дивиденда по привилегированным акциям;</w:t>
      </w:r>
    </w:p>
    <w:bookmarkEnd w:id="252"/>
    <w:bookmarkStart w:name="z385" w:id="253"/>
    <w:p>
      <w:pPr>
        <w:spacing w:after="0"/>
        <w:ind w:left="0"/>
        <w:jc w:val="both"/>
      </w:pPr>
      <w:r>
        <w:rPr>
          <w:rFonts w:ascii="Times New Roman"/>
          <w:b w:val="false"/>
          <w:i w:val="false"/>
          <w:color w:val="000000"/>
          <w:sz w:val="28"/>
        </w:rPr>
        <w:t>
      6) дата включения акций общества в официальный список фондовой биржи (при наличии);</w:t>
      </w:r>
    </w:p>
    <w:bookmarkEnd w:id="253"/>
    <w:bookmarkStart w:name="z386" w:id="254"/>
    <w:p>
      <w:pPr>
        <w:spacing w:after="0"/>
        <w:ind w:left="0"/>
        <w:jc w:val="both"/>
      </w:pPr>
      <w:r>
        <w:rPr>
          <w:rFonts w:ascii="Times New Roman"/>
          <w:b w:val="false"/>
          <w:i w:val="false"/>
          <w:color w:val="000000"/>
          <w:sz w:val="28"/>
        </w:rPr>
        <w:t>
      7) сведения о размещении акций:</w:t>
      </w:r>
    </w:p>
    <w:bookmarkEnd w:id="254"/>
    <w:bookmarkStart w:name="z387" w:id="255"/>
    <w:p>
      <w:pPr>
        <w:spacing w:after="0"/>
        <w:ind w:left="0"/>
        <w:jc w:val="both"/>
      </w:pPr>
      <w:r>
        <w:rPr>
          <w:rFonts w:ascii="Times New Roman"/>
          <w:b w:val="false"/>
          <w:i w:val="false"/>
          <w:color w:val="000000"/>
          <w:sz w:val="28"/>
        </w:rPr>
        <w:t>
      количество размещенных и неразмещенных акций по видам по состоянию на конец отчетного периода;</w:t>
      </w:r>
    </w:p>
    <w:bookmarkEnd w:id="255"/>
    <w:bookmarkStart w:name="z388" w:id="256"/>
    <w:p>
      <w:pPr>
        <w:spacing w:after="0"/>
        <w:ind w:left="0"/>
        <w:jc w:val="both"/>
      </w:pPr>
      <w:r>
        <w:rPr>
          <w:rFonts w:ascii="Times New Roman"/>
          <w:b w:val="false"/>
          <w:i w:val="false"/>
          <w:color w:val="000000"/>
          <w:sz w:val="28"/>
        </w:rPr>
        <w:t>
      количество размещенных за отчетный период акций в разрезе по видам;</w:t>
      </w:r>
    </w:p>
    <w:bookmarkEnd w:id="256"/>
    <w:bookmarkStart w:name="z389" w:id="257"/>
    <w:p>
      <w:pPr>
        <w:spacing w:after="0"/>
        <w:ind w:left="0"/>
        <w:jc w:val="both"/>
      </w:pPr>
      <w:r>
        <w:rPr>
          <w:rFonts w:ascii="Times New Roman"/>
          <w:b w:val="false"/>
          <w:i w:val="false"/>
          <w:color w:val="000000"/>
          <w:sz w:val="28"/>
        </w:rPr>
        <w:t>
      8) способы размещения (реализации) акций в отчетном периоде размещения акций:</w:t>
      </w:r>
    </w:p>
    <w:bookmarkEnd w:id="257"/>
    <w:bookmarkStart w:name="z390" w:id="258"/>
    <w:p>
      <w:pPr>
        <w:spacing w:after="0"/>
        <w:ind w:left="0"/>
        <w:jc w:val="both"/>
      </w:pPr>
      <w:r>
        <w:rPr>
          <w:rFonts w:ascii="Times New Roman"/>
          <w:b w:val="false"/>
          <w:i w:val="false"/>
          <w:color w:val="000000"/>
          <w:sz w:val="28"/>
        </w:rPr>
        <w:t>
      среди учредителей (для вновь созданных обществ) с указанием вида, количества акций, номинальной стоимости акций, суммы оплаты;</w:t>
      </w:r>
    </w:p>
    <w:bookmarkEnd w:id="258"/>
    <w:bookmarkStart w:name="z391" w:id="259"/>
    <w:p>
      <w:pPr>
        <w:spacing w:after="0"/>
        <w:ind w:left="0"/>
        <w:jc w:val="both"/>
      </w:pPr>
      <w:r>
        <w:rPr>
          <w:rFonts w:ascii="Times New Roman"/>
          <w:b w:val="false"/>
          <w:i w:val="false"/>
          <w:color w:val="000000"/>
          <w:sz w:val="28"/>
        </w:rPr>
        <w:t>
      среди акционеров по праву преимущественной покупки с указанием вида, количества акций или других ценных бумаг, конвертируемых в простые акции общества, цены размещения и суммы оплаты, даты принятия решения уполномоченным органом общества о размещении акций;</w:t>
      </w:r>
    </w:p>
    <w:bookmarkEnd w:id="259"/>
    <w:bookmarkStart w:name="z392" w:id="260"/>
    <w:p>
      <w:pPr>
        <w:spacing w:after="0"/>
        <w:ind w:left="0"/>
        <w:jc w:val="both"/>
      </w:pPr>
      <w:r>
        <w:rPr>
          <w:rFonts w:ascii="Times New Roman"/>
          <w:b w:val="false"/>
          <w:i w:val="false"/>
          <w:color w:val="000000"/>
          <w:sz w:val="28"/>
        </w:rPr>
        <w:t>
      посредством размещения акций без применения права преимущественной покупки (указать случаи, дату принятия решения о размещении акций, порядок, количество и сроки размещения акций);</w:t>
      </w:r>
    </w:p>
    <w:bookmarkEnd w:id="260"/>
    <w:bookmarkStart w:name="z393" w:id="261"/>
    <w:p>
      <w:pPr>
        <w:spacing w:after="0"/>
        <w:ind w:left="0"/>
        <w:jc w:val="both"/>
      </w:pPr>
      <w:r>
        <w:rPr>
          <w:rFonts w:ascii="Times New Roman"/>
          <w:b w:val="false"/>
          <w:i w:val="false"/>
          <w:color w:val="000000"/>
          <w:sz w:val="28"/>
        </w:rPr>
        <w:t>
      посредством подписки (на организованном или неорганизованном рынках ценных бумаг):</w:t>
      </w:r>
    </w:p>
    <w:bookmarkEnd w:id="261"/>
    <w:bookmarkStart w:name="z394" w:id="262"/>
    <w:p>
      <w:pPr>
        <w:spacing w:after="0"/>
        <w:ind w:left="0"/>
        <w:jc w:val="both"/>
      </w:pPr>
      <w:r>
        <w:rPr>
          <w:rFonts w:ascii="Times New Roman"/>
          <w:b w:val="false"/>
          <w:i w:val="false"/>
          <w:color w:val="000000"/>
          <w:sz w:val="28"/>
        </w:rPr>
        <w:t>
      посредством размещения среди иных инвесторов с указанием вида, количества акций, цены размещения и суммы оплаты;</w:t>
      </w:r>
    </w:p>
    <w:bookmarkEnd w:id="262"/>
    <w:bookmarkStart w:name="z395" w:id="263"/>
    <w:p>
      <w:pPr>
        <w:spacing w:after="0"/>
        <w:ind w:left="0"/>
        <w:jc w:val="both"/>
      </w:pPr>
      <w:r>
        <w:rPr>
          <w:rFonts w:ascii="Times New Roman"/>
          <w:b w:val="false"/>
          <w:i w:val="false"/>
          <w:color w:val="000000"/>
          <w:sz w:val="28"/>
        </w:rPr>
        <w:t>
      посредством аукциона:</w:t>
      </w:r>
    </w:p>
    <w:bookmarkEnd w:id="263"/>
    <w:bookmarkStart w:name="z396" w:id="264"/>
    <w:p>
      <w:pPr>
        <w:spacing w:after="0"/>
        <w:ind w:left="0"/>
        <w:jc w:val="both"/>
      </w:pPr>
      <w:r>
        <w:rPr>
          <w:rFonts w:ascii="Times New Roman"/>
          <w:b w:val="false"/>
          <w:i w:val="false"/>
          <w:color w:val="000000"/>
          <w:sz w:val="28"/>
        </w:rPr>
        <w:t>
      на организованном рынке ценных бумаг с указанием вида, количества акций, общей суммы оплаты, даты проведения первых и последних торгов, наименьшей и наивысшей цены размещения одной акции на торгах за отчетный период, рыночной стоимости одной простой и привилегированной акции за отчетный период (в случае если рассчитывалась);</w:t>
      </w:r>
    </w:p>
    <w:bookmarkEnd w:id="264"/>
    <w:bookmarkStart w:name="z397" w:id="265"/>
    <w:p>
      <w:pPr>
        <w:spacing w:after="0"/>
        <w:ind w:left="0"/>
        <w:jc w:val="both"/>
      </w:pPr>
      <w:r>
        <w:rPr>
          <w:rFonts w:ascii="Times New Roman"/>
          <w:b w:val="false"/>
          <w:i w:val="false"/>
          <w:color w:val="000000"/>
          <w:sz w:val="28"/>
        </w:rPr>
        <w:t>
      на неорганизованном рынке ценных бумаг с указанием даты проведения аукциона, вида, количества акций и общей суммы оплаты;</w:t>
      </w:r>
    </w:p>
    <w:bookmarkEnd w:id="265"/>
    <w:bookmarkStart w:name="z398" w:id="266"/>
    <w:p>
      <w:pPr>
        <w:spacing w:after="0"/>
        <w:ind w:left="0"/>
        <w:jc w:val="both"/>
      </w:pPr>
      <w:r>
        <w:rPr>
          <w:rFonts w:ascii="Times New Roman"/>
          <w:b w:val="false"/>
          <w:i w:val="false"/>
          <w:color w:val="000000"/>
          <w:sz w:val="28"/>
        </w:rPr>
        <w:t>
      посредством конвертирования ценных бумаг и иных денежных обязательств общества в акции общества с указанием количества конвертируемых ценных бумаг, даты проведения конвертирования ценных бумаг и иных денежных обязательств общества либо посредством размещения производных ценных бумаг на территории иностранного государства (с указанием наименования производных ценных бумаг, количества акций, размещенных посредством размещения производных ценных бумаг, количества акций, предложенных к приобретению на рынке ценных бумаг Республики Казахстан, а также государства, в соответствии с законодательством которого осуществлено размещение производных ценных бумаг);</w:t>
      </w:r>
    </w:p>
    <w:bookmarkEnd w:id="266"/>
    <w:bookmarkStart w:name="z399" w:id="267"/>
    <w:p>
      <w:pPr>
        <w:spacing w:after="0"/>
        <w:ind w:left="0"/>
        <w:jc w:val="both"/>
      </w:pPr>
      <w:r>
        <w:rPr>
          <w:rFonts w:ascii="Times New Roman"/>
          <w:b w:val="false"/>
          <w:i w:val="false"/>
          <w:color w:val="000000"/>
          <w:sz w:val="28"/>
        </w:rPr>
        <w:t>
      9) способ оплаты размещаемых акций (с приложением копии справки, выданной центральным депозитарием, об акционерах, владеющих десятью и более процентами от общего количества размещенных акций (за вычетом акций, выкупленных обществом), на дату, следующую за датой окончания размещения акций):</w:t>
      </w:r>
    </w:p>
    <w:bookmarkEnd w:id="267"/>
    <w:bookmarkStart w:name="z400" w:id="268"/>
    <w:p>
      <w:pPr>
        <w:spacing w:after="0"/>
        <w:ind w:left="0"/>
        <w:jc w:val="both"/>
      </w:pPr>
      <w:r>
        <w:rPr>
          <w:rFonts w:ascii="Times New Roman"/>
          <w:b w:val="false"/>
          <w:i w:val="false"/>
          <w:color w:val="000000"/>
          <w:sz w:val="28"/>
        </w:rPr>
        <w:t>
      деньгами (указать реквизиты платежного документа (платежных документов), подтверждающего (подтверждающих) оплату акций учредителями (инвесторами), сумму платежа и наименование плательщика, вид и количество оплачиваемых акций);</w:t>
      </w:r>
    </w:p>
    <w:bookmarkEnd w:id="268"/>
    <w:bookmarkStart w:name="z401" w:id="269"/>
    <w:p>
      <w:pPr>
        <w:spacing w:after="0"/>
        <w:ind w:left="0"/>
        <w:jc w:val="both"/>
      </w:pPr>
      <w:r>
        <w:rPr>
          <w:rFonts w:ascii="Times New Roman"/>
          <w:b w:val="false"/>
          <w:i w:val="false"/>
          <w:color w:val="000000"/>
          <w:sz w:val="28"/>
        </w:rPr>
        <w:t>
      ценными бумагами (указать наименование эмитента ценных бумаг, международный идентификационный номер (код ISIN) и количество ценных бумаг, наименование оценщика, дату составления отчета об оценке, сумму оценки (в случае отсутствия рыночной цены), дату регистрации сделки; вид и количество оплачиваемых акций);</w:t>
      </w:r>
    </w:p>
    <w:bookmarkEnd w:id="269"/>
    <w:bookmarkStart w:name="z402" w:id="270"/>
    <w:p>
      <w:pPr>
        <w:spacing w:after="0"/>
        <w:ind w:left="0"/>
        <w:jc w:val="both"/>
      </w:pPr>
      <w:r>
        <w:rPr>
          <w:rFonts w:ascii="Times New Roman"/>
          <w:b w:val="false"/>
          <w:i w:val="false"/>
          <w:color w:val="000000"/>
          <w:sz w:val="28"/>
        </w:rPr>
        <w:t>
      имущественными правами (указать дату решения, принятого соответствующими органами общества о погашении денежных обязательств общества в счет оплаты размещаемых акций общества, и орган общества, принявший данное решение, реквизиты акта сверки денежных обязательств общества; наименование оценщика, дату составления отчета об оценке, сумму оценки, дату акта приема-передачи имущества; вид и количество оплачиваемых акций);</w:t>
      </w:r>
    </w:p>
    <w:bookmarkEnd w:id="270"/>
    <w:bookmarkStart w:name="z403" w:id="271"/>
    <w:p>
      <w:pPr>
        <w:spacing w:after="0"/>
        <w:ind w:left="0"/>
        <w:jc w:val="both"/>
      </w:pPr>
      <w:r>
        <w:rPr>
          <w:rFonts w:ascii="Times New Roman"/>
          <w:b w:val="false"/>
          <w:i w:val="false"/>
          <w:color w:val="000000"/>
          <w:sz w:val="28"/>
        </w:rPr>
        <w:t>
      иным имуществом (указать наименование оценщика, дату составления отчета об оценке, сумму оценки имущества, дату акта приема-передачи имущества; вид и количество оплачиваемых акций);</w:t>
      </w:r>
    </w:p>
    <w:bookmarkEnd w:id="271"/>
    <w:bookmarkStart w:name="z404" w:id="272"/>
    <w:p>
      <w:pPr>
        <w:spacing w:after="0"/>
        <w:ind w:left="0"/>
        <w:jc w:val="both"/>
      </w:pPr>
      <w:r>
        <w:rPr>
          <w:rFonts w:ascii="Times New Roman"/>
          <w:b w:val="false"/>
          <w:i w:val="false"/>
          <w:color w:val="000000"/>
          <w:sz w:val="28"/>
        </w:rPr>
        <w:t>
      путем конвертирования ценных бумаг и иных денежных обязательств в размещаемые простые акции общества (указать международный идентификационный номер (код ISIN) и количество ценных бумаг, дату регистрации сделки, дату решения, принятого соответствующим органом общества о конвертировании ценных бумаг и иных денежных обязательств, отчета об исполнении сделки; вид и количество оплачиваемых акций). В случае оплаты размещаемых акций общества путем конвертирования ценных бумаг и иных денежных обязательств общества в акции общества в процессе реабилитации общества дополнительно указывается дата решения суда об утверждении плана реабилитации. В случае оплаты размещаемых акций банка путем конвертирования ценных бумаг и иных денежных обязательств общества в акции банка в рамках принудительной реструктуризации обязательств банка, отнесенного к категории неплатежеспособных банков, дополнительно указывается дата решения уполномоченного органа о принудительной реструктуризации обязательств банка, отнесенного к категории неплатежеспособных банков;</w:t>
      </w:r>
    </w:p>
    <w:bookmarkEnd w:id="272"/>
    <w:bookmarkStart w:name="z405" w:id="273"/>
    <w:p>
      <w:pPr>
        <w:spacing w:after="0"/>
        <w:ind w:left="0"/>
        <w:jc w:val="both"/>
      </w:pPr>
      <w:r>
        <w:rPr>
          <w:rFonts w:ascii="Times New Roman"/>
          <w:b w:val="false"/>
          <w:i w:val="false"/>
          <w:color w:val="000000"/>
          <w:sz w:val="28"/>
        </w:rPr>
        <w:t>
      дивидендами (указать дату решения общего собрания акционеров о распределении дивидендов и реквизиты документов, подтверждающих оплату акций; вид и количество оплачиваемых акций).</w:t>
      </w:r>
    </w:p>
    <w:bookmarkEnd w:id="273"/>
    <w:bookmarkStart w:name="z406" w:id="274"/>
    <w:p>
      <w:pPr>
        <w:spacing w:after="0"/>
        <w:ind w:left="0"/>
        <w:jc w:val="both"/>
      </w:pPr>
      <w:r>
        <w:rPr>
          <w:rFonts w:ascii="Times New Roman"/>
          <w:b w:val="false"/>
          <w:i w:val="false"/>
          <w:color w:val="000000"/>
          <w:sz w:val="28"/>
        </w:rPr>
        <w:t>
      В случае реорганизации общества указывается дата решения общего собрания акционеров о реорганизации, дату передаточного акта (не применяются при добровольной реорганизации в форме присоединения банков). В случае реорганизации общества путем присоединения дополнительно указывается цена продажи акций присоединяемого общества, цена размещения (реализации) акций общества, к которому осуществляется присоединение, за исключением случая добровольной реорганизации банков в форме присоединения банка к другому банку, при котором указывается коэффициент обмена акций, утвержденный на совместном общем собрании акционеров реорганизуемых банков;</w:t>
      </w:r>
    </w:p>
    <w:bookmarkEnd w:id="274"/>
    <w:bookmarkStart w:name="z407" w:id="275"/>
    <w:p>
      <w:pPr>
        <w:spacing w:after="0"/>
        <w:ind w:left="0"/>
        <w:jc w:val="both"/>
      </w:pPr>
      <w:r>
        <w:rPr>
          <w:rFonts w:ascii="Times New Roman"/>
          <w:b w:val="false"/>
          <w:i w:val="false"/>
          <w:color w:val="000000"/>
          <w:sz w:val="28"/>
        </w:rPr>
        <w:t>
      10) стоимость опциона, количество акций общества, на которые заключен договор опциона, цену исполнения опциона, в случае заключения обществом договора опциона при размещении акций общества;</w:t>
      </w:r>
    </w:p>
    <w:bookmarkEnd w:id="275"/>
    <w:bookmarkStart w:name="z408" w:id="276"/>
    <w:p>
      <w:pPr>
        <w:spacing w:after="0"/>
        <w:ind w:left="0"/>
        <w:jc w:val="both"/>
      </w:pPr>
      <w:r>
        <w:rPr>
          <w:rFonts w:ascii="Times New Roman"/>
          <w:b w:val="false"/>
          <w:i w:val="false"/>
          <w:color w:val="000000"/>
          <w:sz w:val="28"/>
        </w:rPr>
        <w:t>
      11) информацию об андеррайтерах (эмиссионных консорциумах) выпуска акций общества (данный пункт заполняется в случае наличия договора на оказание услуг андеррайтера):</w:t>
      </w:r>
    </w:p>
    <w:bookmarkEnd w:id="276"/>
    <w:bookmarkStart w:name="z409" w:id="277"/>
    <w:p>
      <w:pPr>
        <w:spacing w:after="0"/>
        <w:ind w:left="0"/>
        <w:jc w:val="both"/>
      </w:pPr>
      <w:r>
        <w:rPr>
          <w:rFonts w:ascii="Times New Roman"/>
          <w:b w:val="false"/>
          <w:i w:val="false"/>
          <w:color w:val="000000"/>
          <w:sz w:val="28"/>
        </w:rPr>
        <w:t>
      наименование профессионального участника рынка ценных бумаг, дата и номер договора на оказание услуг андеррайтера, заключенного обществом, а также участников эмиссионного консорциума;</w:t>
      </w:r>
    </w:p>
    <w:bookmarkEnd w:id="277"/>
    <w:bookmarkStart w:name="z410" w:id="278"/>
    <w:p>
      <w:pPr>
        <w:spacing w:after="0"/>
        <w:ind w:left="0"/>
        <w:jc w:val="both"/>
      </w:pPr>
      <w:r>
        <w:rPr>
          <w:rFonts w:ascii="Times New Roman"/>
          <w:b w:val="false"/>
          <w:i w:val="false"/>
          <w:color w:val="000000"/>
          <w:sz w:val="28"/>
        </w:rPr>
        <w:t>
      способ размещения акций андеррайтером;</w:t>
      </w:r>
    </w:p>
    <w:bookmarkEnd w:id="278"/>
    <w:bookmarkStart w:name="z411" w:id="279"/>
    <w:p>
      <w:pPr>
        <w:spacing w:after="0"/>
        <w:ind w:left="0"/>
        <w:jc w:val="both"/>
      </w:pPr>
      <w:r>
        <w:rPr>
          <w:rFonts w:ascii="Times New Roman"/>
          <w:b w:val="false"/>
          <w:i w:val="false"/>
          <w:color w:val="000000"/>
          <w:sz w:val="28"/>
        </w:rPr>
        <w:t>
      количество размещенных акций в отчетном периоде андеррайтером.</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составления и оформления</w:t>
            </w:r>
            <w:r>
              <w:br/>
            </w:r>
            <w:r>
              <w:rPr>
                <w:rFonts w:ascii="Times New Roman"/>
                <w:b w:val="false"/>
                <w:i w:val="false"/>
                <w:color w:val="000000"/>
                <w:sz w:val="20"/>
              </w:rPr>
              <w:t>проспекта выпуска акций,</w:t>
            </w:r>
            <w:r>
              <w:br/>
            </w:r>
            <w:r>
              <w:rPr>
                <w:rFonts w:ascii="Times New Roman"/>
                <w:b w:val="false"/>
                <w:i w:val="false"/>
                <w:color w:val="000000"/>
                <w:sz w:val="20"/>
              </w:rPr>
              <w:t>изменений и (или) дополнений в</w:t>
            </w:r>
            <w:r>
              <w:br/>
            </w:r>
            <w:r>
              <w:rPr>
                <w:rFonts w:ascii="Times New Roman"/>
                <w:b w:val="false"/>
                <w:i w:val="false"/>
                <w:color w:val="000000"/>
                <w:sz w:val="20"/>
              </w:rPr>
              <w:t>проспект выпуска акций, отчета</w:t>
            </w:r>
            <w:r>
              <w:br/>
            </w:r>
            <w:r>
              <w:rPr>
                <w:rFonts w:ascii="Times New Roman"/>
                <w:b w:val="false"/>
                <w:i w:val="false"/>
                <w:color w:val="000000"/>
                <w:sz w:val="20"/>
              </w:rPr>
              <w:t>об итогах размещения акций</w:t>
            </w:r>
            <w:r>
              <w:br/>
            </w:r>
            <w:r>
              <w:rPr>
                <w:rFonts w:ascii="Times New Roman"/>
                <w:b w:val="false"/>
                <w:i w:val="false"/>
                <w:color w:val="000000"/>
                <w:sz w:val="20"/>
              </w:rPr>
              <w:t>акционерного общества, отчета</w:t>
            </w:r>
            <w:r>
              <w:br/>
            </w:r>
            <w:r>
              <w:rPr>
                <w:rFonts w:ascii="Times New Roman"/>
                <w:b w:val="false"/>
                <w:i w:val="false"/>
                <w:color w:val="000000"/>
                <w:sz w:val="20"/>
              </w:rPr>
              <w:t>об обмене размещенных акций</w:t>
            </w:r>
            <w:r>
              <w:br/>
            </w:r>
            <w:r>
              <w:rPr>
                <w:rFonts w:ascii="Times New Roman"/>
                <w:b w:val="false"/>
                <w:i w:val="false"/>
                <w:color w:val="000000"/>
                <w:sz w:val="20"/>
              </w:rPr>
              <w:t>акционерного общества одного</w:t>
            </w:r>
            <w:r>
              <w:br/>
            </w:r>
            <w:r>
              <w:rPr>
                <w:rFonts w:ascii="Times New Roman"/>
                <w:b w:val="false"/>
                <w:i w:val="false"/>
                <w:color w:val="000000"/>
                <w:sz w:val="20"/>
              </w:rPr>
              <w:t>вида на акции данного</w:t>
            </w:r>
            <w:r>
              <w:br/>
            </w:r>
            <w:r>
              <w:rPr>
                <w:rFonts w:ascii="Times New Roman"/>
                <w:b w:val="false"/>
                <w:i w:val="false"/>
                <w:color w:val="000000"/>
                <w:sz w:val="20"/>
              </w:rPr>
              <w:t>акционерного общества другого</w:t>
            </w:r>
            <w:r>
              <w:br/>
            </w:r>
            <w:r>
              <w:rPr>
                <w:rFonts w:ascii="Times New Roman"/>
                <w:b w:val="false"/>
                <w:i w:val="false"/>
                <w:color w:val="000000"/>
                <w:sz w:val="20"/>
              </w:rPr>
              <w:t>вида</w:t>
            </w:r>
          </w:p>
        </w:tc>
      </w:tr>
    </w:tbl>
    <w:bookmarkStart w:name="z326" w:id="280"/>
    <w:p>
      <w:pPr>
        <w:spacing w:after="0"/>
        <w:ind w:left="0"/>
        <w:jc w:val="left"/>
      </w:pPr>
      <w:r>
        <w:rPr>
          <w:rFonts w:ascii="Times New Roman"/>
          <w:b/>
          <w:i w:val="false"/>
          <w:color w:val="000000"/>
        </w:rPr>
        <w:t xml:space="preserve"> Структура отчета об обмене размещенных акций акционерного общества одного вида на акции данного акционерного общества другого вида</w:t>
      </w:r>
    </w:p>
    <w:bookmarkEnd w:id="280"/>
    <w:bookmarkStart w:name="z327" w:id="281"/>
    <w:p>
      <w:pPr>
        <w:spacing w:after="0"/>
        <w:ind w:left="0"/>
        <w:jc w:val="both"/>
      </w:pPr>
      <w:r>
        <w:rPr>
          <w:rFonts w:ascii="Times New Roman"/>
          <w:b w:val="false"/>
          <w:i w:val="false"/>
          <w:color w:val="000000"/>
          <w:sz w:val="28"/>
        </w:rPr>
        <w:t>
      1. Титульный лист отчета об обмене размещенных акций общества одного вида на акции данного общества другого вида содержит следующую информацию:</w:t>
      </w:r>
    </w:p>
    <w:bookmarkEnd w:id="281"/>
    <w:bookmarkStart w:name="z328" w:id="282"/>
    <w:p>
      <w:pPr>
        <w:spacing w:after="0"/>
        <w:ind w:left="0"/>
        <w:jc w:val="both"/>
      </w:pPr>
      <w:r>
        <w:rPr>
          <w:rFonts w:ascii="Times New Roman"/>
          <w:b w:val="false"/>
          <w:i w:val="false"/>
          <w:color w:val="000000"/>
          <w:sz w:val="28"/>
        </w:rPr>
        <w:t>
      1) наименование документа: "Отчет об обмене размещенных акций акционерного общества одного вида на акции данного акционерного общества другого вида";</w:t>
      </w:r>
    </w:p>
    <w:bookmarkEnd w:id="282"/>
    <w:bookmarkStart w:name="z329" w:id="283"/>
    <w:p>
      <w:pPr>
        <w:spacing w:after="0"/>
        <w:ind w:left="0"/>
        <w:jc w:val="both"/>
      </w:pPr>
      <w:r>
        <w:rPr>
          <w:rFonts w:ascii="Times New Roman"/>
          <w:b w:val="false"/>
          <w:i w:val="false"/>
          <w:color w:val="000000"/>
          <w:sz w:val="28"/>
        </w:rPr>
        <w:t>
      2) полное и сокращенное наименование общества;</w:t>
      </w:r>
    </w:p>
    <w:bookmarkEnd w:id="283"/>
    <w:bookmarkStart w:name="z330" w:id="284"/>
    <w:p>
      <w:pPr>
        <w:spacing w:after="0"/>
        <w:ind w:left="0"/>
        <w:jc w:val="both"/>
      </w:pPr>
      <w:r>
        <w:rPr>
          <w:rFonts w:ascii="Times New Roman"/>
          <w:b w:val="false"/>
          <w:i w:val="false"/>
          <w:color w:val="000000"/>
          <w:sz w:val="28"/>
        </w:rPr>
        <w:t>
      3) запись:</w:t>
      </w:r>
    </w:p>
    <w:bookmarkEnd w:id="284"/>
    <w:bookmarkStart w:name="z331" w:id="285"/>
    <w:p>
      <w:pPr>
        <w:spacing w:after="0"/>
        <w:ind w:left="0"/>
        <w:jc w:val="both"/>
      </w:pPr>
      <w:r>
        <w:rPr>
          <w:rFonts w:ascii="Times New Roman"/>
          <w:b w:val="false"/>
          <w:i w:val="false"/>
          <w:color w:val="000000"/>
          <w:sz w:val="28"/>
        </w:rPr>
        <w:t>
      "Должностные лица акционерного общества подтверждают, что вся информация, представленная в отчете об обмене размещенных акций акционерного общества одного вида на акции данного акционерного общества другого вида, является достоверной и не вводящей в заблуждение инвесторов относительно акционерного общества и его размещаемых акций.".</w:t>
      </w:r>
    </w:p>
    <w:bookmarkEnd w:id="285"/>
    <w:bookmarkStart w:name="z332" w:id="286"/>
    <w:p>
      <w:pPr>
        <w:spacing w:after="0"/>
        <w:ind w:left="0"/>
        <w:jc w:val="both"/>
      </w:pPr>
      <w:r>
        <w:rPr>
          <w:rFonts w:ascii="Times New Roman"/>
          <w:b w:val="false"/>
          <w:i w:val="false"/>
          <w:color w:val="000000"/>
          <w:sz w:val="28"/>
        </w:rPr>
        <w:t>
      2. Содержание отчета об обмене размещенных акций общества одного вида на акции данного общества другого вида:</w:t>
      </w:r>
    </w:p>
    <w:bookmarkEnd w:id="286"/>
    <w:bookmarkStart w:name="z333" w:id="287"/>
    <w:p>
      <w:pPr>
        <w:spacing w:after="0"/>
        <w:ind w:left="0"/>
        <w:jc w:val="both"/>
      </w:pPr>
      <w:r>
        <w:rPr>
          <w:rFonts w:ascii="Times New Roman"/>
          <w:b w:val="false"/>
          <w:i w:val="false"/>
          <w:color w:val="000000"/>
          <w:sz w:val="28"/>
        </w:rPr>
        <w:t>
      1) полное наименование общества и его место нахождения;</w:t>
      </w:r>
    </w:p>
    <w:bookmarkEnd w:id="287"/>
    <w:bookmarkStart w:name="z334" w:id="288"/>
    <w:p>
      <w:pPr>
        <w:spacing w:after="0"/>
        <w:ind w:left="0"/>
        <w:jc w:val="both"/>
      </w:pPr>
      <w:r>
        <w:rPr>
          <w:rFonts w:ascii="Times New Roman"/>
          <w:b w:val="false"/>
          <w:i w:val="false"/>
          <w:color w:val="000000"/>
          <w:sz w:val="28"/>
        </w:rPr>
        <w:t>
      2) дата государственной регистрации (перерегистрации) общества и наименование органа, осуществившего его государственную регистрацию (перерегистрацию);</w:t>
      </w:r>
    </w:p>
    <w:bookmarkEnd w:id="288"/>
    <w:bookmarkStart w:name="z335" w:id="289"/>
    <w:p>
      <w:pPr>
        <w:spacing w:after="0"/>
        <w:ind w:left="0"/>
        <w:jc w:val="both"/>
      </w:pPr>
      <w:r>
        <w:rPr>
          <w:rFonts w:ascii="Times New Roman"/>
          <w:b w:val="false"/>
          <w:i w:val="false"/>
          <w:color w:val="000000"/>
          <w:sz w:val="28"/>
        </w:rPr>
        <w:t>
      3) дата государственной регистрации выпуска объявленных акций (замены свидетельства о государственной регистрации выпуска объявленных акций);</w:t>
      </w:r>
    </w:p>
    <w:bookmarkEnd w:id="289"/>
    <w:bookmarkStart w:name="z336" w:id="290"/>
    <w:p>
      <w:pPr>
        <w:spacing w:after="0"/>
        <w:ind w:left="0"/>
        <w:jc w:val="both"/>
      </w:pPr>
      <w:r>
        <w:rPr>
          <w:rFonts w:ascii="Times New Roman"/>
          <w:b w:val="false"/>
          <w:i w:val="false"/>
          <w:color w:val="000000"/>
          <w:sz w:val="28"/>
        </w:rPr>
        <w:t>
      4) дата принятия решения общим собранием акционеров об обмене размещенных акций общества одного вида на акции данного общества другого вида с указанием условий обмена, срока, в течение которого осуществлен обмен размещенных акций общества одного вида на акции данного общества другого вида;</w:t>
      </w:r>
    </w:p>
    <w:bookmarkEnd w:id="290"/>
    <w:bookmarkStart w:name="z337" w:id="291"/>
    <w:p>
      <w:pPr>
        <w:spacing w:after="0"/>
        <w:ind w:left="0"/>
        <w:jc w:val="both"/>
      </w:pPr>
      <w:r>
        <w:rPr>
          <w:rFonts w:ascii="Times New Roman"/>
          <w:b w:val="false"/>
          <w:i w:val="false"/>
          <w:color w:val="000000"/>
          <w:sz w:val="28"/>
        </w:rPr>
        <w:t>
      5) сведения об акциях:</w:t>
      </w:r>
    </w:p>
    <w:bookmarkEnd w:id="291"/>
    <w:bookmarkStart w:name="z338" w:id="292"/>
    <w:p>
      <w:pPr>
        <w:spacing w:after="0"/>
        <w:ind w:left="0"/>
        <w:jc w:val="both"/>
      </w:pPr>
      <w:r>
        <w:rPr>
          <w:rFonts w:ascii="Times New Roman"/>
          <w:b w:val="false"/>
          <w:i w:val="false"/>
          <w:color w:val="000000"/>
          <w:sz w:val="28"/>
        </w:rPr>
        <w:t>
      общее количество объявленных акций с указанием количества простых и привилегированных акций;</w:t>
      </w:r>
    </w:p>
    <w:bookmarkEnd w:id="292"/>
    <w:p>
      <w:pPr>
        <w:spacing w:after="0"/>
        <w:ind w:left="0"/>
        <w:jc w:val="both"/>
      </w:pPr>
      <w:r>
        <w:rPr>
          <w:rFonts w:ascii="Times New Roman"/>
          <w:b w:val="false"/>
          <w:i w:val="false"/>
          <w:color w:val="000000"/>
          <w:sz w:val="28"/>
        </w:rPr>
        <w:t>
      количество акций, которые подлежали обмену, и количество акций, не подлежавших обмену, порядок обмена размещенных акций.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составления и</w:t>
            </w:r>
            <w:r>
              <w:br/>
            </w:r>
            <w:r>
              <w:rPr>
                <w:rFonts w:ascii="Times New Roman"/>
                <w:b w:val="false"/>
                <w:i w:val="false"/>
                <w:color w:val="000000"/>
                <w:sz w:val="20"/>
              </w:rPr>
              <w:t>оформления проспекта выпуска</w:t>
            </w:r>
            <w:r>
              <w:br/>
            </w:r>
            <w:r>
              <w:rPr>
                <w:rFonts w:ascii="Times New Roman"/>
                <w:b w:val="false"/>
                <w:i w:val="false"/>
                <w:color w:val="000000"/>
                <w:sz w:val="20"/>
              </w:rPr>
              <w:t>акций, изменений и (или)</w:t>
            </w:r>
            <w:r>
              <w:br/>
            </w:r>
            <w:r>
              <w:rPr>
                <w:rFonts w:ascii="Times New Roman"/>
                <w:b w:val="false"/>
                <w:i w:val="false"/>
                <w:color w:val="000000"/>
                <w:sz w:val="20"/>
              </w:rPr>
              <w:t>дополнений в проспект выпуска</w:t>
            </w:r>
            <w:r>
              <w:br/>
            </w:r>
            <w:r>
              <w:rPr>
                <w:rFonts w:ascii="Times New Roman"/>
                <w:b w:val="false"/>
                <w:i w:val="false"/>
                <w:color w:val="000000"/>
                <w:sz w:val="20"/>
              </w:rPr>
              <w:t xml:space="preserve">акций, отчета об итогах </w:t>
            </w:r>
            <w:r>
              <w:br/>
            </w:r>
            <w:r>
              <w:rPr>
                <w:rFonts w:ascii="Times New Roman"/>
                <w:b w:val="false"/>
                <w:i w:val="false"/>
                <w:color w:val="000000"/>
                <w:sz w:val="20"/>
              </w:rPr>
              <w:t xml:space="preserve">размещения акций акционерного </w:t>
            </w:r>
            <w:r>
              <w:br/>
            </w:r>
            <w:r>
              <w:rPr>
                <w:rFonts w:ascii="Times New Roman"/>
                <w:b w:val="false"/>
                <w:i w:val="false"/>
                <w:color w:val="000000"/>
                <w:sz w:val="20"/>
              </w:rPr>
              <w:t xml:space="preserve">общества, отчета об обмене </w:t>
            </w:r>
            <w:r>
              <w:br/>
            </w:r>
            <w:r>
              <w:rPr>
                <w:rFonts w:ascii="Times New Roman"/>
                <w:b w:val="false"/>
                <w:i w:val="false"/>
                <w:color w:val="000000"/>
                <w:sz w:val="20"/>
              </w:rPr>
              <w:t xml:space="preserve">размещенных акций </w:t>
            </w:r>
            <w:r>
              <w:br/>
            </w:r>
            <w:r>
              <w:rPr>
                <w:rFonts w:ascii="Times New Roman"/>
                <w:b w:val="false"/>
                <w:i w:val="false"/>
                <w:color w:val="000000"/>
                <w:sz w:val="20"/>
              </w:rPr>
              <w:t>акционерного общества</w:t>
            </w:r>
            <w:r>
              <w:br/>
            </w:r>
            <w:r>
              <w:rPr>
                <w:rFonts w:ascii="Times New Roman"/>
                <w:b w:val="false"/>
                <w:i w:val="false"/>
                <w:color w:val="000000"/>
                <w:sz w:val="20"/>
              </w:rPr>
              <w:t>одного вида на акции данного</w:t>
            </w:r>
            <w:r>
              <w:br/>
            </w:r>
            <w:r>
              <w:rPr>
                <w:rFonts w:ascii="Times New Roman"/>
                <w:b w:val="false"/>
                <w:i w:val="false"/>
                <w:color w:val="000000"/>
                <w:sz w:val="20"/>
              </w:rPr>
              <w:t xml:space="preserve">акционерного общества другого </w:t>
            </w:r>
            <w:r>
              <w:br/>
            </w:r>
            <w:r>
              <w:rPr>
                <w:rFonts w:ascii="Times New Roman"/>
                <w:b w:val="false"/>
                <w:i w:val="false"/>
                <w:color w:val="000000"/>
                <w:sz w:val="20"/>
              </w:rPr>
              <w:t>вида</w:t>
            </w:r>
          </w:p>
        </w:tc>
      </w:tr>
    </w:tbl>
    <w:bookmarkStart w:name="z413" w:id="293"/>
    <w:p>
      <w:pPr>
        <w:spacing w:after="0"/>
        <w:ind w:left="0"/>
        <w:jc w:val="left"/>
      </w:pPr>
      <w:r>
        <w:rPr>
          <w:rFonts w:ascii="Times New Roman"/>
          <w:b/>
          <w:i w:val="false"/>
          <w:color w:val="000000"/>
        </w:rPr>
        <w:t xml:space="preserve"> Структура изменений в отчет об итогах размещения акций в связи с дроблением акций общества</w:t>
      </w:r>
    </w:p>
    <w:bookmarkEnd w:id="293"/>
    <w:p>
      <w:pPr>
        <w:spacing w:after="0"/>
        <w:ind w:left="0"/>
        <w:jc w:val="both"/>
      </w:pPr>
      <w:r>
        <w:rPr>
          <w:rFonts w:ascii="Times New Roman"/>
          <w:b w:val="false"/>
          <w:i w:val="false"/>
          <w:color w:val="ff0000"/>
          <w:sz w:val="28"/>
        </w:rPr>
        <w:t xml:space="preserve">
      Сноска. Правила дополнены приложением 4 в соответствии с постановлением Правления Агентства РК по регулированию и развитию финансового рынка от 23.11.2022 </w:t>
      </w:r>
      <w:r>
        <w:rPr>
          <w:rFonts w:ascii="Times New Roman"/>
          <w:b w:val="false"/>
          <w:i w:val="false"/>
          <w:color w:val="ff0000"/>
          <w:sz w:val="28"/>
        </w:rPr>
        <w:t>№ 103</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14" w:id="294"/>
    <w:p>
      <w:pPr>
        <w:spacing w:after="0"/>
        <w:ind w:left="0"/>
        <w:jc w:val="both"/>
      </w:pPr>
      <w:r>
        <w:rPr>
          <w:rFonts w:ascii="Times New Roman"/>
          <w:b w:val="false"/>
          <w:i w:val="false"/>
          <w:color w:val="000000"/>
          <w:sz w:val="28"/>
        </w:rPr>
        <w:t>
      1. Титульный лист изменений в отчет об итогах размещения акций в связи с дроблением акций общества содержит следующую информацию:</w:t>
      </w:r>
    </w:p>
    <w:bookmarkEnd w:id="294"/>
    <w:bookmarkStart w:name="z415" w:id="295"/>
    <w:p>
      <w:pPr>
        <w:spacing w:after="0"/>
        <w:ind w:left="0"/>
        <w:jc w:val="both"/>
      </w:pPr>
      <w:r>
        <w:rPr>
          <w:rFonts w:ascii="Times New Roman"/>
          <w:b w:val="false"/>
          <w:i w:val="false"/>
          <w:color w:val="000000"/>
          <w:sz w:val="28"/>
        </w:rPr>
        <w:t>
      1) наименование документа: "Изменения в отчет об итогах размещения акций в связи с дроблением акций общества";</w:t>
      </w:r>
    </w:p>
    <w:bookmarkEnd w:id="295"/>
    <w:bookmarkStart w:name="z416" w:id="296"/>
    <w:p>
      <w:pPr>
        <w:spacing w:after="0"/>
        <w:ind w:left="0"/>
        <w:jc w:val="both"/>
      </w:pPr>
      <w:r>
        <w:rPr>
          <w:rFonts w:ascii="Times New Roman"/>
          <w:b w:val="false"/>
          <w:i w:val="false"/>
          <w:color w:val="000000"/>
          <w:sz w:val="28"/>
        </w:rPr>
        <w:t>
      2) полное и сокращенное наименование общества;</w:t>
      </w:r>
    </w:p>
    <w:bookmarkEnd w:id="296"/>
    <w:bookmarkStart w:name="z417" w:id="297"/>
    <w:p>
      <w:pPr>
        <w:spacing w:after="0"/>
        <w:ind w:left="0"/>
        <w:jc w:val="both"/>
      </w:pPr>
      <w:r>
        <w:rPr>
          <w:rFonts w:ascii="Times New Roman"/>
          <w:b w:val="false"/>
          <w:i w:val="false"/>
          <w:color w:val="000000"/>
          <w:sz w:val="28"/>
        </w:rPr>
        <w:t>
      3) запись:</w:t>
      </w:r>
    </w:p>
    <w:bookmarkEnd w:id="297"/>
    <w:bookmarkStart w:name="z418" w:id="298"/>
    <w:p>
      <w:pPr>
        <w:spacing w:after="0"/>
        <w:ind w:left="0"/>
        <w:jc w:val="both"/>
      </w:pPr>
      <w:r>
        <w:rPr>
          <w:rFonts w:ascii="Times New Roman"/>
          <w:b w:val="false"/>
          <w:i w:val="false"/>
          <w:color w:val="000000"/>
          <w:sz w:val="28"/>
        </w:rPr>
        <w:t>
      "Должностные лица акционерного общества подтверждают, что вся информация, представленная в изменениях в отчет об итогах размещения акций в связи с дроблением акций общества, является достоверной и не вводящей в заблуждение инвесторов относительно акционерного общества и его размещаемых акций.".</w:t>
      </w:r>
    </w:p>
    <w:bookmarkEnd w:id="298"/>
    <w:bookmarkStart w:name="z419" w:id="299"/>
    <w:p>
      <w:pPr>
        <w:spacing w:after="0"/>
        <w:ind w:left="0"/>
        <w:jc w:val="both"/>
      </w:pPr>
      <w:r>
        <w:rPr>
          <w:rFonts w:ascii="Times New Roman"/>
          <w:b w:val="false"/>
          <w:i w:val="false"/>
          <w:color w:val="000000"/>
          <w:sz w:val="28"/>
        </w:rPr>
        <w:t>
      2. Содержание изменений в отчет об итогах размещения акций в связи с дроблением акций акционерного общества:</w:t>
      </w:r>
    </w:p>
    <w:bookmarkEnd w:id="299"/>
    <w:bookmarkStart w:name="z420" w:id="300"/>
    <w:p>
      <w:pPr>
        <w:spacing w:after="0"/>
        <w:ind w:left="0"/>
        <w:jc w:val="both"/>
      </w:pPr>
      <w:r>
        <w:rPr>
          <w:rFonts w:ascii="Times New Roman"/>
          <w:b w:val="false"/>
          <w:i w:val="false"/>
          <w:color w:val="000000"/>
          <w:sz w:val="28"/>
        </w:rPr>
        <w:t>
      1) полное наименование общества и его место нахождения;</w:t>
      </w:r>
    </w:p>
    <w:bookmarkEnd w:id="300"/>
    <w:bookmarkStart w:name="z421" w:id="301"/>
    <w:p>
      <w:pPr>
        <w:spacing w:after="0"/>
        <w:ind w:left="0"/>
        <w:jc w:val="both"/>
      </w:pPr>
      <w:r>
        <w:rPr>
          <w:rFonts w:ascii="Times New Roman"/>
          <w:b w:val="false"/>
          <w:i w:val="false"/>
          <w:color w:val="000000"/>
          <w:sz w:val="28"/>
        </w:rPr>
        <w:t>
      2) дата государственной регистрации (перерегистрации) общества и наименование органа, осуществившего его государственную регистрацию (перерегистрацию);</w:t>
      </w:r>
    </w:p>
    <w:bookmarkEnd w:id="301"/>
    <w:bookmarkStart w:name="z422" w:id="302"/>
    <w:p>
      <w:pPr>
        <w:spacing w:after="0"/>
        <w:ind w:left="0"/>
        <w:jc w:val="both"/>
      </w:pPr>
      <w:r>
        <w:rPr>
          <w:rFonts w:ascii="Times New Roman"/>
          <w:b w:val="false"/>
          <w:i w:val="false"/>
          <w:color w:val="000000"/>
          <w:sz w:val="28"/>
        </w:rPr>
        <w:t>
      3) дата государственной регистрации выпуска объявленных акций (замены свидетельства о государственной регистрации выпуска объявленных акций);</w:t>
      </w:r>
    </w:p>
    <w:bookmarkEnd w:id="302"/>
    <w:bookmarkStart w:name="z423" w:id="303"/>
    <w:p>
      <w:pPr>
        <w:spacing w:after="0"/>
        <w:ind w:left="0"/>
        <w:jc w:val="both"/>
      </w:pPr>
      <w:r>
        <w:rPr>
          <w:rFonts w:ascii="Times New Roman"/>
          <w:b w:val="false"/>
          <w:i w:val="false"/>
          <w:color w:val="000000"/>
          <w:sz w:val="28"/>
        </w:rPr>
        <w:t>
      4) дата принятия решения общим собранием акционеров о дроблении акций с указанием:</w:t>
      </w:r>
    </w:p>
    <w:bookmarkEnd w:id="303"/>
    <w:bookmarkStart w:name="z424" w:id="304"/>
    <w:p>
      <w:pPr>
        <w:spacing w:after="0"/>
        <w:ind w:left="0"/>
        <w:jc w:val="both"/>
      </w:pPr>
      <w:r>
        <w:rPr>
          <w:rFonts w:ascii="Times New Roman"/>
          <w:b w:val="false"/>
          <w:i w:val="false"/>
          <w:color w:val="000000"/>
          <w:sz w:val="28"/>
        </w:rPr>
        <w:t>
      вида акций, подлежащих дроблению;</w:t>
      </w:r>
    </w:p>
    <w:bookmarkEnd w:id="304"/>
    <w:bookmarkStart w:name="z425" w:id="305"/>
    <w:p>
      <w:pPr>
        <w:spacing w:after="0"/>
        <w:ind w:left="0"/>
        <w:jc w:val="both"/>
      </w:pPr>
      <w:r>
        <w:rPr>
          <w:rFonts w:ascii="Times New Roman"/>
          <w:b w:val="false"/>
          <w:i w:val="false"/>
          <w:color w:val="000000"/>
          <w:sz w:val="28"/>
        </w:rPr>
        <w:t>
      коэффициента дробления;</w:t>
      </w:r>
    </w:p>
    <w:bookmarkEnd w:id="305"/>
    <w:bookmarkStart w:name="z426" w:id="306"/>
    <w:p>
      <w:pPr>
        <w:spacing w:after="0"/>
        <w:ind w:left="0"/>
        <w:jc w:val="both"/>
      </w:pPr>
      <w:r>
        <w:rPr>
          <w:rFonts w:ascii="Times New Roman"/>
          <w:b w:val="false"/>
          <w:i w:val="false"/>
          <w:color w:val="000000"/>
          <w:sz w:val="28"/>
        </w:rPr>
        <w:t>
      сроков проведения дробления;</w:t>
      </w:r>
    </w:p>
    <w:bookmarkEnd w:id="306"/>
    <w:bookmarkStart w:name="z427" w:id="307"/>
    <w:p>
      <w:pPr>
        <w:spacing w:after="0"/>
        <w:ind w:left="0"/>
        <w:jc w:val="both"/>
      </w:pPr>
      <w:r>
        <w:rPr>
          <w:rFonts w:ascii="Times New Roman"/>
          <w:b w:val="false"/>
          <w:i w:val="false"/>
          <w:color w:val="000000"/>
          <w:sz w:val="28"/>
        </w:rPr>
        <w:t>
      иных сведений;</w:t>
      </w:r>
    </w:p>
    <w:bookmarkEnd w:id="307"/>
    <w:bookmarkStart w:name="z428" w:id="308"/>
    <w:p>
      <w:pPr>
        <w:spacing w:after="0"/>
        <w:ind w:left="0"/>
        <w:jc w:val="both"/>
      </w:pPr>
      <w:r>
        <w:rPr>
          <w:rFonts w:ascii="Times New Roman"/>
          <w:b w:val="false"/>
          <w:i w:val="false"/>
          <w:color w:val="000000"/>
          <w:sz w:val="28"/>
        </w:rPr>
        <w:t>
      5) сведения об акциях:</w:t>
      </w:r>
    </w:p>
    <w:bookmarkEnd w:id="308"/>
    <w:bookmarkStart w:name="z429" w:id="309"/>
    <w:p>
      <w:pPr>
        <w:spacing w:after="0"/>
        <w:ind w:left="0"/>
        <w:jc w:val="both"/>
      </w:pPr>
      <w:r>
        <w:rPr>
          <w:rFonts w:ascii="Times New Roman"/>
          <w:b w:val="false"/>
          <w:i w:val="false"/>
          <w:color w:val="000000"/>
          <w:sz w:val="28"/>
        </w:rPr>
        <w:t>
      общее количество объявленных акций с указанием количества простых и привилегированных акций;</w:t>
      </w:r>
    </w:p>
    <w:bookmarkEnd w:id="309"/>
    <w:bookmarkStart w:name="z430" w:id="310"/>
    <w:p>
      <w:pPr>
        <w:spacing w:after="0"/>
        <w:ind w:left="0"/>
        <w:jc w:val="both"/>
      </w:pPr>
      <w:r>
        <w:rPr>
          <w:rFonts w:ascii="Times New Roman"/>
          <w:b w:val="false"/>
          <w:i w:val="false"/>
          <w:color w:val="000000"/>
          <w:sz w:val="28"/>
        </w:rPr>
        <w:t>
      общее количество размещенных акций с учетом дробления (за вычетом акций, выкупленных обществом).</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марта 2020 года № 42</w:t>
            </w:r>
          </w:p>
        </w:tc>
      </w:tr>
    </w:tbl>
    <w:bookmarkStart w:name="z341" w:id="311"/>
    <w:p>
      <w:pPr>
        <w:spacing w:after="0"/>
        <w:ind w:left="0"/>
        <w:jc w:val="left"/>
      </w:pPr>
      <w:r>
        <w:rPr>
          <w:rFonts w:ascii="Times New Roman"/>
          <w:b/>
          <w:i w:val="false"/>
          <w:color w:val="000000"/>
        </w:rPr>
        <w:t xml:space="preserve"> Перечень нормативных правовых актов Национального Банка Республики Казахстан, а также структурных элементов некоторых нормативных правовых актов Национального Банка Республики Казахстан, признаваемых утратившими силу</w:t>
      </w:r>
    </w:p>
    <w:bookmarkEnd w:id="311"/>
    <w:bookmarkStart w:name="z342" w:id="31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октября 2018 года № 247 "Об утверждении Правил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аннулирования выпуска объявленных акций, Требований к документам для государственной регистрации выпуска объявленных акций, регистрации изменений и (или) дополнений в проспект выпуска акций, утверждения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Перечня документов для аннулирования выпуска объявленных акций и требований к ним, Правил составления и оформления проспекта выпуска акций, изменений и (или) дополнений в проспект выпуска акций, отчета об итогах размещения акций акционерного общества, отчета об обмене размещенных акций акционерного общества одного вида на акции данного акционерного общества другого вида" (зарегистрированное в Реестре государственной регистрации нормативных правовых актов под № 17857, опубликованное 19 декабря 2018 года в Эталонном контрольном банке нормативных правовых актов Республики Казахстан).</w:t>
      </w:r>
    </w:p>
    <w:bookmarkEnd w:id="312"/>
    <w:bookmarkStart w:name="z343" w:id="31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Национального Банка Республики Казахстан от 26 ноября 2019 года № 213 "О внесении изменений и дополнения в некоторые нормативные правовые акты Республики Казахстан по вопросам регулирования рынка ценных бумаг" (зарегистрированного в Реестре государственной регистрации нормативных правовых актов под № 19681, опубликованного 9 декабря 2019 года в Эталонном контрольном банке нормативных правовых актов Республики Казахстан).</w:t>
      </w:r>
    </w:p>
    <w:bookmarkEnd w:id="313"/>
    <w:bookmarkStart w:name="z344" w:id="31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Подпункты 12)</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пункта 1 постановления Правления Национального Банка Республики Казахстан от 30 апреля 2015 года № 71 "Об утверждении стандартов государственных услуг Национального Банка Республики Казахстан" (зарегистрированного в Реестре государственной регистрации нормативных правовых актов под № 11534, опубликованного 15 июля 2015 года в информационно-правовой системе "Әділет").</w:t>
      </w:r>
    </w:p>
    <w:bookmarkEnd w:id="314"/>
    <w:bookmarkStart w:name="z345" w:id="31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Подпункты 8)</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пункта 1 постановления Правления Национального Банка Республики Казахстан от 31 июля 2017 года № 149 "Об утверждении регламентов государственных услуг Национального Банка Республики Казахстан" (зарегистрированного в Реестре государственной регистрации нормативных правовых актов под № 15685, опубликованного 27 сентября 2017 года в Эталонном контрольном банке нормативных правовых актов Республики Казахстан).</w:t>
      </w:r>
    </w:p>
    <w:bookmarkEnd w:id="315"/>
    <w:bookmarkStart w:name="z346" w:id="316"/>
    <w:p>
      <w:pPr>
        <w:spacing w:after="0"/>
        <w:ind w:left="0"/>
        <w:jc w:val="both"/>
      </w:pPr>
      <w:r>
        <w:rPr>
          <w:rFonts w:ascii="Times New Roman"/>
          <w:b w:val="false"/>
          <w:i w:val="false"/>
          <w:color w:val="000000"/>
          <w:sz w:val="28"/>
        </w:rPr>
        <w:t xml:space="preserve">
      5. Абзацы девяносто первый, со сто одиннадцатого по сто тридцатый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24 февраля 2017 года № 37 "О внесении изменений и дополнений в постановление Правления Национального Банка Республики Казахстан от 30 апреля 2015 года № 71 "Об утверждении стандартов государственных услуг Национального Банка Республики Казахстан" (зарегистрированного в Реестре государственной регистрации нормативных правовых актов под № 15210, опубликованного 22 июня 2017 года в Эталонном контрольном банке нормативных правовых актов Республики Казахстан).</w:t>
      </w:r>
    </w:p>
    <w:bookmarkEnd w:id="316"/>
    <w:bookmarkStart w:name="z347" w:id="317"/>
    <w:p>
      <w:pPr>
        <w:spacing w:after="0"/>
        <w:ind w:left="0"/>
        <w:jc w:val="both"/>
      </w:pPr>
      <w:r>
        <w:rPr>
          <w:rFonts w:ascii="Times New Roman"/>
          <w:b w:val="false"/>
          <w:i w:val="false"/>
          <w:color w:val="000000"/>
          <w:sz w:val="28"/>
        </w:rPr>
        <w:t xml:space="preserve">
      6. Абзацы со сто шестьдесят первого по сто восемьдесят первый, с двухсотого по двести пятнадцатый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7 февраля 2019 года № 26 "О внесении изменений и дополнений в постановление Правления Национального Банка Республики Казахстан от 30 апреля 2015 года № 71 "Об утверждении стандартов государственных услуг Национального Банка Республики Казахстан" (зарегистрированного в Реестре государственной регистрации нормативных правовых актов под № 18340, опубликованного 6 марта 2019 года в Эталонном контрольном банке нормативных правовых актов Республики Казахстан).</w:t>
      </w:r>
    </w:p>
    <w:bookmarkEnd w:id="317"/>
    <w:bookmarkStart w:name="z348" w:id="318"/>
    <w:p>
      <w:pPr>
        <w:spacing w:after="0"/>
        <w:ind w:left="0"/>
        <w:jc w:val="both"/>
      </w:pPr>
      <w:r>
        <w:rPr>
          <w:rFonts w:ascii="Times New Roman"/>
          <w:b w:val="false"/>
          <w:i w:val="false"/>
          <w:color w:val="000000"/>
          <w:sz w:val="28"/>
        </w:rPr>
        <w:t xml:space="preserve">
      7. Абзацы с семьдесят первого по восемьдесят четвертый, с девяносто девятого по сто двенадцатый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16 апреля 2019 года № 65 "О внесении изменений и дополнений в постановление Правления Национального Банка Республики Казахстан от 31 июля 2017 года № 149 "Об утверждении регламентов государственных услуг Национального Банка Республики Казахстан" (зарегистрированного в Реестре государственной регистрации нормативных правовых актов под № 18589, опубликованного 6 мая 2019 года в Эталонном контрольном банке нормативных правовых актов Республики Казахстан).</w:t>
      </w:r>
    </w:p>
    <w:bookmarkEnd w:id="318"/>
    <w:bookmarkStart w:name="z349" w:id="319"/>
    <w:p>
      <w:pPr>
        <w:spacing w:after="0"/>
        <w:ind w:left="0"/>
        <w:jc w:val="both"/>
      </w:pPr>
      <w:r>
        <w:rPr>
          <w:rFonts w:ascii="Times New Roman"/>
          <w:b w:val="false"/>
          <w:i w:val="false"/>
          <w:color w:val="000000"/>
          <w:sz w:val="28"/>
        </w:rPr>
        <w:t xml:space="preserve">
      8. Абзацы со второго по девятнадцатый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13 сентября 2019 года № 160 "О внесении изменений в постановление Правления Национального Банка Республики Казахстан от 30 апреля 2015 года № 71 "Об утверждении стандартов государственных услуг Национального Банка Республики Казахстан" (зарегистрированного в Реестре государственной регистрации нормативных правовых актов под № 19393, опубликованного 19 сентября 2019 года в Эталонном контрольном банке нормативных правовых актов Республики Казахстан).</w:t>
      </w:r>
    </w:p>
    <w:bookmarkEnd w:id="319"/>
    <w:bookmarkStart w:name="z350" w:id="320"/>
    <w:p>
      <w:pPr>
        <w:spacing w:after="0"/>
        <w:ind w:left="0"/>
        <w:jc w:val="both"/>
      </w:pPr>
      <w:r>
        <w:rPr>
          <w:rFonts w:ascii="Times New Roman"/>
          <w:b w:val="false"/>
          <w:i w:val="false"/>
          <w:color w:val="000000"/>
          <w:sz w:val="28"/>
        </w:rPr>
        <w:t xml:space="preserve">
      9. Абзац второй </w:t>
      </w:r>
      <w:r>
        <w:rPr>
          <w:rFonts w:ascii="Times New Roman"/>
          <w:b w:val="false"/>
          <w:i w:val="false"/>
          <w:color w:val="000000"/>
          <w:sz w:val="28"/>
        </w:rPr>
        <w:t>пункта 1</w:t>
      </w:r>
      <w:r>
        <w:rPr>
          <w:rFonts w:ascii="Times New Roman"/>
          <w:b w:val="false"/>
          <w:i w:val="false"/>
          <w:color w:val="000000"/>
          <w:sz w:val="28"/>
        </w:rPr>
        <w:t xml:space="preserve"> постановления Правления Национального Банка Республики Казахстан от 19 ноября 2019 года № 206 "О внесении изменений в постановление Правления Национального Банка Республики Казахстан от 31 июля 2017 года № 149 "Об утверждении регламентов государственных услуг Национального Банка Республики Казахстан" (зарегистрированного в Реестре государственной регистрации нормативных правовых актов под № 19660, опубликовано 6 декабря 2019 года в Эталонном контрольном банке нормативных правовых актов Республики Казахстан).</w:t>
      </w:r>
    </w:p>
    <w:bookmarkEnd w:id="3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