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770f" w14:textId="6dc7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транспорта и коммуникаций Республики Казахстан от 14 июня 2013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18 марта 2020 года № 98/НҚ. Зарегистрирован в Министерстве юстиции Республики Казахстан 30 марта 2020 года № 20198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 № 452 "Об утверждении Правил внесения данных в информационную систему мониторинга оказания государственных услуг о стадии оказания государственных услуг" (зарегистрирован в Реестре государственной регистрации нормативных правовых актов под № 8555, опубликован  26 октября 2013 года в газете "Казахстанская правда" № 302 (27576)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данных в информационную систему мониторинга оказания государственных услуг о стадии оказания государственной услуги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случае наличия у услугодателя информационных систем, в которых ведется учет оказываемых государственных услуг, для внесения данных о стадии оказания государственной услуги в ИИС ЦОН, услугодатель проводит интеграцию своих информационных систем с ИИС ЦОН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информатизаций "электронного правительства", утвержденными приказом исполняющего обязанности Министра информации и коммуникаций Республики Казахстан от 29 марта 2018 года № 123 (зарегистрированный в Реестре государственной регистрации нормативных правовых актов за № 16777).";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регистрации запроса услугополучателя в информационной системе услугодателя или в подсистеме АРМ ГО ИИС ЦОН закрепляется фактическая дата приема запроса, а также в автоматическом режиме производится расчет плановой даты оказания государственной услуги, согласно подзаконным нормативным правовым актам, определяющим порядок оказания государственной услуги.";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Уполномоченный орган в сфере информатизации ежемесячно не позднее 15 числа месяца, следующего за отчетным периодом, предоставляет в уполномоченный орган по оценке и контролю за качеством оказания государственных услуг аналитический отчет посредством ИИС ЦОН о количестве нарушений установленных подзаконными нормативными правовыми актами, определяющими порядок оказания государственной услуги сроков оказания государственных услуг центральными государственными органами, их ведомствами, территориальными подразделениями и подведомственными организациями и местными исполнительными органами, услугодателями. В аналитическом отчете отражается количество нарушений установленных сроков оказания государственных услуг, сроки нарушений в разрезе государственных органов и государственных услуг, в том числе нарушения сроков по техническим причинам (сбои информационных систем, сопровождаемых Акционерным обществом "Национальные информационные технологии").".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