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e2d3" w14:textId="af7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17 марта 2020 года № 282. Зарегистрирован в Министерстве юстиции Республики Казахстан 26 марта 2020 года № 20172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Алматинской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4 000 000 000 (четыре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