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28b6" w14:textId="1812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прохождения учетной регистрации организаций, осуществляющих микрофинансовую деятельность, включая перечень документов, представляемых для прохождения учетной регистрации, а также ведения и исключения из реестра организаций, осуществляющих микрофинансовую деятельность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24 марта 2020 года № 21. Зарегистрировано в Министерстве юстиции Республики Казахстан 24 марта 2020 года № 20163. Утратило силу постановлением Правления Агентства Республики Казахстан по регулированию и развитию финансового рынка от 23 ноября 2020 года № 108.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23.11.2020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 финансового рынка и финансовых организаций</w:t>
      </w:r>
      <w:r>
        <w:rPr>
          <w:rFonts w:ascii="Times New Roman"/>
          <w:b w:val="false"/>
          <w:i w:val="false"/>
          <w:color w:val="000000"/>
          <w:sz w:val="28"/>
        </w:rPr>
        <w:t>", от 26 ноября 2012 года "</w:t>
      </w:r>
      <w:r>
        <w:rPr>
          <w:rFonts w:ascii="Times New Roman"/>
          <w:b w:val="false"/>
          <w:i w:val="false"/>
          <w:color w:val="000000"/>
          <w:sz w:val="28"/>
        </w:rPr>
        <w:t>О микрофинансовой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16 мая 2014 года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", Указом Президента Республики Казахстан от 16 марта 2020 года № 286 "</w:t>
      </w:r>
      <w:r>
        <w:rPr>
          <w:rFonts w:ascii="Times New Roman"/>
          <w:b w:val="false"/>
          <w:i w:val="false"/>
          <w:color w:val="000000"/>
          <w:sz w:val="28"/>
        </w:rPr>
        <w:t>О мерах по обеспечению социально-экономической стабильности</w:t>
      </w:r>
      <w:r>
        <w:rPr>
          <w:rFonts w:ascii="Times New Roman"/>
          <w:b w:val="false"/>
          <w:i w:val="false"/>
          <w:color w:val="000000"/>
          <w:sz w:val="28"/>
        </w:rPr>
        <w:t>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учетной регистрации организаций, осуществляющих микрофинансовую деятельность, включая перечень документов, представляемых для прохождения учетной регистрации, а также ведения и исключения из реестра организаций, осуществляющих микрофинансовую деятельность.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Правления Национального Банка Республики Казахстан от 28 ноября 2019 года № 227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прохождения учетной регистрации организаций, осуществляющих микрофинансовую деятельность, включая перечень документов, представляемых для прохождения учетной регистрации, а также ведения и исключения из реестра организаций, осуществляющих микрофинансовую деятельность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под № 19686, опубликовано 10 декабря 2019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и регулирования финансовых организаций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4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регулированию 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2020 года № 21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прохождения учетной регистрации организаций, осуществляющих микрофинансовую деятельность, включая перечень документов, представляемых для прохождения учетной регистрации, а также ведения и исключения из реестра организаций, осуществляющих микрофинансовую деятельность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прохождения учетной регистрации организаций, осуществляющих микрофинансовую деятельность, включая перечень документов, представляемых для прохождения учетной регистрации, а также ведения и исключения из реестра организаций, осуществляющих микрофинансовую деятельность (далее – Правила), разработаны в соответствии с законами Республики Казахстан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 финансового рынка и финансовых организаций</w:t>
      </w:r>
      <w:r>
        <w:rPr>
          <w:rFonts w:ascii="Times New Roman"/>
          <w:b w:val="false"/>
          <w:i w:val="false"/>
          <w:color w:val="000000"/>
          <w:sz w:val="28"/>
        </w:rPr>
        <w:t>", от 26 ноября 2012 года "</w:t>
      </w:r>
      <w:r>
        <w:rPr>
          <w:rFonts w:ascii="Times New Roman"/>
          <w:b w:val="false"/>
          <w:i w:val="false"/>
          <w:color w:val="000000"/>
          <w:sz w:val="28"/>
        </w:rPr>
        <w:t>О микрофинансовой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Закон), от 15 апреля 2013 года "О государственных услугах", от 16 мая 2014 года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прохождения учетной регистрации организаций, осуществляющих микрофинансовую деятельность, включая перечень документов, представляемых для прохождения учетной регистрации, а также ведения реестра и исключения из реестра организаций, осуществляющих микрофинансовую деятельность.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Правил под организациями, осуществляющими микрофинансовую деятельность, понимаются микрофинансовые организации, кредитные товарищества и ломбарды, осуществляющие деятельность по предоставлению микрокредитов.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Учетная регистрация организаций, осуществляющих микрофинансовую деятельность,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настоящими Правилами.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постановлением Правления Агентства РК по регулированию и развитию финансового рынка от 03.08.2020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02.09.2020).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прохождения учетной регистрации организаций, осуществляющих микрофинансовую деятельность, и перечень документов, представляемых для прохождения учетной регистрации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прохождения учетной регистрации организация, осуществляющая микрофинансовую деятельность, (далее – услугополучатель) направляет уполномоченному органу по регулированию, контролю и надзору финансового рынка и финансовых организаций (далее – уполномоченный орган, услугодатель) через веб-портал "электронного правительства" (далее – портал) следующие документы:</w:t>
      </w:r>
    </w:p>
    <w:bookmarkEnd w:id="16"/>
    <w:bookmarkStart w:name="z17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заявление, удостоверенное электронной цифровой подписью (далее – ЭЦП) лица, уполномоченного на подачу заявления,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7"/>
    <w:bookmarkStart w:name="z1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подтверждающие оплату уставного капитала, а также сведения о соблюдении минимального размера собственного капитала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8"/>
    <w:bookmarkStart w:name="z1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уплату сбора за прохождение учетной регистрации;</w:t>
      </w:r>
    </w:p>
    <w:bookmarkEnd w:id="19"/>
    <w:bookmarkStart w:name="z17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системе обеспечения безопасности и технической укрепленности помещений ломбарда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(для ломбардов);</w:t>
      </w:r>
    </w:p>
    <w:bookmarkEnd w:id="20"/>
    <w:bookmarkStart w:name="z1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бизнес-план на ближайшие три года, утвержденный лицом, уполномоченным учредителями (акционерами, участниками) на подписание документов, и раскрывающий подробную структуру компании, стратегию деятельности, направления и масштабы деятельности, финансовые перспективы (бюджет, расчетный баланс, счет прибылей и убытков за первые три финансовых (операционных) года, план маркетинга (формирования клиентской базы), план привлечения трудовых ресурсов, организацию управления рисками.</w:t>
      </w:r>
    </w:p>
    <w:bookmarkEnd w:id="21"/>
    <w:bookmarkStart w:name="z17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настоящего подпункта не распространяется на юридических лиц, осуществлявших деятельность по предоставлению займов и прошедших государственную регистрацию до 1 января 2020 года;</w:t>
      </w:r>
    </w:p>
    <w:bookmarkEnd w:id="22"/>
    <w:bookmarkStart w:name="z1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правила предоставления микрокредитов;</w:t>
      </w:r>
    </w:p>
    <w:bookmarkEnd w:id="23"/>
    <w:bookmarkStart w:name="z1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налоговую декларацию за последние три года (для субъектов, осуществляющих деятельность меньше указанного срока, – за последние налоговые периоды);</w:t>
      </w:r>
    </w:p>
    <w:bookmarkEnd w:id="24"/>
    <w:bookmarkStart w:name="z18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финансовую отчетность за последние три года (подтвержденную аудиторской организацией, при наличии);</w:t>
      </w:r>
    </w:p>
    <w:bookmarkEnd w:id="25"/>
    <w:bookmarkStart w:name="z18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документы, удостоверяющие личность руководящих работников и учредителей (участников, акционеров) (для иностранцев и лиц без гражданства);</w:t>
      </w:r>
    </w:p>
    <w:bookmarkEnd w:id="26"/>
    <w:bookmarkStart w:name="z18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документы, подтверждающие наличие у руководящего работника высшего образования;</w:t>
      </w:r>
    </w:p>
    <w:bookmarkEnd w:id="27"/>
    <w:bookmarkStart w:name="z18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документы, подтверждающие отсутствие неснятой или непогашенной судимости у руководящих работников и учредителей (участников, акционеров) (для иностранцев и лиц без гражданства);</w:t>
      </w:r>
    </w:p>
    <w:bookmarkEnd w:id="28"/>
    <w:bookmarkStart w:name="z18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список адресов филиалов.</w:t>
      </w:r>
    </w:p>
    <w:bookmarkEnd w:id="29"/>
    <w:bookmarkStart w:name="z18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предусмотренные подпунктами 2), 3), 4), 5), 6), 7), 8), 9), 10), 11) и 12) настоящего пункта, предоставляются в виде электронных копий документов в формате PDF.</w:t>
      </w:r>
    </w:p>
    <w:bookmarkEnd w:id="30"/>
    <w:bookmarkStart w:name="z18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"Учетная регистрация организаций, осуществляющих микрофинансовую деятельность" (далее – государственная услуга), приведен в стандарте государственной услуги "Учетная регистрация организаций, осуществляющих микрофинансовую деятельность", (далее – стандарт)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1"/>
    <w:bookmarkStart w:name="z18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оказания государственной услуги не более 10 (десяти) рабочих дней со дня представления полного пакета документов.</w:t>
      </w:r>
    </w:p>
    <w:bookmarkEnd w:id="32"/>
    <w:bookmarkStart w:name="z19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из соответствующих государственных информационных систем через шлюз "электронного правительства" сведения, указанные в документах, удостоверяющих личность руководящих работников и учредителей (участников, акционеров) – резидентов Республики Казахстан, подтверждающие отсутствие неснятой или непогашенной судимости у руководящих работников и учредителей (участников, акционеров) – резидентов Республики Казахстан, а также о государственной регистрации (перерегистрации) юридического лица.</w:t>
      </w:r>
    </w:p>
    <w:bookmarkEnd w:id="33"/>
    <w:bookmarkStart w:name="z19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представляемые на иностранном языке по руководящим работникам и учредителям (участникам, акционерам), являющимся иностранцами или лицами без гражданства, подлежат легализации либо апостилированию в соответствии с требованиями законодательства Республики Казахстан или международными договорами, ратифицированными Республикой Казахстан, (за исключением документа, удостоверяющего личность). Указанные документы переводятся на казахский и русский языки и предоставляются в уполномоченный орган нотариально засвидетельствованными в соответствии с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Правления Агентства РК по регулированию и развитию финансового рынка от 30.04.2020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Документы, предусмотренные частью первой подпункта 2) пункта 4 Правил, не предоставляются юридическими лицами, зарегистрированными в качестве ломбардов, до 1 января 2020 года.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бизнес-плана на ближайшие три года предусмотренного подпунктом 5) пункта 4 Правил, не требуется в случае предоставления финансовой отчетности в соответствии с подпунктом 8) пункта 4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с постановлением Правления Агентства РК по регулированию и развитию финансового рынка от 03.08.2020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02.09.2020).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Работник услугодателя, уполномоченный на прием и регистрацию корреспонденции, в день поступления заявления осуществляет его прием, регистрацию и направление на исполнение в структурное подразделение услугодателя, ответственное за оказание государственной услуги (далее - ответственное подразделение).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дни, согласно Трудовому кодексу Республики Казахстан от 23 ноября 2015 года, прием заявления осуществляется следующим рабочим днем.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Работник ответственного подразделения в течение 2 (двух) рабочих дней со дня поступления и регистрации заявления проверяет полноту представленных документов.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представленных документов работник ответственного подразделения в указанный срок направляет услугополучателю мотивированный отказ в дальнейшем рассмотрении заявления.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личном кабинете услугополучателя отображается статус о принятии заявления для оказания государственной услуги.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полноты представленных документов работник ответственного подразделения в течение 8 (восьми) рабочих дней рассматривает представленные документы.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внесении услугополучателя в реестр организаций, осуществляющих микрофинансовую деятельность, работник ответственного подразделения в указанный срок подготавливает проект уведомления о внесении услугополучателя в реестр организаций, осуществляющих микрофинансовую деятельность, подписывает результат оказания государственной услуги у руководителя ответственного подразделения и направляет услугополучателю результат оказания государственной услуги.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об отказе в учетной регистрации, работник ответственного подразделения в указанный срок подготавливает проект мотивированного ответа о причинах отказа в учетной регистрации, подписывает результат оказания государственной услуги у руководителя ответственного подразделения и направляет услугополучателю результат оказания государственной услуги.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через портал услугополучателю в форме электронного документа, удостоверенного ЭЦП уполномоченного лица услугодателя.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Отказ в оказании государственной услуги производится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оказании государственной услуги услугополучатель, принимает меры,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 согласно порядку,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Министерстве юстиции Республики Казахстан 3 июля 2013 года № 8555).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подается в письменной форме.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на решения, действия (бездействие) услугодателя и (или) его должностных лиц по вопросам оказания государственной услуги направляется руководителю услугодателя, в уполномоченный орган по оценке и контролю за качеством оказания государственных услуг или суд.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жалобе, направляемой руководителю услугодателя, указываются: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услугодателя (фамилия, имя, отчество (при его наличии) вышестоящего должностного лица), в который (которому) подается жалоба;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его наличии) и место жительства физического лица либо полное наименование и место нахождения юридического лица, подающего жалобу;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 для физического лица или бизнес-идентификационный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юридического лица (филиала и представительства);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услугодателя, акт (решение) которого обжалуется, или фамилия, имя, отчество (при его наличии) должностного лица, действия (бездействие) которого обжалуются (обжалуется);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обстоятельства, на которых лицо, подающее жалобу, основывает свои требования и доказательства;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подачи жалобы;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перечень прилагаемых к жалобе документов.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жалобе могут быть указаны и иные сведения, предусмотренные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имеющие значение для разрешения жалобы по существу.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подписывается непосредственно лицом, ее подающим, либо лицом, являющимся его представителем.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принятия жалобы руководителем услугодателя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контакт-центра: 8-800-080-7777 или 1414.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личного кабинета доступна информация о жалобе, которая обновляется в ходе обработки жалобы услугодателем (отметки о доставке, регистрации, исполнении, ответ о рассмотрении или отказе в рассмотрении).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ведения и исключения из реестра организаций, осуществляющих микрофинансовую деятельность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Уполномоченный орган ведет реестр организаций, осуществляющих микрофинансовую деятельность (далее – реестр),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размещается на интернет-ресурсе услугодателя.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Уполномоченный орган вносит в реестр сведения о месте нахождения организации, осуществляющей микрофинансовую деятельность, представленные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Уполномоченный орган исключает организацию, осуществляющую микрофинансовую деятельность, из реестра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Уполномоченный орган в течение 7 (семи) календарных дней со дня исключения организации, осуществляющей микрофинансовую деятельность, из реестра, направляет письменное уведомление по адресу, указанному в заявлении или в документах, представленных организацией, осуществляющей микрофинансовую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Организация, осуществляющая микрофинансовую деятельность в течение тридцати календарных дней письменно уведомляет уполномоченный орган об изменениях, внесенных в наименование и адрес место нахождения предусмотренные заявлением,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микрофинансовую 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перечень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а также ведения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исключения из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рганизаций, осуществляющи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микрофинансовую деятельность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(полное наименование уполномоченного органа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от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(полное наименование заявителя)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произвести учетную регистрацию в качестве организации, осуществляющей микрофинансовую деятельность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 (микрофинансовой организации, кредитного товарищества, ломбарда)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бизнес-идентификационный номер _______________________________;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 нахождения заявителя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 (индекс, город, район, область, улица, номер дома, офиса)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 (телефон, факс, адрес электронной почты, интернет-ресурс при наличии)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об участниках (акционерах) заявителя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 и отчество (при его наличии) участника (акционера)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физического лица, наименование, а также бизнес-идентификационный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участника (акционера) - юридического лица)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наличии непогашенной или неснятой судимости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регистрации, месте жительства или месте нахождения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 (страна, индекс, город, район, область, улица, номер дома, офиса)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том, являлся ли ранее учредитель (акционер, участник) либо руководящий работник участника (акционера) - юридического лица заявителя, учредителем (участником) или первым руководителем организации, осуществляющей микрофинансовую деятельность в период не более чем за один год до принятия уполномоченным органом решения об исключении из реестра организаций, осуществляющих микрофинансовую деятельность, данной организации, осуществляющей микрофинансовую деятельность,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 Закона Республики Казахстан "О микрофинансовой деятельности"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том, являлся ли ранее участник (акционер) заявителя либо является крупным участником-физическим лицом либо первым руководителем крупного участника – юридического лица и (или) руководящим работником финансовой организации в период не более чем за один год до принятия уполномоченным органом решения об отнесении банка к категории неплатежеспособных банков, о консервации страховой (перестраховочной) организации, принудительном выкупе ее акций, лишении лицензии финансовой организации,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об организациях, в которых участник (акционер) заявителя владеет прямо и (или) косвенно десятью или более процентами голосующих акций (долями участия в уставном капитале):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место нахождения, вид деятельности и данные о государственной регистрации организации)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(владение: прямое и (или) косвенное, процентное соотношение количества голосующих акций организации, принадлежащих участнику (акционеру), к общему количеству голосующих акций организации или доля участия в уставном капитале организации)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подпункты 2), 3), 4) и 5) настоящего пункта не заполняются кредитными товариществами.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руководящих работниках заявителя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наличии), должность)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общие сведения: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3"/>
        <w:gridCol w:w="647"/>
      </w:tblGrid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личность, индивидуальный идентификационный номер (при наличии)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образование: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1328"/>
        <w:gridCol w:w="2806"/>
        <w:gridCol w:w="1328"/>
        <w:gridCol w:w="5510"/>
      </w:tblGrid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– год окончания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диплома об образовании (дата и номер (при наличии))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супруге, близких родственниках (родители, брат, сестра, дети) и свойственниках (родители, брат, сестра, дети супруга (супруги):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5195"/>
        <w:gridCol w:w="1661"/>
        <w:gridCol w:w="1661"/>
        <w:gridCol w:w="2123"/>
      </w:tblGrid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участии руководящего работника заявителя в уставном капитале или владении акциями юридических лиц: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1885"/>
        <w:gridCol w:w="1599"/>
        <w:gridCol w:w="7789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Уставные виды деятельности юридического лица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или соотношение количества акций, принадлежащих руководящему работнику заявителя, к общему количеству голосующих акций юридического лица (в процентах)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трудовой деятельности (указываются сведения о всей трудовой деятельности руководящего работника заявителя (также членство в органе управления), в том числе с момента окончания высшего учебного заведения, с указанием должности в финансовой организации, банковском и (или) страховом холдинге, представившем в уполномоченный орган ходатайство о согласовании, а также период, в течение которого руководящим работником заявителя трудовая деятельность не осуществлялась):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3333"/>
        <w:gridCol w:w="1169"/>
        <w:gridCol w:w="1169"/>
        <w:gridCol w:w="1169"/>
        <w:gridCol w:w="2145"/>
        <w:gridCol w:w="2146"/>
      </w:tblGrid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(дата, месяц, год)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дисциплинарных взысканий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Курируемые подразделения, основные функциональные обязанности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том, являлся ли руководящий работник заявителя ранее руководителем, членом органа управления, руководителем, членом исполнительного органа (лицом, единолично осуществляющим функции исполнительного органа и его заместителем), главным бухгалтером финансовой организации, крупным участником – физическим лицом, руководителем крупного участника (банковского, страхового холдинга) - юридического лица финансовой организации в период не более чем за 1 (один) год до принятия уполномоченным органом по регулированию, контролю и надзору финансового рынка и финансовых организаций решения об отнесении банка к категории неплатежеспособных банков, о консервации страховой (перестраховочной) организации либо принудительном выкупе ее акций, лишении лицензии финансовой организации, повлекших ее ликвидацию и (или) прекращение осуществления деятельности на финансовом рынке, либо вступления в законную силу решения суда о принудительной ликвидации финансовой организации, или признании ее банкротом в установленном законодательством Республики Казахстан порядке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 (нет), указать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организации, должность, период работы)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Привлекался ли как руководитель финансовой организации, банковского и (или) страхового холдинга, в качестве ответчика в судебных разбирательствах по вопросам деятельности финансовой организации, банковского и (или) страхового холдинга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 (нет), указать дату,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организации, ответчика в судебном разбирательстве, рассматриваемый 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вопрос и решение суда, вступившее в законную силу (в случае его вынесения)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привлекался ли руководящий работник заявителя к ответственности за совершение коррупционного преступления либо к дисциплинарной ответственности за совершение коррупционного правонарушения в течение трех лет до даты назначения (избрания)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 (нет), краткое описание правонарушения, преступления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 реквизиты акта о наложении дисциплинарного взыскания или решения суда,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 указанием оснований привлечения к ответственности)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наличии непогашенной или неснятой судимости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 наличии в отношении руководящего работника,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 пожизненно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настоящая информация была проверена мною и является достоверной и полной, а также подтверждаю наличие безупречной деловой репутации.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Под безупречной деловой репутацией понимается наличие фактов, подтверждающих профессионализм, добросовестность, отсутствие неснятой или непогашенной судимости, в том числе отсутствие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 пожизненно.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направляемых документов, количество экземпляров и листов по каждому из них: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и номер договора о предоставлении информации, заключенного с кредитным бюро с государственным участием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прилагаемых к заявлению документов и информации, а также своевременное представление уполномоченному органу дополнительной информации и документов, запрашиваемых в связи с рассмотрением заявления.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 согласие на сбор и обработку персональных данных, необходимых для оказания государственной услуги, и на использование сведений, составляющих охраняемую законом тайну, содержащихся в информационных системах.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должность лица, уполномоченного на подачу заявления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микрофинансовую 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перечень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а также ведения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исключения из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микрофинансовую деятельность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соблюдении минимального размера собственного капитала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0"/>
        <w:gridCol w:w="1125"/>
        <w:gridCol w:w="6525"/>
      </w:tblGrid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осуществляющей микрофинансовую деятельность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собственного капитала (в тысячах тенге)</w:t>
            </w:r>
          </w:p>
        </w:tc>
      </w:tr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 __ года.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лица, уполномоченного на подачу сведений (с приложением подтверждающих документов)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микрофинансовую 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перечень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а также ведения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исключения из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микрофинансовую деятельность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 </w:t>
            </w:r>
          </w:p>
        </w:tc>
      </w:tr>
    </w:tbl>
    <w:bookmarkStart w:name="z14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Сведения о системе обеспечения безопасности и технической укрепленности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помещений ломбарда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_________________________________________ состоят из следующих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заявителя)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зон, соответствующих Правилам организации деятельности ломбардов, включая вопросы хранения вещей в ломбарде, установления требований по обеспечению безопасности и технической укрепленности помещений ломбардов, мер по противодействию обороту в ломбардах незаконно добытых вещей,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ноября 2019 года №226 (зарегистрировано в Реестре государственной регистрации нормативных правовых актов Республики Казахстан 6 декабря 2019 года № 19709).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2"/>
        <w:gridCol w:w="2521"/>
        <w:gridCol w:w="74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помещения:_______________________________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ломбарда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(описание в произвольной форме)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системами видеонаблюдения, охранной сигнализацией и пультом экстренного вызова, в соответствии с пунктом 9 Правил (да/нет)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касса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обслуживания клиентов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хранения вещей, залогового имущества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 __ года.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лица, уполномоченного на подачу сведений (с приложением подтверждающих документов)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микрофинансовую 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перечень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микрофинансовую деятельность</w:t>
            </w:r>
          </w:p>
        </w:tc>
      </w:tr>
    </w:tbl>
    <w:bookmarkStart w:name="z15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"Учетная регистрация организаций, осуществляющих микрофинансовую деятельность"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постановления Правления Агентства РК по регулированию и развитию финансового рынка от 30.04.2020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2032"/>
        <w:gridCol w:w="9676"/>
      </w:tblGrid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учреждение "Агентство Республики Казахстан по регулированию и развитию финансового рынка"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(десять) рабочих дней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внесении в реестр организаций, осуществляющих микрофинансовую деятельность, либо мотивированный ответ о причинах отказа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платной основе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553 Кодекса Республики Казахстан "О налогах и других обязательных платежах в бюджет".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в бюджет по месту нахождения услугополучателя уплачивается регистрационный сбор, который составляет 10 (десять) месячных расчетных показателей.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осуществляется через платежный шлюз "электронного правительства" или через банки второго уровня.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от 23 ноября 2015 года (далее – Кодекс), с перерывом на обед с 13.00 до 14.30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Кодексу, прием заявлений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заявление, удостоверенное ЭЦП лица, уполномоченного на подачу заявления, по форме согласно приложению 1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документы, подтверждающие оплату уставного капитала, а также сведения о соблюдении минимального размера собственного капитала по форме согласно приложению 2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документы, подтверждающие уплату сбора за прохождение учетной 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сведения о системе обеспечения безопасности и технической укрепленности помещений ломбарда по форме согласно приложению 3 к Правилам (для ломбардов);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бизнес-план на ближайшие три года, утвержденный лицом, уполномоченным учредителями (акционерами, участниками) на подписание документов, и раскрывающий подробную структуру компании, стратегию деятельности, направления и масштабы деятельности, финансовые перспективы (бюджет, расчетный баланс, счет прибылей и убытков за первые три финансовых (операционных) года, план маркетинга (формирования клиентской базы), план привлечения трудовых ресурсов, организацию управления рисками.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настоящего подпункта не распространяется на юридических лиц, осуществлявших деятельность по предоставлению займов и прошедших государственную регистрацию до 1 января 2020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правила предоставления микрокредитов;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налоговая декларация за последние три года (для субъектов, осуществляющих деятельность меньше указанного срока – за последние налоговые периоды);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финансовая отчетность за последние три года (подтвержденная аудиторской организацией, 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документы, удостоверяющие личность руководящих работников и учредителей (участников, акционеров) (для иностранцев и лиц без гражданства);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документы, подтверждающие наличие у руководящего работника высшего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документы, подтверждающие отсутствие неснятой или непогашенной судимости у руководящих работников и учредителей (участников, акционеров) (для иностранцев и лиц без гражданства);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список адресов филиалов.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предусмотренные подпунктами 2), 3), 4), 5), 6), 7), 8), 9), 10), 11) и 12) пункта 4 Правил, предоставляются в виде электронных копий документов в формате PDF.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представляемые на иностранном языке по руководящим работникам и учредителям (участникам, акционерам), являющимся иностранцами или лицами без гражданства, подлежат легализации либо апостилированию в соответствии с требованиями законодательства Республики Казахстан или международными договорами, ратифицированными Республикой Казахстан, (за исключением документа, удостоверяющего личность). Указанные документы переводятся на казахский и русский языки и предоставляются в уполномоченный орган нотариально засвидетельствованными в соответствии с 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несоответствие представленных документов требованиям, установленным нормативным правовым актом уполномоченного органа, а также предоставления недостоверных сведений и информации, подлежащих отражению в данных документах;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если организация, осуществляющая микрофинансовую деятельность, в течение шести месяцев со дня ее государственной регистрации (перерегистрации) в Государственной корпорации "Правительство для граждан" не обратилась с заявлением о прохождении учетной 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несоблюдение одного из требований,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 Закона Республики Казахстан от 26 ноября 2012 года "О микрофинансовой деятельности" (далее – Закон);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несоблюдение срока государственной перерегистрации,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31 Закона.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услугодателя: www.finreg.kz, раздел "Государственные услуги".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официальном интернет-ресурсе услугодателя: www.finreg.kz, раздел "Государственные услуги". Единый контакт-центр по вопросам оказания государственных услуг: 8-800-080-7777,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микрофинансовую 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перечень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а также ведения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исключения из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микрофинансовую деятельность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организаций, осуществляющих микрофинансовую деятельность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"___" ____________ 20 __ года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0"/>
        <w:gridCol w:w="2170"/>
        <w:gridCol w:w="3980"/>
        <w:gridCol w:w="3980"/>
      </w:tblGrid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регистрационный номер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осуществляющей микрофинансовую деятельность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организации, осуществляющей микрофинансовую деятельность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9"/>
        <w:gridCol w:w="5720"/>
        <w:gridCol w:w="3731"/>
      </w:tblGrid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организации, осуществляющей микрофинансовую деятельность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 организации, осуществляющей микрофинансовую деятельность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(место нахождение) организации, осуществляющей микрофинансовую деятельность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5"/>
        <w:gridCol w:w="2601"/>
        <w:gridCol w:w="2602"/>
        <w:gridCol w:w="2602"/>
      </w:tblGrid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телефона, факс, адрес электронной почты, интернет-ресурс (при наличии)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реестр организаций, осуществляющих микрофинансовую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исключения из реестра организаций, осуществляющих микрофинансовую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исключения из реестра организаций, осуществляющих микрофинансовую деятельность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