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e48d" w14:textId="d77e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Костанайской, Карагандинской, Акмолинской и Западно-Казахстанской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19 февраля 2020 года № 170. Зарегистрирован в Министерстве юстиции Республики Казахстан 24 февраля 2020 года № 20063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условия, объем и целевое назначение выпуска местными исполнительными органами Костанайской, Карагандинской, Акмолинской и Западно-Казахстанской областей государственных ценных бумаг для обращения на внутреннем рынке: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– не более 6 000 000 000 (шесть миллиардов)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 – не более 4 000 000 000 (четыре миллиарда)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 – не более 1 163 729 000 (один миллиард сто шестьдесят три миллиона семьсот двадцать девять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 – не более 7 000 000 000 (семь миллиардов)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