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ab1a" w14:textId="fa2a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февраля 2020 года № 237. Зарегистрирован в Министерстве юстиции Республики Казахстан 17 февраля 2020 года № 20037.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5757, опубликован в газете "Юридическая газета" от 11 сентября 2009 года № 138)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в виде алиментов на детей 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личного подсобного хозяйства – приусадебного хозяйства, включающего содержание скота и птицы, садоводство, огородничество;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предпринимательской деятельности;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сдачи в аренду и продажи недвижимого имущества и транспортных средств;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доходы от ценных бумаг;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доходы полученные в виде дарения, наследования недвижимого имущества, транспортных средств и другого имущества;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доходы от использования кредита (микрокредита) и безвозмездного гранта для реализации новых бизнес-идей за исключением первых шести месяцев с момента их получения, полученные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утвержденный постановлением Правительства Республики Казахстан от 13 ноября 2018 года № 746 (далее – Программа), за исключением первых шести месяцев с момента их получения;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в виде безвозмездно полученных денег;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доходы в виде вознаграждений (интереса) по денежным вкладам и депозитам;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в виде денежных переводов;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доходы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доходы, полученные от участия в активных мерах содействия занятости за исключением единовременной выплаты на переезд (на каждого члена семьи) участникам добровольного переселения в рамках Программы.";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исчислении совокупного дохода семьи не рассматриваются в качестве дохода физического лица: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детям-инвалидам до шестнадцати лет;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детям-инвалидам от шестнадцати до восемнадцати лет первой, второй, третьей групп;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детям-инвалидам до шестнадцати лет;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детям-инвалидам от шестнадцати до восемнадцати лет первой, второй, третьей групп;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денежная помощь оказываемая в соответствии с Типовыми правилами;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соответствии с законодательством Республики Казахстан в виде: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(кресло-коляски) и реабилитации, выделенных инвалидам;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учреждений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№ 64;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гарантированного социального пакета детям из малообеспеченных семей;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единовременные выплаты на переезд (на каждого члена семьи) участникам добровольного переселения в рамках Программы;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сумма жилищных сертификатов для покрытия части первоначального взноса по займу в порядке, установленном жилищным законодательством.".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5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5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