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04c" w14:textId="169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4 февраля 2020 года № 33. Зарегистрирован в Министерстве юстиции Республики Казахстан 10 февраля 2020 года № 19999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 (зарегистрирован в Реестре государственной регистрации нормативных правовых актов Республики Казахстан за № 7492, опубликован 26 мая 2012 года в газете "Казахстанская правда" № 154-156 (26973-26975))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учета видов животных на территории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Ведение учета видов животных осуществляется субъектами охотничьего хозяйства (далее - пользователи животным миром), территориальными подразделениями, особо охраняемыми природными территориями и государственными учреждениями за которыми закреплены территории и акватории, являющиеся средой обитания объектов животного мира.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ассоциация общественных объединений охотников и субъектов охотничьего хозяйства осуществляет участие в ведении учета численности видов животных, являющихся объектами охоты, на закрепленных охотничьих угодьях, анализ и обобщение данных, представленных субъектами охотничьего хозяйства, и внесение рекомендаций в территориальные подразделения ведомства уполномоченного органа для подготовки лимита изъятия объектов животного мира.";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Проведение учетов видов животных";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представлении пользователем животного мира в территориальное подразделение недостоверных данных учетов численности видов животных, являющихся объектами охоты, квота изъятия объектов животного мира не выдается.".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