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00889" w14:textId="71008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статистических форм общегосударственных статистических наблюдений по статистике инвестиций и строительства и инструкций по их заполнению</w:t>
      </w:r>
    </w:p>
    <w:p>
      <w:pPr>
        <w:spacing w:after="0"/>
        <w:ind w:left="0"/>
        <w:jc w:val="both"/>
      </w:pPr>
      <w:r>
        <w:rPr>
          <w:rFonts w:ascii="Times New Roman"/>
          <w:b w:val="false"/>
          <w:i w:val="false"/>
          <w:color w:val="000000"/>
          <w:sz w:val="28"/>
        </w:rPr>
        <w:t>Приказ Председателя Комитета по статистике Министерства национальной экономики Республики Казахстан от 4 февраля 2020 года № 16. Зарегистрирован в Министерстве юстиции Республики Казахстан 7 февраля 2020 года № 19994.</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36)</w:t>
      </w:r>
      <w:r>
        <w:rPr>
          <w:rFonts w:ascii="Times New Roman"/>
          <w:b w:val="false"/>
          <w:i w:val="false"/>
          <w:color w:val="000000"/>
          <w:sz w:val="28"/>
        </w:rPr>
        <w:t xml:space="preserve"> пункта 15 Положения об Агентстве по стратегическому планированию и реформам Республики Казахстан, утвержденного Указом Президента Республики Казахстан от 5 октября 2020 года № 427 и с </w:t>
      </w:r>
      <w:r>
        <w:rPr>
          <w:rFonts w:ascii="Times New Roman"/>
          <w:b w:val="false"/>
          <w:i w:val="false"/>
          <w:color w:val="000000"/>
          <w:sz w:val="28"/>
        </w:rPr>
        <w:t>подпунктом 22)</w:t>
      </w:r>
      <w:r>
        <w:rPr>
          <w:rFonts w:ascii="Times New Roman"/>
          <w:b w:val="false"/>
          <w:i w:val="false"/>
          <w:color w:val="000000"/>
          <w:sz w:val="28"/>
        </w:rPr>
        <w:t xml:space="preserve"> пункта 15 Положения о Бюро национальной статистики Агентства по стратегическому планированию и реформам Республики Казахстан, утвержденного приказом Председателя Агентства по стратегическому планированию и реформам Республики Казахстан от 23 октября 2020 года № 9-нқ, 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Руководителя Бюро национальной статистики Агентства по стратегическому планированию и реформам РК от 12.07.2023 </w:t>
      </w:r>
      <w:r>
        <w:rPr>
          <w:rFonts w:ascii="Times New Roman"/>
          <w:b w:val="false"/>
          <w:i w:val="false"/>
          <w:color w:val="000000"/>
          <w:sz w:val="28"/>
        </w:rPr>
        <w:t>№ 4</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статистическую форму общегосударственного статистического наблюдения "Отчет об инвестициях в основной капитал" (индекс 1-инвест, периодичность месячная)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инструкцию по заполнению статистической формы общегосударственного статистического наблюдения "Отчет об инвестициях в основной капитал" (индекс 1-инвест, периодичность месячная)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xml:space="preserve">
      3) статистическую форму общегосударственного статистического наблюдения "Отчет об инвестиционной деятельности" (индекс 1-инвест, периодичность годовая)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9" w:id="5"/>
    <w:p>
      <w:pPr>
        <w:spacing w:after="0"/>
        <w:ind w:left="0"/>
        <w:jc w:val="both"/>
      </w:pPr>
      <w:r>
        <w:rPr>
          <w:rFonts w:ascii="Times New Roman"/>
          <w:b w:val="false"/>
          <w:i w:val="false"/>
          <w:color w:val="000000"/>
          <w:sz w:val="28"/>
        </w:rPr>
        <w:t xml:space="preserve">
      4) инструкцию по заполнению статистической формы общегосударственного статистического наблюдения "Отчет об инвестиционной деятельности" (индекс 1-инвест, периодичность годовая)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10" w:id="6"/>
    <w:p>
      <w:pPr>
        <w:spacing w:after="0"/>
        <w:ind w:left="0"/>
        <w:jc w:val="both"/>
      </w:pPr>
      <w:r>
        <w:rPr>
          <w:rFonts w:ascii="Times New Roman"/>
          <w:b w:val="false"/>
          <w:i w:val="false"/>
          <w:color w:val="000000"/>
          <w:sz w:val="28"/>
        </w:rPr>
        <w:t xml:space="preserve">
      5) статистическую форму общегосударственного статистического наблюдения "Отчет об инвестициях в основной капитал крестьянских или фермерских хозяйств" (индекс 1-КФХ инвест, периодичность квартальная)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11" w:id="7"/>
    <w:p>
      <w:pPr>
        <w:spacing w:after="0"/>
        <w:ind w:left="0"/>
        <w:jc w:val="both"/>
      </w:pPr>
      <w:r>
        <w:rPr>
          <w:rFonts w:ascii="Times New Roman"/>
          <w:b w:val="false"/>
          <w:i w:val="false"/>
          <w:color w:val="000000"/>
          <w:sz w:val="28"/>
        </w:rPr>
        <w:t xml:space="preserve">
      6) инструкцию по заполнению статистической формы общегосударственного статистического наблюдения "Отчет об инвестициях в основной капитал крестьянских или фермерских хозяйств" (индекс 1-КФХ инвест, периодичность квартальная)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7"/>
    <w:bookmarkStart w:name="z12" w:id="8"/>
    <w:p>
      <w:pPr>
        <w:spacing w:after="0"/>
        <w:ind w:left="0"/>
        <w:jc w:val="both"/>
      </w:pPr>
      <w:r>
        <w:rPr>
          <w:rFonts w:ascii="Times New Roman"/>
          <w:b w:val="false"/>
          <w:i w:val="false"/>
          <w:color w:val="000000"/>
          <w:sz w:val="28"/>
        </w:rPr>
        <w:t xml:space="preserve">
      7) статистическую форму общегосударственного статистического наблюдения "Отчет о вводе в эксплуатацию объектов индивидуальными застройщиками" (индекс 1-ИС, периодичность месячная)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8"/>
    <w:bookmarkStart w:name="z13" w:id="9"/>
    <w:p>
      <w:pPr>
        <w:spacing w:after="0"/>
        <w:ind w:left="0"/>
        <w:jc w:val="both"/>
      </w:pPr>
      <w:r>
        <w:rPr>
          <w:rFonts w:ascii="Times New Roman"/>
          <w:b w:val="false"/>
          <w:i w:val="false"/>
          <w:color w:val="000000"/>
          <w:sz w:val="28"/>
        </w:rPr>
        <w:t xml:space="preserve">
      8) инструкцию по заполнению статистической формы общегосударственного статистического наблюдения "Отчет о вводе в эксплуатацию объектов индивидуальными застройщиками" (индекс 1-ИС, периодичность месячная)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9"/>
    <w:bookmarkStart w:name="z14" w:id="10"/>
    <w:p>
      <w:pPr>
        <w:spacing w:after="0"/>
        <w:ind w:left="0"/>
        <w:jc w:val="both"/>
      </w:pPr>
      <w:r>
        <w:rPr>
          <w:rFonts w:ascii="Times New Roman"/>
          <w:b w:val="false"/>
          <w:i w:val="false"/>
          <w:color w:val="000000"/>
          <w:sz w:val="28"/>
        </w:rPr>
        <w:t xml:space="preserve">
      9) статистическую форму общегосударственного статистического наблюдения "Отчет о вводе в эксплуатацию объектов индивидуальными застройщиками" (индекс 1-ИС, периодичность годовая)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10"/>
    <w:bookmarkStart w:name="z15" w:id="11"/>
    <w:p>
      <w:pPr>
        <w:spacing w:after="0"/>
        <w:ind w:left="0"/>
        <w:jc w:val="both"/>
      </w:pPr>
      <w:r>
        <w:rPr>
          <w:rFonts w:ascii="Times New Roman"/>
          <w:b w:val="false"/>
          <w:i w:val="false"/>
          <w:color w:val="000000"/>
          <w:sz w:val="28"/>
        </w:rPr>
        <w:t xml:space="preserve">
      10) инструкцию по заполнению статистической формы общегосударственного статистического наблюдения "Отчет о вводе в эксплуатацию объектов индивидуальными застройщиками" (индекс 1-ИС, периодичность годовая)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End w:id="11"/>
    <w:bookmarkStart w:name="z16" w:id="12"/>
    <w:p>
      <w:pPr>
        <w:spacing w:after="0"/>
        <w:ind w:left="0"/>
        <w:jc w:val="both"/>
      </w:pPr>
      <w:r>
        <w:rPr>
          <w:rFonts w:ascii="Times New Roman"/>
          <w:b w:val="false"/>
          <w:i w:val="false"/>
          <w:color w:val="000000"/>
          <w:sz w:val="28"/>
        </w:rPr>
        <w:t xml:space="preserve">
      11) статистическую форму общегосударственного статистического наблюдения "Отчет о выполненных строительных работах (услугах)", (индекс 1-КС (малые), периодичность квартальная)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End w:id="12"/>
    <w:bookmarkStart w:name="z17" w:id="13"/>
    <w:p>
      <w:pPr>
        <w:spacing w:after="0"/>
        <w:ind w:left="0"/>
        <w:jc w:val="both"/>
      </w:pPr>
      <w:r>
        <w:rPr>
          <w:rFonts w:ascii="Times New Roman"/>
          <w:b w:val="false"/>
          <w:i w:val="false"/>
          <w:color w:val="000000"/>
          <w:sz w:val="28"/>
        </w:rPr>
        <w:t xml:space="preserve">
      12) инструкцию по заполнению статистической формы общегосударственного статистического наблюдения "Отчет о выполненных строительных работах (услугах)", (индекс 1-КС (малые), периодичность квартальная)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bookmarkEnd w:id="13"/>
    <w:bookmarkStart w:name="z18" w:id="14"/>
    <w:p>
      <w:pPr>
        <w:spacing w:after="0"/>
        <w:ind w:left="0"/>
        <w:jc w:val="both"/>
      </w:pPr>
      <w:r>
        <w:rPr>
          <w:rFonts w:ascii="Times New Roman"/>
          <w:b w:val="false"/>
          <w:i w:val="false"/>
          <w:color w:val="000000"/>
          <w:sz w:val="28"/>
        </w:rPr>
        <w:t xml:space="preserve">
      13) статистическую форму общегосударственного статистического наблюдения "Отчет о выполненных строительных работах (услугах)", (индекс 1-КС, периодичность месячная)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p>
    <w:bookmarkEnd w:id="14"/>
    <w:bookmarkStart w:name="z19" w:id="15"/>
    <w:p>
      <w:pPr>
        <w:spacing w:after="0"/>
        <w:ind w:left="0"/>
        <w:jc w:val="both"/>
      </w:pPr>
      <w:r>
        <w:rPr>
          <w:rFonts w:ascii="Times New Roman"/>
          <w:b w:val="false"/>
          <w:i w:val="false"/>
          <w:color w:val="000000"/>
          <w:sz w:val="28"/>
        </w:rPr>
        <w:t xml:space="preserve">
      14) инструкцию по заполнению статистической формы общегосударственного статистического наблюдения "Отчет о выполненных строительных работах (услугах)", (индекс 1-КС, периодичность месячная)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p>
    <w:bookmarkEnd w:id="15"/>
    <w:bookmarkStart w:name="z20" w:id="16"/>
    <w:p>
      <w:pPr>
        <w:spacing w:after="0"/>
        <w:ind w:left="0"/>
        <w:jc w:val="both"/>
      </w:pPr>
      <w:r>
        <w:rPr>
          <w:rFonts w:ascii="Times New Roman"/>
          <w:b w:val="false"/>
          <w:i w:val="false"/>
          <w:color w:val="000000"/>
          <w:sz w:val="28"/>
        </w:rPr>
        <w:t xml:space="preserve">
      15) статистическую форму общегосударственного статистического наблюдения "Отчет о выполненных строительных работах (услугах)", (индекс 1-КС, периодичность годовая)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p>
    <w:bookmarkEnd w:id="16"/>
    <w:bookmarkStart w:name="z21" w:id="17"/>
    <w:p>
      <w:pPr>
        <w:spacing w:after="0"/>
        <w:ind w:left="0"/>
        <w:jc w:val="both"/>
      </w:pPr>
      <w:r>
        <w:rPr>
          <w:rFonts w:ascii="Times New Roman"/>
          <w:b w:val="false"/>
          <w:i w:val="false"/>
          <w:color w:val="000000"/>
          <w:sz w:val="28"/>
        </w:rPr>
        <w:t xml:space="preserve">
      16) инструкцию по заполнению статистической формы общегосударственного статистического наблюдения "Отчет о выполненных строительных работах (услугах)", (индекс 1-КС, периодичность годовая)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w:t>
      </w:r>
    </w:p>
    <w:bookmarkEnd w:id="17"/>
    <w:bookmarkStart w:name="z22" w:id="18"/>
    <w:p>
      <w:pPr>
        <w:spacing w:after="0"/>
        <w:ind w:left="0"/>
        <w:jc w:val="both"/>
      </w:pPr>
      <w:r>
        <w:rPr>
          <w:rFonts w:ascii="Times New Roman"/>
          <w:b w:val="false"/>
          <w:i w:val="false"/>
          <w:color w:val="000000"/>
          <w:sz w:val="28"/>
        </w:rPr>
        <w:t xml:space="preserve">
      17) статистическую форму общегосударственного статистического наблюдения "Отчет о вводе в эксплуатацию объектов" (индекс 2-КС, периодичность месячная)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приказу;</w:t>
      </w:r>
    </w:p>
    <w:bookmarkEnd w:id="18"/>
    <w:bookmarkStart w:name="z23" w:id="19"/>
    <w:p>
      <w:pPr>
        <w:spacing w:after="0"/>
        <w:ind w:left="0"/>
        <w:jc w:val="both"/>
      </w:pPr>
      <w:r>
        <w:rPr>
          <w:rFonts w:ascii="Times New Roman"/>
          <w:b w:val="false"/>
          <w:i w:val="false"/>
          <w:color w:val="000000"/>
          <w:sz w:val="28"/>
        </w:rPr>
        <w:t xml:space="preserve">
      18) инструкцию по заполнению статистической формы общегосударственного статистического наблюдения "Отчет о вводе в эксплуатацию объектов" (индекс 2-КС, периодичность месячная)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приказу;</w:t>
      </w:r>
    </w:p>
    <w:bookmarkEnd w:id="19"/>
    <w:bookmarkStart w:name="z24" w:id="20"/>
    <w:p>
      <w:pPr>
        <w:spacing w:after="0"/>
        <w:ind w:left="0"/>
        <w:jc w:val="both"/>
      </w:pPr>
      <w:r>
        <w:rPr>
          <w:rFonts w:ascii="Times New Roman"/>
          <w:b w:val="false"/>
          <w:i w:val="false"/>
          <w:color w:val="000000"/>
          <w:sz w:val="28"/>
        </w:rPr>
        <w:t xml:space="preserve">
      19) статистическую форму общегосударственного статистического наблюдения "Отчет о вводе в эксплуатацию объектов" (индекс 2-КС, периодичность годовая)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приказу;</w:t>
      </w:r>
    </w:p>
    <w:bookmarkEnd w:id="20"/>
    <w:bookmarkStart w:name="z25" w:id="21"/>
    <w:p>
      <w:pPr>
        <w:spacing w:after="0"/>
        <w:ind w:left="0"/>
        <w:jc w:val="both"/>
      </w:pPr>
      <w:r>
        <w:rPr>
          <w:rFonts w:ascii="Times New Roman"/>
          <w:b w:val="false"/>
          <w:i w:val="false"/>
          <w:color w:val="000000"/>
          <w:sz w:val="28"/>
        </w:rPr>
        <w:t xml:space="preserve">
      20) инструкцию по заполнению статистической формы общегосударственного статистического наблюдения "Отчет о вводе в эксплуатацию объектов" (индекс 2-КС, периодичность годовая)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приказу;</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исключен приказом Руководителя Бюро национальной статистики Агентства по стратегическому планированию и реформам РК от 13.01.2021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исключен приказом Руководителя Бюро национальной статистики Агентства по стратегическому планированию и реформам РК от 13.01.2021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исключен приказом Руководителя Бюро национальной статистики Агентства по стратегическому планированию и реформам РК от 13.01.2021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исключен приказом Руководителя Бюро национальной статистики Агентства по стратегическому планированию и реформам РК от 13.01.2021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приказом Руководителя Бюро национальной статистики Агентства по стратегическому планированию и реформам РК от 13.01.2021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22"/>
    <w:p>
      <w:pPr>
        <w:spacing w:after="0"/>
        <w:ind w:left="0"/>
        <w:jc w:val="both"/>
      </w:pPr>
      <w:r>
        <w:rPr>
          <w:rFonts w:ascii="Times New Roman"/>
          <w:b w:val="false"/>
          <w:i w:val="false"/>
          <w:color w:val="000000"/>
          <w:sz w:val="28"/>
        </w:rPr>
        <w:t>
      2. Признать утратившим силу:</w:t>
      </w:r>
    </w:p>
    <w:bookmarkEnd w:id="22"/>
    <w:bookmarkStart w:name="z31" w:id="2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13 ноября 2017 года № 168 "Об утверждении статистических форм общегосударственных статистических наблюдений по статистике инвестиций и строительства и инструкций по их заполнению" (зарегистрирован в Реестре государственной регистрации нормативных правовых актов за № 16051, опубликован 21 декабря 2017 года в Эталонном контрольном банке нормативных правовых актов Республики Казахстан);</w:t>
      </w:r>
    </w:p>
    <w:bookmarkEnd w:id="23"/>
    <w:bookmarkStart w:name="z32" w:id="2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исполняющий обязанности Председателя Комитета по статистике Министерства национальной экономики Республики Казахстан от 19 декабря 2018 года № 9 "О внесении изменений в приказ Председателя Комитета по статистике Министерства национальной экономики Республики Казахстан от 13 ноября 2017 года № 168 "Об утверждении статистических форм общегосударственных статистических наблюдений по статистике инвестиций и строительства и инструкций по их заполнению" (зарегистрирован в Реестре государственной регистрации нормативных правовых актов за  № 18026, опубликован 4 января 2019 года в Эталонном контрольном банке нормативных правовых актов Республики Казахстан).</w:t>
      </w:r>
    </w:p>
    <w:bookmarkEnd w:id="24"/>
    <w:bookmarkStart w:name="z33" w:id="25"/>
    <w:p>
      <w:pPr>
        <w:spacing w:after="0"/>
        <w:ind w:left="0"/>
        <w:jc w:val="both"/>
      </w:pPr>
      <w:r>
        <w:rPr>
          <w:rFonts w:ascii="Times New Roman"/>
          <w:b w:val="false"/>
          <w:i w:val="false"/>
          <w:color w:val="000000"/>
          <w:sz w:val="28"/>
        </w:rPr>
        <w:t>
      3.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w:t>
      </w:r>
    </w:p>
    <w:bookmarkEnd w:id="25"/>
    <w:bookmarkStart w:name="z34" w:id="2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6"/>
    <w:bookmarkStart w:name="z35" w:id="27"/>
    <w:p>
      <w:pPr>
        <w:spacing w:after="0"/>
        <w:ind w:left="0"/>
        <w:jc w:val="both"/>
      </w:pPr>
      <w:r>
        <w:rPr>
          <w:rFonts w:ascii="Times New Roman"/>
          <w:b w:val="false"/>
          <w:i w:val="false"/>
          <w:color w:val="000000"/>
          <w:sz w:val="28"/>
        </w:rPr>
        <w:t>
      2) размещение настоящего приказа на интернет-ресурсе Комитета по статистике Министерства национальной экономики Республики Казахстан.</w:t>
      </w:r>
    </w:p>
    <w:bookmarkEnd w:id="27"/>
    <w:bookmarkStart w:name="z36" w:id="28"/>
    <w:p>
      <w:pPr>
        <w:spacing w:after="0"/>
        <w:ind w:left="0"/>
        <w:jc w:val="both"/>
      </w:pPr>
      <w:r>
        <w:rPr>
          <w:rFonts w:ascii="Times New Roman"/>
          <w:b w:val="false"/>
          <w:i w:val="false"/>
          <w:color w:val="000000"/>
          <w:sz w:val="28"/>
        </w:rPr>
        <w:t>
      4. 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и использования в работе.</w:t>
      </w:r>
    </w:p>
    <w:bookmarkEnd w:id="28"/>
    <w:bookmarkStart w:name="z37" w:id="29"/>
    <w:p>
      <w:pPr>
        <w:spacing w:after="0"/>
        <w:ind w:left="0"/>
        <w:jc w:val="both"/>
      </w:pPr>
      <w:r>
        <w:rPr>
          <w:rFonts w:ascii="Times New Roman"/>
          <w:b w:val="false"/>
          <w:i w:val="false"/>
          <w:color w:val="000000"/>
          <w:sz w:val="28"/>
        </w:rPr>
        <w:t>
      5. Контроль за исполнением настоящего приказа оставляю за собой.</w:t>
      </w:r>
    </w:p>
    <w:bookmarkEnd w:id="29"/>
    <w:bookmarkStart w:name="z38" w:id="30"/>
    <w:p>
      <w:pPr>
        <w:spacing w:after="0"/>
        <w:ind w:left="0"/>
        <w:jc w:val="both"/>
      </w:pPr>
      <w:r>
        <w:rPr>
          <w:rFonts w:ascii="Times New Roman"/>
          <w:b w:val="false"/>
          <w:i w:val="false"/>
          <w:color w:val="000000"/>
          <w:sz w:val="28"/>
        </w:rPr>
        <w:t>
      6. Настоящий приказ вводится в действие по истечении десяти календарных дней после дня его первого официального опубликования.</w:t>
      </w:r>
    </w:p>
    <w:bookmarkEnd w:id="3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p>
      <w:pPr>
        <w:spacing w:after="0"/>
        <w:ind w:left="0"/>
        <w:jc w:val="both"/>
      </w:pPr>
      <w:bookmarkStart w:name="z40" w:id="31"/>
      <w:r>
        <w:rPr>
          <w:rFonts w:ascii="Times New Roman"/>
          <w:b w:val="false"/>
          <w:i w:val="false"/>
          <w:color w:val="000000"/>
          <w:sz w:val="28"/>
        </w:rPr>
        <w:t>
      "СОГЛАСОВАНО"</w:t>
      </w:r>
    </w:p>
    <w:bookmarkEnd w:id="31"/>
    <w:p>
      <w:pPr>
        <w:spacing w:after="0"/>
        <w:ind w:left="0"/>
        <w:jc w:val="both"/>
      </w:pPr>
      <w:r>
        <w:rPr>
          <w:rFonts w:ascii="Times New Roman"/>
          <w:b w:val="false"/>
          <w:i w:val="false"/>
          <w:color w:val="000000"/>
          <w:sz w:val="28"/>
        </w:rPr>
        <w:t>Министерство индустрии и</w:t>
      </w:r>
    </w:p>
    <w:p>
      <w:pPr>
        <w:spacing w:after="0"/>
        <w:ind w:left="0"/>
        <w:jc w:val="both"/>
      </w:pPr>
      <w:r>
        <w:rPr>
          <w:rFonts w:ascii="Times New Roman"/>
          <w:b w:val="false"/>
          <w:i w:val="false"/>
          <w:color w:val="000000"/>
          <w:sz w:val="28"/>
        </w:rPr>
        <w:t>инфраструктурного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февраля 2020 года № 16</w:t>
            </w:r>
          </w:p>
        </w:tc>
      </w:tr>
    </w:tbl>
    <w:p>
      <w:pPr>
        <w:spacing w:after="0"/>
        <w:ind w:left="0"/>
        <w:jc w:val="both"/>
      </w:pPr>
      <w:r>
        <w:rPr>
          <w:rFonts w:ascii="Times New Roman"/>
          <w:b w:val="false"/>
          <w:i w:val="false"/>
          <w:color w:val="ff0000"/>
          <w:sz w:val="28"/>
        </w:rPr>
        <w:t xml:space="preserve">
      Сноска. Приложение 1 - в редакции приказа Руководителя Бюро национальной статистики Агентства по стратегическому планированию и реформам РК от 11.06.2025 </w:t>
      </w:r>
      <w:r>
        <w:rPr>
          <w:rFonts w:ascii="Times New Roman"/>
          <w:b w:val="false"/>
          <w:i w:val="false"/>
          <w:color w:val="ff0000"/>
          <w:sz w:val="28"/>
        </w:rPr>
        <w:t>№ 16</w:t>
      </w:r>
      <w:r>
        <w:rPr>
          <w:rFonts w:ascii="Times New Roman"/>
          <w:b w:val="false"/>
          <w:i w:val="false"/>
          <w:color w:val="ff0000"/>
          <w:sz w:val="28"/>
        </w:rPr>
        <w:t xml:space="preserve"> (вводится в действие с </w:t>
      </w:r>
      <w:r>
        <w:rPr>
          <w:rFonts w:ascii="Times New Roman"/>
          <w:b w:val="false"/>
          <w:i w:val="false"/>
          <w:color w:val="ff0000"/>
          <w:sz w:val="28"/>
        </w:rPr>
        <w:t>01.01.2026</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462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46200" cy="1270000"/>
                          </a:xfrm>
                          <a:prstGeom prst="rect">
                            <a:avLst/>
                          </a:prstGeom>
                        </pic:spPr>
                      </pic:pic>
                    </a:graphicData>
                  </a:graphic>
                </wp:inline>
              </w:drawing>
            </w:r>
          </w:p>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Статистическая форма общегосударственного статистического наблюдения</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салынған инвестициялар туралы есеп</w:t>
            </w:r>
          </w:p>
          <w:p>
            <w:pPr>
              <w:spacing w:after="20"/>
              <w:ind w:left="20"/>
              <w:jc w:val="both"/>
            </w:pPr>
            <w:r>
              <w:rPr>
                <w:rFonts w:ascii="Times New Roman"/>
                <w:b w:val="false"/>
                <w:i w:val="false"/>
                <w:color w:val="000000"/>
                <w:sz w:val="20"/>
              </w:rPr>
              <w:t>Отчет об инвестициях в основной капитал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Индекс</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1-инвест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p>
            <w:pPr>
              <w:spacing w:after="20"/>
              <w:ind w:left="20"/>
              <w:jc w:val="both"/>
            </w:pPr>
            <w:r>
              <w:rPr>
                <w:rFonts w:ascii="Times New Roman"/>
                <w:b w:val="false"/>
                <w:i w:val="false"/>
                <w:color w:val="000000"/>
                <w:sz w:val="20"/>
              </w:rPr>
              <w:t>Месячная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Отчетный период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160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16000" cy="647700"/>
                          </a:xfrm>
                          <a:prstGeom prst="rect">
                            <a:avLst/>
                          </a:prstGeom>
                        </pic:spPr>
                      </pic:pic>
                    </a:graphicData>
                  </a:graphic>
                </wp:inline>
              </w:drawing>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p>
            <w:pPr>
              <w:spacing w:after="20"/>
              <w:ind w:left="20"/>
              <w:jc w:val="both"/>
            </w:pPr>
            <w:r>
              <w:rPr>
                <w:rFonts w:ascii="Times New Roman"/>
                <w:b w:val="false"/>
                <w:i w:val="false"/>
                <w:color w:val="000000"/>
                <w:sz w:val="20"/>
              </w:rPr>
              <w:t>месяц</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939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993900" cy="635000"/>
                          </a:xfrm>
                          <a:prstGeom prst="rect">
                            <a:avLst/>
                          </a:prstGeom>
                        </pic:spPr>
                      </pic:pic>
                    </a:graphicData>
                  </a:graphic>
                </wp:inline>
              </w:drawing>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год</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санына және экономикалық қызмет түріне қарамастан негізгі капиталды сатып алуды жүзеге асыратын занды тұлғалар және (немесе) олардың құрылымдық және оқшауланған бәлімшелері ұсынады</w:t>
            </w:r>
          </w:p>
          <w:p>
            <w:pPr>
              <w:spacing w:after="20"/>
              <w:ind w:left="20"/>
              <w:jc w:val="both"/>
            </w:pPr>
            <w:r>
              <w:rPr>
                <w:rFonts w:ascii="Times New Roman"/>
                <w:b w:val="false"/>
                <w:i w:val="false"/>
                <w:color w:val="000000"/>
                <w:sz w:val="20"/>
              </w:rPr>
              <w:t>Представляют юридические лица и (или) их структурные и обособленные подразделения, осуществляющие вложение в основной капитал, независимо от численности работающих и вида экономической деятельности</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2-күнге (қоса алғанда) дейін</w:t>
            </w:r>
          </w:p>
          <w:p>
            <w:pPr>
              <w:spacing w:after="20"/>
              <w:ind w:left="20"/>
              <w:jc w:val="both"/>
            </w:pPr>
            <w:r>
              <w:rPr>
                <w:rFonts w:ascii="Times New Roman"/>
                <w:b w:val="false"/>
                <w:i w:val="false"/>
                <w:color w:val="000000"/>
                <w:sz w:val="20"/>
              </w:rPr>
              <w:t>Срок представления – до 2 числа (включительно) после отчетного периода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код БИН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801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880100" cy="584200"/>
                          </a:xfrm>
                          <a:prstGeom prst="rect">
                            <a:avLst/>
                          </a:prstGeom>
                        </pic:spPr>
                      </pic:pic>
                    </a:graphicData>
                  </a:graphic>
                </wp:inline>
              </w:drawing>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салынған өңірді көрсетіңіз (кәсіпорынның тіркелген жеріне қарамастан) -облыс, қала, аудан, елді мекен</w:t>
            </w:r>
          </w:p>
          <w:p>
            <w:pPr>
              <w:spacing w:after="20"/>
              <w:ind w:left="20"/>
              <w:jc w:val="both"/>
            </w:pPr>
            <w:r>
              <w:rPr>
                <w:rFonts w:ascii="Times New Roman"/>
                <w:b w:val="false"/>
                <w:i w:val="false"/>
                <w:color w:val="000000"/>
                <w:sz w:val="20"/>
              </w:rPr>
              <w:t>Укажите регион вложения инвестиций (независимо от места регистрации предприятия) - область, город, район, населенный пункт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1181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118100" cy="1041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Әкімшілік-аумақтық объектілер жіктеуішіне сәйкес аумақ коды (статистикалық нысанды қағаз тасығышта тапсыру кезінде статистика органының қызметкерлері толтырады)</w:t>
            </w:r>
          </w:p>
          <w:p>
            <w:pPr>
              <w:spacing w:after="20"/>
              <w:ind w:left="20"/>
              <w:jc w:val="both"/>
            </w:pPr>
            <w:r>
              <w:rPr>
                <w:rFonts w:ascii="Times New Roman"/>
                <w:b w:val="false"/>
                <w:i w:val="false"/>
                <w:color w:val="000000"/>
                <w:sz w:val="20"/>
              </w:rPr>
              <w:t>Код территории согласно Классификатору административно-территориальных объектов (заполняется работником органа статистики при сдаче статистической формы на бумажном носителе)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927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092700" cy="1320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5162" w:id="32"/>
      <w:r>
        <w:rPr>
          <w:rFonts w:ascii="Times New Roman"/>
          <w:b w:val="false"/>
          <w:i w:val="false"/>
          <w:color w:val="000000"/>
          <w:sz w:val="28"/>
        </w:rPr>
        <w:t>
      2. Пайдалану бағыттары бойынша негізгі капиталға салынған инвестициялар көлемін көрсетіңіз, мың теңгеде</w:t>
      </w:r>
    </w:p>
    <w:bookmarkEnd w:id="32"/>
    <w:p>
      <w:pPr>
        <w:spacing w:after="0"/>
        <w:ind w:left="0"/>
        <w:jc w:val="both"/>
      </w:pPr>
      <w:r>
        <w:rPr>
          <w:rFonts w:ascii="Times New Roman"/>
          <w:b w:val="false"/>
          <w:i w:val="false"/>
          <w:color w:val="000000"/>
          <w:sz w:val="28"/>
        </w:rPr>
        <w:t>Укажите объем инвестиций в основной капитал по направлениям использования,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Наименование показателя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w:t>
            </w:r>
          </w:p>
          <w:p>
            <w:pPr>
              <w:spacing w:after="20"/>
              <w:ind w:left="20"/>
              <w:jc w:val="both"/>
            </w:pPr>
            <w:r>
              <w:rPr>
                <w:rFonts w:ascii="Times New Roman"/>
                <w:b w:val="false"/>
                <w:i w:val="false"/>
                <w:color w:val="000000"/>
                <w:sz w:val="20"/>
              </w:rPr>
              <w:t>Код ОКЭД</w:t>
            </w:r>
            <w:r>
              <w:rPr>
                <w:rFonts w:ascii="Times New Roman"/>
                <w:b w:val="false"/>
                <w:i w:val="false"/>
                <w:color w:val="000000"/>
                <w:vertAlign w:val="superscript"/>
              </w:rPr>
              <w:t>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қаражат</w:t>
            </w:r>
          </w:p>
          <w:p>
            <w:pPr>
              <w:spacing w:after="20"/>
              <w:ind w:left="20"/>
              <w:jc w:val="both"/>
            </w:pPr>
            <w:r>
              <w:rPr>
                <w:rFonts w:ascii="Times New Roman"/>
                <w:b w:val="false"/>
                <w:i w:val="false"/>
                <w:color w:val="000000"/>
                <w:sz w:val="20"/>
              </w:rPr>
              <w:t>бюджетные средства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p>
          <w:p>
            <w:pPr>
              <w:spacing w:after="20"/>
              <w:ind w:left="20"/>
              <w:jc w:val="both"/>
            </w:pPr>
            <w:r>
              <w:rPr>
                <w:rFonts w:ascii="Times New Roman"/>
                <w:b w:val="false"/>
                <w:i w:val="false"/>
                <w:color w:val="000000"/>
                <w:sz w:val="20"/>
              </w:rPr>
              <w:t>собственные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кредиттері</w:t>
            </w:r>
          </w:p>
          <w:p>
            <w:pPr>
              <w:spacing w:after="20"/>
              <w:ind w:left="20"/>
              <w:jc w:val="both"/>
            </w:pPr>
            <w:r>
              <w:rPr>
                <w:rFonts w:ascii="Times New Roman"/>
                <w:b w:val="false"/>
                <w:i w:val="false"/>
                <w:color w:val="000000"/>
                <w:sz w:val="20"/>
              </w:rPr>
              <w:t>кредиты банков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қарыз қаражаты</w:t>
            </w:r>
          </w:p>
          <w:p>
            <w:pPr>
              <w:spacing w:after="20"/>
              <w:ind w:left="20"/>
              <w:jc w:val="both"/>
            </w:pPr>
            <w:r>
              <w:rPr>
                <w:rFonts w:ascii="Times New Roman"/>
                <w:b w:val="false"/>
                <w:i w:val="false"/>
                <w:color w:val="000000"/>
                <w:sz w:val="20"/>
              </w:rPr>
              <w:t>другие заемные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p>
            <w:pPr>
              <w:spacing w:after="20"/>
              <w:ind w:left="20"/>
              <w:jc w:val="both"/>
            </w:pPr>
            <w:r>
              <w:rPr>
                <w:rFonts w:ascii="Times New Roman"/>
                <w:b w:val="false"/>
                <w:i w:val="false"/>
                <w:color w:val="000000"/>
                <w:sz w:val="20"/>
              </w:rPr>
              <w:t>республиканский бюджет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бюджеттік инвестициялық жоба бойынша</w:t>
            </w:r>
          </w:p>
          <w:p>
            <w:pPr>
              <w:spacing w:after="20"/>
              <w:ind w:left="20"/>
              <w:jc w:val="both"/>
            </w:pPr>
            <w:r>
              <w:rPr>
                <w:rFonts w:ascii="Times New Roman"/>
                <w:b w:val="false"/>
                <w:i w:val="false"/>
                <w:color w:val="000000"/>
                <w:sz w:val="20"/>
              </w:rPr>
              <w:t>из них по бюджетному инвестиционному проекту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p>
            <w:pPr>
              <w:spacing w:after="20"/>
              <w:ind w:left="20"/>
              <w:jc w:val="both"/>
            </w:pPr>
            <w:r>
              <w:rPr>
                <w:rFonts w:ascii="Times New Roman"/>
                <w:b w:val="false"/>
                <w:i w:val="false"/>
                <w:color w:val="000000"/>
                <w:sz w:val="20"/>
              </w:rPr>
              <w:t>местный бюджет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бюджеттік инвестициялық жоба бойынша</w:t>
            </w:r>
          </w:p>
          <w:p>
            <w:pPr>
              <w:spacing w:after="20"/>
              <w:ind w:left="20"/>
              <w:jc w:val="both"/>
            </w:pPr>
            <w:r>
              <w:rPr>
                <w:rFonts w:ascii="Times New Roman"/>
                <w:b w:val="false"/>
                <w:i w:val="false"/>
                <w:color w:val="000000"/>
                <w:sz w:val="20"/>
              </w:rPr>
              <w:t>из них по бюджетному инвестиционному проекту</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шетелдік банктерден</w:t>
            </w:r>
          </w:p>
          <w:p>
            <w:pPr>
              <w:spacing w:after="20"/>
              <w:ind w:left="20"/>
              <w:jc w:val="both"/>
            </w:pPr>
            <w:r>
              <w:rPr>
                <w:rFonts w:ascii="Times New Roman"/>
                <w:b w:val="false"/>
                <w:i w:val="false"/>
                <w:color w:val="000000"/>
                <w:sz w:val="20"/>
              </w:rPr>
              <w:t>из них иностранных банков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резидент еместер</w:t>
            </w:r>
          </w:p>
          <w:p>
            <w:pPr>
              <w:spacing w:after="20"/>
              <w:ind w:left="20"/>
              <w:jc w:val="both"/>
            </w:pPr>
            <w:r>
              <w:rPr>
                <w:rFonts w:ascii="Times New Roman"/>
                <w:b w:val="false"/>
                <w:i w:val="false"/>
                <w:color w:val="000000"/>
                <w:sz w:val="20"/>
              </w:rPr>
              <w:t>из них нерезидентов</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 бағыттары бойынша негізгі капиталға салынған инвестициялар </w:t>
            </w:r>
          </w:p>
          <w:p>
            <w:pPr>
              <w:spacing w:after="20"/>
              <w:ind w:left="20"/>
              <w:jc w:val="both"/>
            </w:pPr>
            <w:r>
              <w:rPr>
                <w:rFonts w:ascii="Times New Roman"/>
                <w:b w:val="false"/>
                <w:i w:val="false"/>
                <w:color w:val="000000"/>
                <w:sz w:val="20"/>
              </w:rPr>
              <w:t>
Инвестиции в основной капитал по направлениям использования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шығындар:</w:t>
            </w:r>
          </w:p>
          <w:p>
            <w:pPr>
              <w:spacing w:after="20"/>
              <w:ind w:left="20"/>
              <w:jc w:val="both"/>
            </w:pPr>
            <w:r>
              <w:rPr>
                <w:rFonts w:ascii="Times New Roman"/>
                <w:b w:val="false"/>
                <w:i w:val="false"/>
                <w:color w:val="000000"/>
                <w:sz w:val="20"/>
              </w:rPr>
              <w:t>в том числе затраты:</w:t>
            </w:r>
            <w:r>
              <w:rPr>
                <w:rFonts w:ascii="Times New Roman"/>
                <w:b w:val="false"/>
                <w:i w:val="false"/>
                <w:color w:val="000000"/>
                <w:vertAlign w:val="superscript"/>
              </w:rPr>
              <w:t>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 тұрғын үй құрылысына салынған инвестициялар</w:t>
            </w:r>
          </w:p>
          <w:p>
            <w:pPr>
              <w:spacing w:after="20"/>
              <w:ind w:left="20"/>
              <w:jc w:val="both"/>
            </w:pPr>
            <w:r>
              <w:rPr>
                <w:rFonts w:ascii="Times New Roman"/>
                <w:b w:val="false"/>
                <w:i w:val="false"/>
                <w:color w:val="000000"/>
                <w:sz w:val="20"/>
              </w:rPr>
              <w:t>
Из строки 1</w:t>
            </w:r>
          </w:p>
          <w:p>
            <w:pPr>
              <w:spacing w:after="20"/>
              <w:ind w:left="20"/>
              <w:jc w:val="both"/>
            </w:pPr>
            <w:r>
              <w:rPr>
                <w:rFonts w:ascii="Times New Roman"/>
                <w:b w:val="false"/>
                <w:i w:val="false"/>
                <w:color w:val="000000"/>
                <w:sz w:val="20"/>
              </w:rPr>
              <w:t>инвестиции в жилищное строительство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 қоршаған ортаны қорғауға бағытталған негізгі капиталға салынған инвестициялар</w:t>
            </w:r>
          </w:p>
          <w:p>
            <w:pPr>
              <w:spacing w:after="20"/>
              <w:ind w:left="20"/>
              <w:jc w:val="both"/>
            </w:pPr>
            <w:r>
              <w:rPr>
                <w:rFonts w:ascii="Times New Roman"/>
                <w:b w:val="false"/>
                <w:i w:val="false"/>
                <w:color w:val="000000"/>
                <w:sz w:val="20"/>
              </w:rPr>
              <w:t>
Из строки 1 инвестиции в основной капитал, направленные на охрану окружающей среды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337" w:id="33"/>
      <w:r>
        <w:rPr>
          <w:rFonts w:ascii="Times New Roman"/>
          <w:b w:val="false"/>
          <w:i w:val="false"/>
          <w:color w:val="000000"/>
          <w:sz w:val="28"/>
        </w:rPr>
        <w:t>
      _________________________</w:t>
      </w:r>
    </w:p>
    <w:bookmarkEnd w:id="33"/>
    <w:p>
      <w:pPr>
        <w:spacing w:after="0"/>
        <w:ind w:left="0"/>
        <w:jc w:val="both"/>
      </w:pPr>
      <w:r>
        <w:rPr>
          <w:rFonts w:ascii="Times New Roman"/>
          <w:b w:val="false"/>
          <w:i w:val="false"/>
          <w:color w:val="000000"/>
          <w:vertAlign w:val="superscript"/>
        </w:rPr>
        <w:t>1</w:t>
      </w:r>
      <w:r>
        <w:rPr>
          <w:rFonts w:ascii="Times New Roman"/>
          <w:b w:val="false"/>
          <w:i w:val="false"/>
          <w:color w:val="000000"/>
          <w:sz w:val="28"/>
        </w:rPr>
        <w:t>Мұнда және бұдан әрі ЭҚЖЖ – Қазақстан Республикасы Стратегиялық жоспарлау және реформалар агенттігі Ұлттық статистика бюросының www.stat.gov.kz Интернет-ресурсында орналасқан Экономикалық қызмет түрлерінің жалпы жіктеуіші</w:t>
      </w:r>
    </w:p>
    <w:p>
      <w:pPr>
        <w:spacing w:after="0"/>
        <w:ind w:left="0"/>
        <w:jc w:val="both"/>
      </w:pPr>
      <w:r>
        <w:rPr>
          <w:rFonts w:ascii="Times New Roman"/>
          <w:b w:val="false"/>
          <w:i w:val="false"/>
          <w:color w:val="000000"/>
          <w:sz w:val="28"/>
        </w:rPr>
        <w:t>Здесь и далее ОКЭД – Общий классификатор видов экономической деятельности, размещенный на Интернет-ресурсе Бюро Национальной статистики Агентства по стратегическому планированию и реформам Республики Казахстан www.stat.gov.kz</w:t>
      </w:r>
    </w:p>
    <w:p>
      <w:pPr>
        <w:spacing w:after="0"/>
        <w:ind w:left="0"/>
        <w:jc w:val="both"/>
      </w:pPr>
      <w:r>
        <w:rPr>
          <w:rFonts w:ascii="Times New Roman"/>
          <w:b w:val="false"/>
          <w:i w:val="false"/>
          <w:color w:val="000000"/>
          <w:sz w:val="28"/>
        </w:rPr>
        <w:t>________________________</w:t>
      </w:r>
    </w:p>
    <w:p>
      <w:pPr>
        <w:spacing w:after="0"/>
        <w:ind w:left="0"/>
        <w:jc w:val="both"/>
      </w:pPr>
      <w:r>
        <w:rPr>
          <w:rFonts w:ascii="Times New Roman"/>
          <w:b w:val="false"/>
          <w:i w:val="false"/>
          <w:color w:val="000000"/>
          <w:vertAlign w:val="superscript"/>
        </w:rPr>
        <w:t>2</w:t>
      </w:r>
      <w:r>
        <w:rPr>
          <w:rFonts w:ascii="Times New Roman"/>
          <w:b w:val="false"/>
          <w:i w:val="false"/>
          <w:color w:val="000000"/>
          <w:sz w:val="28"/>
        </w:rPr>
        <w:t>Мұнда және бұдан әрі 2-бөлімнің Б бағаны осы статистикалық нысанға қосымшаға сәйкес толтырылады</w:t>
      </w:r>
    </w:p>
    <w:p>
      <w:pPr>
        <w:spacing w:after="0"/>
        <w:ind w:left="0"/>
        <w:jc w:val="both"/>
      </w:pPr>
      <w:r>
        <w:rPr>
          <w:rFonts w:ascii="Times New Roman"/>
          <w:b w:val="false"/>
          <w:i w:val="false"/>
          <w:color w:val="000000"/>
          <w:sz w:val="28"/>
        </w:rPr>
        <w:t>Здесь и далее графа Б раздела 2 заполняется согласно приложению к настоящей статистической форме</w:t>
      </w:r>
    </w:p>
    <w:p>
      <w:pPr>
        <w:spacing w:after="0"/>
        <w:ind w:left="0"/>
        <w:jc w:val="both"/>
      </w:pPr>
      <w:bookmarkStart w:name="z5338" w:id="34"/>
      <w:r>
        <w:rPr>
          <w:rFonts w:ascii="Times New Roman"/>
          <w:b w:val="false"/>
          <w:i w:val="false"/>
          <w:color w:val="000000"/>
          <w:sz w:val="28"/>
        </w:rPr>
        <w:t>
      3. Жаңа негізгі кұралдардың пайдалануға берілуін көрсетіңіз, мың теңгеде</w:t>
      </w:r>
    </w:p>
    <w:bookmarkEnd w:id="34"/>
    <w:p>
      <w:pPr>
        <w:spacing w:after="0"/>
        <w:ind w:left="0"/>
        <w:jc w:val="both"/>
      </w:pPr>
      <w:r>
        <w:rPr>
          <w:rFonts w:ascii="Times New Roman"/>
          <w:b w:val="false"/>
          <w:i w:val="false"/>
          <w:color w:val="000000"/>
          <w:sz w:val="28"/>
        </w:rPr>
        <w:t>Укажите ввод в эксплуатацию новых основных средств,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Наименование показателя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w:t>
            </w:r>
          </w:p>
          <w:p>
            <w:pPr>
              <w:spacing w:after="20"/>
              <w:ind w:left="20"/>
              <w:jc w:val="both"/>
            </w:pPr>
            <w:r>
              <w:rPr>
                <w:rFonts w:ascii="Times New Roman"/>
                <w:b w:val="false"/>
                <w:i w:val="false"/>
                <w:color w:val="000000"/>
                <w:sz w:val="20"/>
              </w:rPr>
              <w:t>Код ОКЭД</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негізгі құралдарды пайдалануға беру</w:t>
            </w:r>
          </w:p>
          <w:p>
            <w:pPr>
              <w:spacing w:after="20"/>
              <w:ind w:left="20"/>
              <w:jc w:val="both"/>
            </w:pPr>
            <w:r>
              <w:rPr>
                <w:rFonts w:ascii="Times New Roman"/>
                <w:b w:val="false"/>
                <w:i w:val="false"/>
                <w:color w:val="000000"/>
                <w:sz w:val="20"/>
              </w:rPr>
              <w:t>Ввод в эксплуатацию новых основных средств</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w:t>
            </w:r>
          </w:p>
          <w:p>
            <w:pPr>
              <w:spacing w:after="20"/>
              <w:ind w:left="20"/>
              <w:jc w:val="both"/>
            </w:pPr>
            <w:r>
              <w:rPr>
                <w:rFonts w:ascii="Times New Roman"/>
                <w:b w:val="false"/>
                <w:i w:val="false"/>
                <w:color w:val="000000"/>
                <w:sz w:val="20"/>
              </w:rPr>
              <w:t>бюджетные средства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p>
          <w:p>
            <w:pPr>
              <w:spacing w:after="20"/>
              <w:ind w:left="20"/>
              <w:jc w:val="both"/>
            </w:pPr>
            <w:r>
              <w:rPr>
                <w:rFonts w:ascii="Times New Roman"/>
                <w:b w:val="false"/>
                <w:i w:val="false"/>
                <w:color w:val="000000"/>
                <w:sz w:val="20"/>
              </w:rPr>
              <w:t>собственные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кредиттері</w:t>
            </w:r>
          </w:p>
          <w:p>
            <w:pPr>
              <w:spacing w:after="20"/>
              <w:ind w:left="20"/>
              <w:jc w:val="both"/>
            </w:pPr>
            <w:r>
              <w:rPr>
                <w:rFonts w:ascii="Times New Roman"/>
                <w:b w:val="false"/>
                <w:i w:val="false"/>
                <w:color w:val="000000"/>
                <w:sz w:val="20"/>
              </w:rPr>
              <w:t>кредиты банков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қарыз қаражаты</w:t>
            </w:r>
          </w:p>
          <w:p>
            <w:pPr>
              <w:spacing w:after="20"/>
              <w:ind w:left="20"/>
              <w:jc w:val="both"/>
            </w:pPr>
            <w:r>
              <w:rPr>
                <w:rFonts w:ascii="Times New Roman"/>
                <w:b w:val="false"/>
                <w:i w:val="false"/>
                <w:color w:val="000000"/>
                <w:sz w:val="20"/>
              </w:rPr>
              <w:t>другие заемные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p>
            <w:pPr>
              <w:spacing w:after="20"/>
              <w:ind w:left="20"/>
              <w:jc w:val="both"/>
            </w:pPr>
            <w:r>
              <w:rPr>
                <w:rFonts w:ascii="Times New Roman"/>
                <w:b w:val="false"/>
                <w:i w:val="false"/>
                <w:color w:val="000000"/>
                <w:sz w:val="20"/>
              </w:rPr>
              <w:t>республиканский бюджет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бюджеттік инвестициялық жоба бойынша</w:t>
            </w:r>
          </w:p>
          <w:p>
            <w:pPr>
              <w:spacing w:after="20"/>
              <w:ind w:left="20"/>
              <w:jc w:val="both"/>
            </w:pPr>
            <w:r>
              <w:rPr>
                <w:rFonts w:ascii="Times New Roman"/>
                <w:b w:val="false"/>
                <w:i w:val="false"/>
                <w:color w:val="000000"/>
                <w:sz w:val="20"/>
              </w:rPr>
              <w:t>из них по бюджетному инвестиционному проекту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p>
            <w:pPr>
              <w:spacing w:after="20"/>
              <w:ind w:left="20"/>
              <w:jc w:val="both"/>
            </w:pPr>
            <w:r>
              <w:rPr>
                <w:rFonts w:ascii="Times New Roman"/>
                <w:b w:val="false"/>
                <w:i w:val="false"/>
                <w:color w:val="000000"/>
                <w:sz w:val="20"/>
              </w:rPr>
              <w:t>местный бюджет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бюджеттік инвестициялық жоба бойынша</w:t>
            </w:r>
          </w:p>
          <w:p>
            <w:pPr>
              <w:spacing w:after="20"/>
              <w:ind w:left="20"/>
              <w:jc w:val="both"/>
            </w:pPr>
            <w:r>
              <w:rPr>
                <w:rFonts w:ascii="Times New Roman"/>
                <w:b w:val="false"/>
                <w:i w:val="false"/>
                <w:color w:val="000000"/>
                <w:sz w:val="20"/>
              </w:rPr>
              <w:t>из них по бюджетному инвестиционному проекту</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шетелдік банктерден</w:t>
            </w:r>
          </w:p>
          <w:p>
            <w:pPr>
              <w:spacing w:after="20"/>
              <w:ind w:left="20"/>
              <w:jc w:val="both"/>
            </w:pPr>
            <w:r>
              <w:rPr>
                <w:rFonts w:ascii="Times New Roman"/>
                <w:b w:val="false"/>
                <w:i w:val="false"/>
                <w:color w:val="000000"/>
                <w:sz w:val="20"/>
              </w:rPr>
              <w:t>из них иностранных банков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резидент еместер</w:t>
            </w:r>
          </w:p>
          <w:p>
            <w:pPr>
              <w:spacing w:after="20"/>
              <w:ind w:left="20"/>
              <w:jc w:val="both"/>
            </w:pPr>
            <w:r>
              <w:rPr>
                <w:rFonts w:ascii="Times New Roman"/>
                <w:b w:val="false"/>
                <w:i w:val="false"/>
                <w:color w:val="000000"/>
                <w:sz w:val="20"/>
              </w:rPr>
              <w:t>из них нерезидентов</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пайдалану бағыттары бойынша:</w:t>
            </w:r>
          </w:p>
          <w:p>
            <w:pPr>
              <w:spacing w:after="20"/>
              <w:ind w:left="20"/>
              <w:jc w:val="both"/>
            </w:pPr>
            <w:r>
              <w:rPr>
                <w:rFonts w:ascii="Times New Roman"/>
                <w:b w:val="false"/>
                <w:i w:val="false"/>
                <w:color w:val="000000"/>
                <w:sz w:val="20"/>
              </w:rPr>
              <w:t>в том числе по направлениям использования: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466" w:id="35"/>
      <w:r>
        <w:rPr>
          <w:rFonts w:ascii="Times New Roman"/>
          <w:b w:val="false"/>
          <w:i w:val="false"/>
          <w:color w:val="000000"/>
          <w:sz w:val="28"/>
        </w:rPr>
        <w:t>
      4. Статистикалық нысанды толтыруға жұмсалған уақытты көрсетіңіз, сағатпен (қажеттiсiн қоршаңыз)</w:t>
      </w:r>
    </w:p>
    <w:bookmarkEnd w:id="35"/>
    <w:p>
      <w:pPr>
        <w:spacing w:after="0"/>
        <w:ind w:left="0"/>
        <w:jc w:val="both"/>
      </w:pPr>
      <w:r>
        <w:rPr>
          <w:rFonts w:ascii="Times New Roman"/>
          <w:b w:val="false"/>
          <w:i w:val="false"/>
          <w:color w:val="000000"/>
          <w:sz w:val="28"/>
        </w:rPr>
        <w:t>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bookmarkStart w:name="z5481" w:id="36"/>
      <w:r>
        <w:rPr>
          <w:rFonts w:ascii="Times New Roman"/>
          <w:b w:val="false"/>
          <w:i w:val="false"/>
          <w:color w:val="000000"/>
          <w:sz w:val="28"/>
        </w:rPr>
        <w:t>
      Атауы Мекенжайы (респонденттің)</w:t>
      </w:r>
    </w:p>
    <w:bookmarkEnd w:id="36"/>
    <w:p>
      <w:pPr>
        <w:spacing w:after="0"/>
        <w:ind w:left="0"/>
        <w:jc w:val="both"/>
      </w:pPr>
      <w:r>
        <w:rPr>
          <w:rFonts w:ascii="Times New Roman"/>
          <w:b w:val="false"/>
          <w:i w:val="false"/>
          <w:color w:val="000000"/>
          <w:sz w:val="28"/>
        </w:rPr>
        <w:t>Наименование __________________________________________________________</w:t>
      </w:r>
    </w:p>
    <w:p>
      <w:pPr>
        <w:spacing w:after="0"/>
        <w:ind w:left="0"/>
        <w:jc w:val="both"/>
      </w:pPr>
      <w:r>
        <w:rPr>
          <w:rFonts w:ascii="Times New Roman"/>
          <w:b w:val="false"/>
          <w:i w:val="false"/>
          <w:color w:val="000000"/>
          <w:sz w:val="28"/>
        </w:rPr>
        <w:t>Адрес (респондента) _____________________________________________________</w:t>
      </w:r>
    </w:p>
    <w:p>
      <w:pPr>
        <w:spacing w:after="0"/>
        <w:ind w:left="0"/>
        <w:jc w:val="both"/>
      </w:pPr>
      <w:r>
        <w:rPr>
          <w:rFonts w:ascii="Times New Roman"/>
          <w:b w:val="false"/>
          <w:i w:val="false"/>
          <w:color w:val="000000"/>
          <w:sz w:val="28"/>
        </w:rPr>
        <w:t>Телефоны (респонденттің) ___________________________________ ____________</w:t>
      </w:r>
    </w:p>
    <w:p>
      <w:pPr>
        <w:spacing w:after="0"/>
        <w:ind w:left="0"/>
        <w:jc w:val="both"/>
      </w:pPr>
      <w:r>
        <w:rPr>
          <w:rFonts w:ascii="Times New Roman"/>
          <w:b w:val="false"/>
          <w:i w:val="false"/>
          <w:color w:val="000000"/>
          <w:sz w:val="28"/>
        </w:rPr>
        <w:t>Телефон (респондента</w:t>
      </w:r>
    </w:p>
    <w:p>
      <w:pPr>
        <w:spacing w:after="0"/>
        <w:ind w:left="0"/>
        <w:jc w:val="both"/>
      </w:pPr>
      <w:r>
        <w:rPr>
          <w:rFonts w:ascii="Times New Roman"/>
          <w:b w:val="false"/>
          <w:i w:val="false"/>
          <w:color w:val="000000"/>
          <w:sz w:val="28"/>
        </w:rPr>
        <w:t>стационарлық ұялы</w:t>
      </w:r>
    </w:p>
    <w:p>
      <w:pPr>
        <w:spacing w:after="0"/>
        <w:ind w:left="0"/>
        <w:jc w:val="both"/>
      </w:pPr>
      <w:r>
        <w:rPr>
          <w:rFonts w:ascii="Times New Roman"/>
          <w:b w:val="false"/>
          <w:i w:val="false"/>
          <w:color w:val="000000"/>
          <w:sz w:val="28"/>
        </w:rPr>
        <w:t>стационарный мобильный</w:t>
      </w:r>
    </w:p>
    <w:p>
      <w:pPr>
        <w:spacing w:after="0"/>
        <w:ind w:left="0"/>
        <w:jc w:val="both"/>
      </w:pPr>
      <w:r>
        <w:rPr>
          <w:rFonts w:ascii="Times New Roman"/>
          <w:b w:val="false"/>
          <w:i w:val="false"/>
          <w:color w:val="000000"/>
          <w:sz w:val="28"/>
        </w:rPr>
        <w:t>Электрондық почта мекенжайы (респонденттің) _____________________________</w:t>
      </w:r>
    </w:p>
    <w:p>
      <w:pPr>
        <w:spacing w:after="0"/>
        <w:ind w:left="0"/>
        <w:jc w:val="both"/>
      </w:pPr>
      <w:r>
        <w:rPr>
          <w:rFonts w:ascii="Times New Roman"/>
          <w:b w:val="false"/>
          <w:i w:val="false"/>
          <w:color w:val="000000"/>
          <w:sz w:val="28"/>
        </w:rPr>
        <w:t>Адрес электронной почты (респондента)</w:t>
      </w:r>
    </w:p>
    <w:p>
      <w:pPr>
        <w:spacing w:after="0"/>
        <w:ind w:left="0"/>
        <w:jc w:val="both"/>
      </w:pPr>
      <w:r>
        <w:rPr>
          <w:rFonts w:ascii="Times New Roman"/>
          <w:b w:val="false"/>
          <w:i w:val="false"/>
          <w:color w:val="000000"/>
          <w:sz w:val="28"/>
        </w:rPr>
        <w:t>Орындаушы</w:t>
      </w:r>
    </w:p>
    <w:p>
      <w:pPr>
        <w:spacing w:after="0"/>
        <w:ind w:left="0"/>
        <w:jc w:val="both"/>
      </w:pPr>
      <w:r>
        <w:rPr>
          <w:rFonts w:ascii="Times New Roman"/>
          <w:b w:val="false"/>
          <w:i w:val="false"/>
          <w:color w:val="000000"/>
          <w:sz w:val="28"/>
        </w:rPr>
        <w:t>Исполнитель ________________________________________________ ___________</w:t>
      </w:r>
    </w:p>
    <w:p>
      <w:pPr>
        <w:spacing w:after="0"/>
        <w:ind w:left="0"/>
        <w:jc w:val="both"/>
      </w:pPr>
      <w:r>
        <w:rPr>
          <w:rFonts w:ascii="Times New Roman"/>
          <w:b w:val="false"/>
          <w:i w:val="false"/>
          <w:color w:val="000000"/>
          <w:sz w:val="28"/>
        </w:rPr>
        <w:t>тегі, аты және әкесінің аты (ол болған жағдайда) қолы, телефоны</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Бас бухгалтер</w:t>
      </w:r>
    </w:p>
    <w:p>
      <w:pPr>
        <w:spacing w:after="0"/>
        <w:ind w:left="0"/>
        <w:jc w:val="both"/>
      </w:pPr>
      <w:r>
        <w:rPr>
          <w:rFonts w:ascii="Times New Roman"/>
          <w:b w:val="false"/>
          <w:i w:val="false"/>
          <w:color w:val="000000"/>
          <w:sz w:val="28"/>
        </w:rPr>
        <w:t>Главный бухгалтер ___________________________________________ ___________</w:t>
      </w:r>
    </w:p>
    <w:p>
      <w:pPr>
        <w:spacing w:after="0"/>
        <w:ind w:left="0"/>
        <w:jc w:val="both"/>
      </w:pPr>
      <w:r>
        <w:rPr>
          <w:rFonts w:ascii="Times New Roman"/>
          <w:b w:val="false"/>
          <w:i w:val="false"/>
          <w:color w:val="000000"/>
          <w:sz w:val="28"/>
        </w:rPr>
        <w:t>тегі, аты және әкесінің аты (ол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Басшы немесе оның міндетін атқарушы</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 ___________________</w:t>
      </w:r>
    </w:p>
    <w:p>
      <w:pPr>
        <w:spacing w:after="0"/>
        <w:ind w:left="0"/>
        <w:jc w:val="both"/>
      </w:pPr>
      <w:r>
        <w:rPr>
          <w:rFonts w:ascii="Times New Roman"/>
          <w:b w:val="false"/>
          <w:i w:val="false"/>
          <w:color w:val="000000"/>
          <w:sz w:val="28"/>
        </w:rPr>
        <w:t>тегі, аты және әкесінің аты (ол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bookmarkStart w:name="z5482" w:id="37"/>
      <w:r>
        <w:rPr>
          <w:rFonts w:ascii="Times New Roman"/>
          <w:b w:val="false"/>
          <w:i w:val="false"/>
          <w:color w:val="000000"/>
          <w:sz w:val="28"/>
        </w:rPr>
        <w:t>
      Ескертпе:</w:t>
      </w:r>
    </w:p>
    <w:bookmarkEnd w:id="37"/>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xml:space="preserve">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статистической форме</w:t>
            </w:r>
            <w:r>
              <w:br/>
            </w:r>
            <w:r>
              <w:rPr>
                <w:rFonts w:ascii="Times New Roman"/>
                <w:b w:val="false"/>
                <w:i w:val="false"/>
                <w:color w:val="000000"/>
                <w:sz w:val="20"/>
              </w:rPr>
              <w:t>общегосударственного</w:t>
            </w:r>
            <w:r>
              <w:br/>
            </w:r>
            <w:r>
              <w:rPr>
                <w:rFonts w:ascii="Times New Roman"/>
                <w:b w:val="false"/>
                <w:i w:val="false"/>
                <w:color w:val="000000"/>
                <w:sz w:val="20"/>
              </w:rPr>
              <w:t>статистического наблюдения</w:t>
            </w:r>
            <w:r>
              <w:br/>
            </w:r>
            <w:r>
              <w:rPr>
                <w:rFonts w:ascii="Times New Roman"/>
                <w:b w:val="false"/>
                <w:i w:val="false"/>
                <w:color w:val="000000"/>
                <w:sz w:val="20"/>
              </w:rPr>
              <w:t>"Отчет об инвестициях</w:t>
            </w:r>
            <w:r>
              <w:br/>
            </w:r>
            <w:r>
              <w:rPr>
                <w:rFonts w:ascii="Times New Roman"/>
                <w:b w:val="false"/>
                <w:i w:val="false"/>
                <w:color w:val="000000"/>
                <w:sz w:val="20"/>
              </w:rPr>
              <w:t>в основной капитал"</w:t>
            </w:r>
            <w:r>
              <w:br/>
            </w:r>
            <w:r>
              <w:rPr>
                <w:rFonts w:ascii="Times New Roman"/>
                <w:b w:val="false"/>
                <w:i w:val="false"/>
                <w:color w:val="000000"/>
                <w:sz w:val="20"/>
              </w:rPr>
              <w:t>(индекс 1-инвест,</w:t>
            </w:r>
            <w:r>
              <w:br/>
            </w:r>
            <w:r>
              <w:rPr>
                <w:rFonts w:ascii="Times New Roman"/>
                <w:b w:val="false"/>
                <w:i w:val="false"/>
                <w:color w:val="000000"/>
                <w:sz w:val="20"/>
              </w:rPr>
              <w:t>периодичность месячная)</w:t>
            </w:r>
          </w:p>
        </w:tc>
      </w:tr>
    </w:tbl>
    <w:bookmarkStart w:name="z5484" w:id="38"/>
    <w:p>
      <w:pPr>
        <w:spacing w:after="0"/>
        <w:ind w:left="0"/>
        <w:jc w:val="left"/>
      </w:pPr>
      <w:r>
        <w:rPr>
          <w:rFonts w:ascii="Times New Roman"/>
          <w:b/>
          <w:i w:val="false"/>
          <w:color w:val="000000"/>
        </w:rPr>
        <w:t xml:space="preserve"> Негізгі капиталға салынған инвестициялардың көлеміндегі шығындар түрлері</w:t>
      </w:r>
      <w:r>
        <w:br/>
      </w:r>
      <w:r>
        <w:rPr>
          <w:rFonts w:ascii="Times New Roman"/>
          <w:b/>
          <w:i w:val="false"/>
          <w:color w:val="000000"/>
        </w:rPr>
        <w:t>Виды затрат в объеме инвестиций в основной капитал</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Айқындама коды</w:t>
            </w:r>
          </w:p>
          <w:p>
            <w:pPr>
              <w:spacing w:after="20"/>
              <w:ind w:left="20"/>
              <w:jc w:val="both"/>
            </w:pPr>
            <w:r>
              <w:rPr>
                <w:rFonts w:ascii="Times New Roman"/>
                <w:b w:val="false"/>
                <w:i w:val="false"/>
                <w:color w:val="000000"/>
                <w:sz w:val="20"/>
              </w:rPr>
              <w:t>Код позиции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Айқындама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позиции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негізгі капиталға салынған инвестициялар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материальный основной капитал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имараттарды салу және күрделі жөндеу</w:t>
            </w:r>
          </w:p>
          <w:p>
            <w:pPr>
              <w:spacing w:after="20"/>
              <w:ind w:left="20"/>
              <w:jc w:val="both"/>
            </w:pPr>
            <w:r>
              <w:rPr>
                <w:rFonts w:ascii="Times New Roman"/>
                <w:b w:val="false"/>
                <w:i w:val="false"/>
                <w:color w:val="000000"/>
                <w:sz w:val="20"/>
              </w:rPr>
              <w:t>жұмыстарына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работы по строительству и капитальному ремонту зданий и сооружений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имараттардың құрылыс-монтаж жұмыстарына</w:t>
            </w:r>
          </w:p>
          <w:p>
            <w:pPr>
              <w:spacing w:after="20"/>
              <w:ind w:left="20"/>
              <w:jc w:val="both"/>
            </w:pPr>
            <w:r>
              <w:rPr>
                <w:rFonts w:ascii="Times New Roman"/>
                <w:b w:val="false"/>
                <w:i w:val="false"/>
                <w:color w:val="000000"/>
                <w:sz w:val="20"/>
              </w:rPr>
              <w:t>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строительно-монтажные работы зданий и сооружений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ғимараттарды салу бойынша жұмыстарға кеткен</w:t>
            </w:r>
          </w:p>
          <w:p>
            <w:pPr>
              <w:spacing w:after="20"/>
              <w:ind w:left="20"/>
              <w:jc w:val="both"/>
            </w:pPr>
            <w:r>
              <w:rPr>
                <w:rFonts w:ascii="Times New Roman"/>
                <w:b w:val="false"/>
                <w:i w:val="false"/>
                <w:color w:val="000000"/>
                <w:sz w:val="20"/>
              </w:rPr>
              <w:t>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работы по строительству жилых зданий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ғимараттарды салу бойынша жұмыстарға кеткен</w:t>
            </w:r>
          </w:p>
          <w:p>
            <w:pPr>
              <w:spacing w:after="20"/>
              <w:ind w:left="20"/>
              <w:jc w:val="both"/>
            </w:pPr>
            <w:r>
              <w:rPr>
                <w:rFonts w:ascii="Times New Roman"/>
                <w:b w:val="false"/>
                <w:i w:val="false"/>
                <w:color w:val="000000"/>
                <w:sz w:val="20"/>
              </w:rPr>
              <w:t>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работы по строительству нежилых зданий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имараттарды салу бойынша жұмыстарға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работы по строительству сооружений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имараттарды күрделі жөндеу жұмыстарына</w:t>
            </w:r>
          </w:p>
          <w:p>
            <w:pPr>
              <w:spacing w:after="20"/>
              <w:ind w:left="20"/>
              <w:jc w:val="both"/>
            </w:pPr>
            <w:r>
              <w:rPr>
                <w:rFonts w:ascii="Times New Roman"/>
                <w:b w:val="false"/>
                <w:i w:val="false"/>
                <w:color w:val="000000"/>
                <w:sz w:val="20"/>
              </w:rPr>
              <w:t>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капитальный ремонт зданий и сооружений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 жабдықтарды және көлік құралдарын сатып алуға</w:t>
            </w:r>
          </w:p>
          <w:p>
            <w:pPr>
              <w:spacing w:after="20"/>
              <w:ind w:left="20"/>
              <w:jc w:val="both"/>
            </w:pPr>
            <w:r>
              <w:rPr>
                <w:rFonts w:ascii="Times New Roman"/>
                <w:b w:val="false"/>
                <w:i w:val="false"/>
                <w:color w:val="000000"/>
                <w:sz w:val="20"/>
              </w:rPr>
              <w:t>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приобретение машин, оборудования и транспортных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құрылысы мен байланысты машиналарды, жабдықтарды</w:t>
            </w:r>
          </w:p>
          <w:p>
            <w:pPr>
              <w:spacing w:after="20"/>
              <w:ind w:left="20"/>
              <w:jc w:val="both"/>
            </w:pPr>
            <w:r>
              <w:rPr>
                <w:rFonts w:ascii="Times New Roman"/>
                <w:b w:val="false"/>
                <w:i w:val="false"/>
                <w:color w:val="000000"/>
                <w:sz w:val="20"/>
              </w:rPr>
              <w:t>және құрал-саймандарды сатып алуға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приобретение машин, оборудования и инструмента, связанных со строительством объекта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коммуникациялық және телекоммуникациялық</w:t>
            </w:r>
          </w:p>
          <w:p>
            <w:pPr>
              <w:spacing w:after="20"/>
              <w:ind w:left="20"/>
              <w:jc w:val="both"/>
            </w:pPr>
            <w:r>
              <w:rPr>
                <w:rFonts w:ascii="Times New Roman"/>
                <w:b w:val="false"/>
                <w:i w:val="false"/>
                <w:color w:val="000000"/>
                <w:sz w:val="20"/>
              </w:rPr>
              <w:t>жабдықтарды сатып алуға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приобретение информационного, коммуникационного и телекоммуникационного оборудования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сатып алуға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приобретение транспортных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машиналарды және жабдықтарды сатып алуға кеткен</w:t>
            </w:r>
          </w:p>
          <w:p>
            <w:pPr>
              <w:spacing w:after="20"/>
              <w:ind w:left="20"/>
              <w:jc w:val="both"/>
            </w:pPr>
            <w:r>
              <w:rPr>
                <w:rFonts w:ascii="Times New Roman"/>
                <w:b w:val="false"/>
                <w:i w:val="false"/>
                <w:color w:val="000000"/>
                <w:sz w:val="20"/>
              </w:rPr>
              <w:t>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приобретение прочих машин и оборудования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 жабдықтарды, көлік құралдарын күрделі жөндеуге</w:t>
            </w:r>
          </w:p>
          <w:p>
            <w:pPr>
              <w:spacing w:after="20"/>
              <w:ind w:left="20"/>
              <w:jc w:val="both"/>
            </w:pPr>
            <w:r>
              <w:rPr>
                <w:rFonts w:ascii="Times New Roman"/>
                <w:b w:val="false"/>
                <w:i w:val="false"/>
                <w:color w:val="000000"/>
                <w:sz w:val="20"/>
              </w:rPr>
              <w:t>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капитальный ремонт машин, оборудования, транспортных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көпайлық дақылдарды отырғызу және өсіру бойынша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по насаждению и выращиванию многолетних культур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қажегілетін, өнім беретін және асыл тұқымды</w:t>
            </w:r>
          </w:p>
          <w:p>
            <w:pPr>
              <w:spacing w:after="20"/>
              <w:ind w:left="20"/>
              <w:jc w:val="both"/>
            </w:pPr>
            <w:r>
              <w:rPr>
                <w:rFonts w:ascii="Times New Roman"/>
                <w:b w:val="false"/>
                <w:i w:val="false"/>
                <w:color w:val="000000"/>
                <w:sz w:val="20"/>
              </w:rPr>
              <w:t>табынды қалыптастыруға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формирование рабочего, продуктивного и племенного стада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негізгі капиталға салынған инвестициялар</w:t>
            </w:r>
          </w:p>
          <w:p>
            <w:pPr>
              <w:spacing w:after="20"/>
              <w:ind w:left="20"/>
              <w:jc w:val="both"/>
            </w:pPr>
            <w:r>
              <w:rPr>
                <w:rFonts w:ascii="Times New Roman"/>
                <w:b w:val="false"/>
                <w:i w:val="false"/>
                <w:color w:val="000000"/>
                <w:sz w:val="20"/>
              </w:rPr>
              <w:t>көлемін дегі өзге де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в объеме инвестиций в материальный основной капитал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негізгі капиталға салынған инвестициялар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нематериальный основной капитал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бағдарламалық қамтамасыз ету және деректер</w:t>
            </w:r>
          </w:p>
          <w:p>
            <w:pPr>
              <w:spacing w:after="20"/>
              <w:ind w:left="20"/>
              <w:jc w:val="both"/>
            </w:pPr>
            <w:r>
              <w:rPr>
                <w:rFonts w:ascii="Times New Roman"/>
                <w:b w:val="false"/>
                <w:i w:val="false"/>
                <w:color w:val="000000"/>
                <w:sz w:val="20"/>
              </w:rPr>
              <w:t>базаларын құруға және сатып алуға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создание и приобретение компьютерного программного обеспечения и баз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бағдарламалық қамтамасыз етуді құруға және сатып алуға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создание и приобретение компьютерного программного обеспечения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деректер базаларын құруға шығындар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создание баз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қорларын барлауға және бағалауға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разведку и оценку запасов полезных ископаемых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негізгі капиталға салынған инвестициялар</w:t>
            </w:r>
          </w:p>
          <w:p>
            <w:pPr>
              <w:spacing w:after="20"/>
              <w:ind w:left="20"/>
              <w:jc w:val="both"/>
            </w:pPr>
            <w:r>
              <w:rPr>
                <w:rFonts w:ascii="Times New Roman"/>
                <w:b w:val="false"/>
                <w:i w:val="false"/>
                <w:color w:val="000000"/>
                <w:sz w:val="20"/>
              </w:rPr>
              <w:t>көлеміндегі өзгеде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в объеме инвестиций в нематериальный основной капитал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құрылысына байланысты өзге де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связанные со строительством объекта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арналған жобалау-іздестіру жұмыстарына кеткен</w:t>
            </w:r>
          </w:p>
          <w:p>
            <w:pPr>
              <w:spacing w:after="20"/>
              <w:ind w:left="20"/>
              <w:jc w:val="both"/>
            </w:pPr>
            <w:r>
              <w:rPr>
                <w:rFonts w:ascii="Times New Roman"/>
                <w:b w:val="false"/>
                <w:i w:val="false"/>
                <w:color w:val="000000"/>
                <w:sz w:val="20"/>
              </w:rPr>
              <w:t>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проектно-изыскательские работы для строительства</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февраля 2020 года № 16</w:t>
            </w:r>
          </w:p>
        </w:tc>
      </w:tr>
    </w:tbl>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об инвестициях в основной капитал" (индекс 1-инвест, периодичность месячная)</w:t>
      </w:r>
    </w:p>
    <w:p>
      <w:pPr>
        <w:spacing w:after="0"/>
        <w:ind w:left="0"/>
        <w:jc w:val="both"/>
      </w:pPr>
      <w:r>
        <w:rPr>
          <w:rFonts w:ascii="Times New Roman"/>
          <w:b w:val="false"/>
          <w:i w:val="false"/>
          <w:color w:val="ff0000"/>
          <w:sz w:val="28"/>
        </w:rPr>
        <w:t xml:space="preserve">
      Сноска. Приложение 2 - в редакции приказа Руководителя Бюро национальной статистики Агентства по стратегическому планированию и реформам РК от 11.06.2025 </w:t>
      </w:r>
      <w:r>
        <w:rPr>
          <w:rFonts w:ascii="Times New Roman"/>
          <w:b w:val="false"/>
          <w:i w:val="false"/>
          <w:color w:val="ff0000"/>
          <w:sz w:val="28"/>
        </w:rPr>
        <w:t>№ 16</w:t>
      </w:r>
      <w:r>
        <w:rPr>
          <w:rFonts w:ascii="Times New Roman"/>
          <w:b w:val="false"/>
          <w:i w:val="false"/>
          <w:color w:val="ff0000"/>
          <w:sz w:val="28"/>
        </w:rPr>
        <w:t xml:space="preserve"> (вводится в действие с </w:t>
      </w:r>
      <w:r>
        <w:rPr>
          <w:rFonts w:ascii="Times New Roman"/>
          <w:b w:val="false"/>
          <w:i w:val="false"/>
          <w:color w:val="ff0000"/>
          <w:sz w:val="28"/>
        </w:rPr>
        <w:t>01.01.2026</w:t>
      </w:r>
      <w:r>
        <w:rPr>
          <w:rFonts w:ascii="Times New Roman"/>
          <w:b w:val="false"/>
          <w:i w:val="false"/>
          <w:color w:val="ff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"Отчет об инвестициях в основной капитал" (индекс 1-инвест, периодичность месячная) (далее – статистическая форма).</w:t>
      </w:r>
    </w:p>
    <w:bookmarkStart w:name="z5486" w:id="39"/>
    <w:p>
      <w:pPr>
        <w:spacing w:after="0"/>
        <w:ind w:left="0"/>
        <w:jc w:val="both"/>
      </w:pPr>
      <w:r>
        <w:rPr>
          <w:rFonts w:ascii="Times New Roman"/>
          <w:b w:val="false"/>
          <w:i w:val="false"/>
          <w:color w:val="000000"/>
          <w:sz w:val="28"/>
        </w:rPr>
        <w:t>
      2. В настоящей инструкции используются следующие определения:</w:t>
      </w:r>
    </w:p>
    <w:bookmarkEnd w:id="39"/>
    <w:bookmarkStart w:name="z5487" w:id="40"/>
    <w:p>
      <w:pPr>
        <w:spacing w:after="0"/>
        <w:ind w:left="0"/>
        <w:jc w:val="both"/>
      </w:pPr>
      <w:r>
        <w:rPr>
          <w:rFonts w:ascii="Times New Roman"/>
          <w:b w:val="false"/>
          <w:i w:val="false"/>
          <w:color w:val="000000"/>
          <w:sz w:val="28"/>
        </w:rPr>
        <w:t>
      1) кредиты банков - это денежные средства, которые выдаются банком для удовлетворения потребностей заемщика в финансовых средствах;</w:t>
      </w:r>
    </w:p>
    <w:bookmarkEnd w:id="40"/>
    <w:bookmarkStart w:name="z5488" w:id="41"/>
    <w:p>
      <w:pPr>
        <w:spacing w:after="0"/>
        <w:ind w:left="0"/>
        <w:jc w:val="both"/>
      </w:pPr>
      <w:r>
        <w:rPr>
          <w:rFonts w:ascii="Times New Roman"/>
          <w:b w:val="false"/>
          <w:i w:val="false"/>
          <w:color w:val="000000"/>
          <w:sz w:val="28"/>
        </w:rPr>
        <w:t>
      2) другие заемные средства - денежные средства, не принадлежащие хозяйствующему субъекту, но временно находящиеся в его распоряжении и используемые наравне с его собственными, к которым относятся (кроме кредитов банков) займы от других юридических и физических лиц, займы, предоставляемые отечественными и иностранными небанковскими учреждениями (микрокредитные организации), юридическими и физическими лицами- нерезидентами, гранты;</w:t>
      </w:r>
    </w:p>
    <w:bookmarkEnd w:id="41"/>
    <w:bookmarkStart w:name="z5489" w:id="42"/>
    <w:p>
      <w:pPr>
        <w:spacing w:after="0"/>
        <w:ind w:left="0"/>
        <w:jc w:val="both"/>
      </w:pPr>
      <w:r>
        <w:rPr>
          <w:rFonts w:ascii="Times New Roman"/>
          <w:b w:val="false"/>
          <w:i w:val="false"/>
          <w:color w:val="000000"/>
          <w:sz w:val="28"/>
        </w:rPr>
        <w:t>
      3) бюджетный инвестиционный проект - совокупность мероприятий, направленных на создание (строительство) новых либо реконструкцию имеющихся объектов, а также создание и развитие объектов информатизации, за исключением объектов информатизации, предназначенных для реализации задач, направленных на обеспечение деятельности Президента Республики Казахстан, а также объектов информатизации специальных государственных органов, реализуемых за счет бюджетных средств непосредственно администратором бюджетной программы в течение определенного периода времени и имеющих завершенный характер, дирекцией по реализации пилотного национального проекта в области образования в течение определенного периода времени и имеющих завершенный характер;</w:t>
      </w:r>
    </w:p>
    <w:bookmarkEnd w:id="42"/>
    <w:bookmarkStart w:name="z5490" w:id="43"/>
    <w:p>
      <w:pPr>
        <w:spacing w:after="0"/>
        <w:ind w:left="0"/>
        <w:jc w:val="both"/>
      </w:pPr>
      <w:r>
        <w:rPr>
          <w:rFonts w:ascii="Times New Roman"/>
          <w:b w:val="false"/>
          <w:i w:val="false"/>
          <w:color w:val="000000"/>
          <w:sz w:val="28"/>
        </w:rPr>
        <w:t>
      4) капитальный ремонт зданий и сооружений - затраты на ремонт зданий и сооружений с целью восстановления их ресурсов с заменой при необходимости конструктивных элементов и систем инженерного оборудования, а также улучшения эксплуатационных показателей;</w:t>
      </w:r>
    </w:p>
    <w:bookmarkEnd w:id="43"/>
    <w:bookmarkStart w:name="z5491" w:id="44"/>
    <w:p>
      <w:pPr>
        <w:spacing w:after="0"/>
        <w:ind w:left="0"/>
        <w:jc w:val="both"/>
      </w:pPr>
      <w:r>
        <w:rPr>
          <w:rFonts w:ascii="Times New Roman"/>
          <w:b w:val="false"/>
          <w:i w:val="false"/>
          <w:color w:val="000000"/>
          <w:sz w:val="28"/>
        </w:rPr>
        <w:t>
      5) ввод в эксплуатацию новых основных средств включает стоимость изделия готового к использованию по назначению и документально оформленного в установленном порядке;</w:t>
      </w:r>
    </w:p>
    <w:bookmarkEnd w:id="44"/>
    <w:bookmarkStart w:name="z5492" w:id="45"/>
    <w:p>
      <w:pPr>
        <w:spacing w:after="0"/>
        <w:ind w:left="0"/>
        <w:jc w:val="both"/>
      </w:pPr>
      <w:r>
        <w:rPr>
          <w:rFonts w:ascii="Times New Roman"/>
          <w:b w:val="false"/>
          <w:i w:val="false"/>
          <w:color w:val="000000"/>
          <w:sz w:val="28"/>
        </w:rPr>
        <w:t>
      6) средства местного бюджета – денежные средства, выделяемые из местного бюджета на реализацию бюджетных программ;</w:t>
      </w:r>
    </w:p>
    <w:bookmarkEnd w:id="45"/>
    <w:bookmarkStart w:name="z5493" w:id="46"/>
    <w:p>
      <w:pPr>
        <w:spacing w:after="0"/>
        <w:ind w:left="0"/>
        <w:jc w:val="both"/>
      </w:pPr>
      <w:r>
        <w:rPr>
          <w:rFonts w:ascii="Times New Roman"/>
          <w:b w:val="false"/>
          <w:i w:val="false"/>
          <w:color w:val="000000"/>
          <w:sz w:val="28"/>
        </w:rPr>
        <w:t>
      7) затраты на формирование рабочего, продуктивного и племенного стада - затраты на приобретение взрослого рабочего, продуктивного и племенного стада из-за рубежа, включая расходы на его доставку, а также затраты на выращивание в хозяйстве молодняка продуктивного и рабочего скота, переводимого в основное стадо. Животные, выращиваемые на убой, включая домашнюю птицу, не являются основными фондами;</w:t>
      </w:r>
    </w:p>
    <w:bookmarkEnd w:id="46"/>
    <w:bookmarkStart w:name="z5494" w:id="47"/>
    <w:p>
      <w:pPr>
        <w:spacing w:after="0"/>
        <w:ind w:left="0"/>
        <w:jc w:val="both"/>
      </w:pPr>
      <w:r>
        <w:rPr>
          <w:rFonts w:ascii="Times New Roman"/>
          <w:b w:val="false"/>
          <w:i w:val="false"/>
          <w:color w:val="000000"/>
          <w:sz w:val="28"/>
        </w:rPr>
        <w:t>
      8) затраты на создание и приобретение компьютерного программного обеспечения и баз данных - затраты, связанные с разработкой, развертыванием и конфигурированием программного обеспечения и баз данных для собственного использования, а также приобретение копий программного обеспечения, предоставленных на основе лицензий на использование в производстве более одного года (долгосрочное использование), при котором лицензиат (получатель лицензии) принимает на себя все риски и выгоды, вытекающие из собственности;</w:t>
      </w:r>
    </w:p>
    <w:bookmarkEnd w:id="47"/>
    <w:bookmarkStart w:name="z5495" w:id="48"/>
    <w:p>
      <w:pPr>
        <w:spacing w:after="0"/>
        <w:ind w:left="0"/>
        <w:jc w:val="both"/>
      </w:pPr>
      <w:r>
        <w:rPr>
          <w:rFonts w:ascii="Times New Roman"/>
          <w:b w:val="false"/>
          <w:i w:val="false"/>
          <w:color w:val="000000"/>
          <w:sz w:val="28"/>
        </w:rPr>
        <w:t>
      9) затраты по насаждению и выращиванию многолетних культур - затраты на выращивание плодово-ягодных насаждений, приносящих продукцию на регулярной основе, естественный рост и воспроизводство которых находятся под непосредственным контролем, ответственностью и управлением хозяйствующих субъектов;</w:t>
      </w:r>
    </w:p>
    <w:bookmarkEnd w:id="48"/>
    <w:bookmarkStart w:name="z5496" w:id="49"/>
    <w:p>
      <w:pPr>
        <w:spacing w:after="0"/>
        <w:ind w:left="0"/>
        <w:jc w:val="both"/>
      </w:pPr>
      <w:r>
        <w:rPr>
          <w:rFonts w:ascii="Times New Roman"/>
          <w:b w:val="false"/>
          <w:i w:val="false"/>
          <w:color w:val="000000"/>
          <w:sz w:val="28"/>
        </w:rPr>
        <w:t>
      10) инвестиции в основной капитал, направленные на охрану окружающей среды – затраты средств в приобретение основных средств, направленные на сохранение и восстановление окружающей среды, предотвращение негативного воздействия хозяйственной деятельности на окружающую среду;</w:t>
      </w:r>
    </w:p>
    <w:bookmarkEnd w:id="49"/>
    <w:bookmarkStart w:name="z5497" w:id="50"/>
    <w:p>
      <w:pPr>
        <w:spacing w:after="0"/>
        <w:ind w:left="0"/>
        <w:jc w:val="both"/>
      </w:pPr>
      <w:r>
        <w:rPr>
          <w:rFonts w:ascii="Times New Roman"/>
          <w:b w:val="false"/>
          <w:i w:val="false"/>
          <w:color w:val="000000"/>
          <w:sz w:val="28"/>
        </w:rPr>
        <w:t>
      11) затраты на строительно-монтажные работы - затраты на строительные работы по возведению жилых и нежилых зданий и сооружений, расширению, реконструкции объектов, работы по монтажу технологического оборудования;</w:t>
      </w:r>
    </w:p>
    <w:bookmarkEnd w:id="50"/>
    <w:bookmarkStart w:name="z5498" w:id="51"/>
    <w:p>
      <w:pPr>
        <w:spacing w:after="0"/>
        <w:ind w:left="0"/>
        <w:jc w:val="both"/>
      </w:pPr>
      <w:r>
        <w:rPr>
          <w:rFonts w:ascii="Times New Roman"/>
          <w:b w:val="false"/>
          <w:i w:val="false"/>
          <w:color w:val="000000"/>
          <w:sz w:val="28"/>
        </w:rPr>
        <w:t>
      12) затраты на приобретение машин, оборудования, транспортных средств, инструмента - затраты на приобретение (в том числе по финансовому лизингу и импорту) транспортных средств, оборудования, компьютеров, мебели, инструмента;</w:t>
      </w:r>
    </w:p>
    <w:bookmarkEnd w:id="51"/>
    <w:bookmarkStart w:name="z5499" w:id="52"/>
    <w:p>
      <w:pPr>
        <w:spacing w:after="0"/>
        <w:ind w:left="0"/>
        <w:jc w:val="both"/>
      </w:pPr>
      <w:r>
        <w:rPr>
          <w:rFonts w:ascii="Times New Roman"/>
          <w:b w:val="false"/>
          <w:i w:val="false"/>
          <w:color w:val="000000"/>
          <w:sz w:val="28"/>
        </w:rPr>
        <w:t>
      13) собственные средства - средства предприятий, организаций, населения, в том числе вклады учредителей в уставный капитал организации, направленные на инвестирование в основной капитал;</w:t>
      </w:r>
    </w:p>
    <w:bookmarkEnd w:id="52"/>
    <w:bookmarkStart w:name="z5500" w:id="53"/>
    <w:p>
      <w:pPr>
        <w:spacing w:after="0"/>
        <w:ind w:left="0"/>
        <w:jc w:val="both"/>
      </w:pPr>
      <w:r>
        <w:rPr>
          <w:rFonts w:ascii="Times New Roman"/>
          <w:b w:val="false"/>
          <w:i w:val="false"/>
          <w:color w:val="000000"/>
          <w:sz w:val="28"/>
        </w:rPr>
        <w:t>
      14) инвестиции в основной капитал – вложения средств с целью получения инвесторами экономического, социального или экологического эффекта в случае нового строительства, реконструкции, расширения, а также техническому перевооружению и модернизации объектов, которые приводят к увеличению первоначальной стоимости объекта, а также на приобретение машин, оборудования, транспортных средств, на формирование основного стада, многолетних насаждений;</w:t>
      </w:r>
    </w:p>
    <w:bookmarkEnd w:id="53"/>
    <w:bookmarkStart w:name="z5501" w:id="54"/>
    <w:p>
      <w:pPr>
        <w:spacing w:after="0"/>
        <w:ind w:left="0"/>
        <w:jc w:val="both"/>
      </w:pPr>
      <w:r>
        <w:rPr>
          <w:rFonts w:ascii="Times New Roman"/>
          <w:b w:val="false"/>
          <w:i w:val="false"/>
          <w:color w:val="000000"/>
          <w:sz w:val="28"/>
        </w:rPr>
        <w:t>
      15) затраты на приобретение машин, оборудования, инструмента, связанных со строительством объекта - затраты на приобретение машин, оборудования, инструмента, предусмотренные в сметах на строительство, связанные со строительством объекта;</w:t>
      </w:r>
    </w:p>
    <w:bookmarkEnd w:id="54"/>
    <w:bookmarkStart w:name="z5502" w:id="55"/>
    <w:p>
      <w:pPr>
        <w:spacing w:after="0"/>
        <w:ind w:left="0"/>
        <w:jc w:val="both"/>
      </w:pPr>
      <w:r>
        <w:rPr>
          <w:rFonts w:ascii="Times New Roman"/>
          <w:b w:val="false"/>
          <w:i w:val="false"/>
          <w:color w:val="000000"/>
          <w:sz w:val="28"/>
        </w:rPr>
        <w:t>
      16) прочие затраты в объеме инвестиций в нематериальный основной капитал включают затраты на проектно-изыскательские работы, затраты по отводу земельных участков под строительство, авторский надзор, затраты на содержание дирекций строящихся объектов и тому подобного, включаемых при вводе объекта в эксплуатацию в инвентарную стоимость здания (сооружения), а также затраты на созданные или приобретенные объекты, которые используются в хозяйственной деятельности более одного года, имеющие денежную оценку, обладающие способностью отчуждения и приносящие доходы, но не обладающие материально-вещественными формами;</w:t>
      </w:r>
    </w:p>
    <w:bookmarkEnd w:id="55"/>
    <w:bookmarkStart w:name="z5503" w:id="56"/>
    <w:p>
      <w:pPr>
        <w:spacing w:after="0"/>
        <w:ind w:left="0"/>
        <w:jc w:val="both"/>
      </w:pPr>
      <w:r>
        <w:rPr>
          <w:rFonts w:ascii="Times New Roman"/>
          <w:b w:val="false"/>
          <w:i w:val="false"/>
          <w:color w:val="000000"/>
          <w:sz w:val="28"/>
        </w:rPr>
        <w:t>
      17) прочие затраты в объеме инвестиций в материальный основной капитал включают затраты на приобретение фондов библиотек, специализированных организаций научно-технической информации, архивов, музеев и других подобных учреждений и другие затраты, не вошедшие в предыдущие группы;</w:t>
      </w:r>
    </w:p>
    <w:bookmarkEnd w:id="56"/>
    <w:bookmarkStart w:name="z5504" w:id="57"/>
    <w:p>
      <w:pPr>
        <w:spacing w:after="0"/>
        <w:ind w:left="0"/>
        <w:jc w:val="both"/>
      </w:pPr>
      <w:r>
        <w:rPr>
          <w:rFonts w:ascii="Times New Roman"/>
          <w:b w:val="false"/>
          <w:i w:val="false"/>
          <w:color w:val="000000"/>
          <w:sz w:val="28"/>
        </w:rPr>
        <w:t>
      18) затраты на разведку и оценку запасов полезных ископаемых - совокупность вложений на разведование запасов нефти и природного газа, запасов других полезных ископаемых и последующей оценке разведанных месторождений;</w:t>
      </w:r>
    </w:p>
    <w:bookmarkEnd w:id="57"/>
    <w:bookmarkStart w:name="z5505" w:id="58"/>
    <w:p>
      <w:pPr>
        <w:spacing w:after="0"/>
        <w:ind w:left="0"/>
        <w:jc w:val="both"/>
      </w:pPr>
      <w:r>
        <w:rPr>
          <w:rFonts w:ascii="Times New Roman"/>
          <w:b w:val="false"/>
          <w:i w:val="false"/>
          <w:color w:val="000000"/>
          <w:sz w:val="28"/>
        </w:rPr>
        <w:t>
      19) другие заемные средства нерезидентов — это инвестиции, осуществляемые за счет займов от юридических и физических лиц-нерезидентов и иностранных небанковских учреждений;</w:t>
      </w:r>
    </w:p>
    <w:bookmarkEnd w:id="58"/>
    <w:bookmarkStart w:name="z5506" w:id="59"/>
    <w:p>
      <w:pPr>
        <w:spacing w:after="0"/>
        <w:ind w:left="0"/>
        <w:jc w:val="both"/>
      </w:pPr>
      <w:r>
        <w:rPr>
          <w:rFonts w:ascii="Times New Roman"/>
          <w:b w:val="false"/>
          <w:i w:val="false"/>
          <w:color w:val="000000"/>
          <w:sz w:val="28"/>
        </w:rPr>
        <w:t>
      20) средства республиканского бюджета - денежные средства, выделяемые из республиканского бюджета на реализацию бюджетных программ;</w:t>
      </w:r>
    </w:p>
    <w:bookmarkEnd w:id="59"/>
    <w:bookmarkStart w:name="z5507" w:id="60"/>
    <w:p>
      <w:pPr>
        <w:spacing w:after="0"/>
        <w:ind w:left="0"/>
        <w:jc w:val="both"/>
      </w:pPr>
      <w:r>
        <w:rPr>
          <w:rFonts w:ascii="Times New Roman"/>
          <w:b w:val="false"/>
          <w:i w:val="false"/>
          <w:color w:val="000000"/>
          <w:sz w:val="28"/>
        </w:rPr>
        <w:t>
      21) инвестиции в жилищное строительство-затраты на строительство индивидуальных и многоквартирных жилых домов, общежитий, жилых зданий для социальных групп;</w:t>
      </w:r>
    </w:p>
    <w:bookmarkEnd w:id="60"/>
    <w:bookmarkStart w:name="z5508" w:id="61"/>
    <w:p>
      <w:pPr>
        <w:spacing w:after="0"/>
        <w:ind w:left="0"/>
        <w:jc w:val="both"/>
      </w:pPr>
      <w:r>
        <w:rPr>
          <w:rFonts w:ascii="Times New Roman"/>
          <w:b w:val="false"/>
          <w:i w:val="false"/>
          <w:color w:val="000000"/>
          <w:sz w:val="28"/>
        </w:rPr>
        <w:t>
      22) иностранные банки - банки и иные финансовые институты, созданные в соответствии с законодательством иностранных государств и осуществляющие банковскую деятельность за пределами Республики Казахстан на основании законодательства государств, в которых они зарегистрированы;</w:t>
      </w:r>
    </w:p>
    <w:bookmarkEnd w:id="61"/>
    <w:bookmarkStart w:name="z5509" w:id="62"/>
    <w:p>
      <w:pPr>
        <w:spacing w:after="0"/>
        <w:ind w:left="0"/>
        <w:jc w:val="both"/>
      </w:pPr>
      <w:r>
        <w:rPr>
          <w:rFonts w:ascii="Times New Roman"/>
          <w:b w:val="false"/>
          <w:i w:val="false"/>
          <w:color w:val="000000"/>
          <w:sz w:val="28"/>
        </w:rPr>
        <w:t>
      23) затраты на приобретение информационного, компьютерного и телекоммуникационного оборудования включают затраты на приобретение информационного оборудования, относящегося к информационной и коммуникационной инфраструктуре компьютерного оборудования (вычислительной техники) и оргтехники телекоммуникационного оборудования.</w:t>
      </w:r>
    </w:p>
    <w:bookmarkEnd w:id="62"/>
    <w:bookmarkStart w:name="z5510" w:id="63"/>
    <w:p>
      <w:pPr>
        <w:spacing w:after="0"/>
        <w:ind w:left="0"/>
        <w:jc w:val="both"/>
      </w:pPr>
      <w:r>
        <w:rPr>
          <w:rFonts w:ascii="Times New Roman"/>
          <w:b w:val="false"/>
          <w:i w:val="false"/>
          <w:color w:val="000000"/>
          <w:sz w:val="28"/>
        </w:rPr>
        <w:t xml:space="preserve">
      3. Статистическую форму представляют структурные и обособленные подразделения юридических лиц по месту своего нахождения, если им делегированы полномочия по сдаче статистической формы юридическими лицами. Если структурные и обособленные подразделения не имеют таких полномочий, статистическую форму представляют юридические лица в разрезе своих структурных и обособленных подразделений, с указанием их местонахождения, а также по юридическому лицу с исключением данных подразделений. </w:t>
      </w:r>
    </w:p>
    <w:bookmarkEnd w:id="63"/>
    <w:bookmarkStart w:name="z5511" w:id="64"/>
    <w:p>
      <w:pPr>
        <w:spacing w:after="0"/>
        <w:ind w:left="0"/>
        <w:jc w:val="both"/>
      </w:pPr>
      <w:r>
        <w:rPr>
          <w:rFonts w:ascii="Times New Roman"/>
          <w:b w:val="false"/>
          <w:i w:val="false"/>
          <w:color w:val="000000"/>
          <w:sz w:val="28"/>
        </w:rPr>
        <w:t>
      Юридические лица и (или) структурные и обособленные подразделения (заказчики), осуществляющие инвестирование на территории двух и более регионов, представляют статистическую форму, выделяя информацию по каждой территории в отдельную статистическую форму на отдельном бланке, то есть данные отражаются по месту инвестирования.</w:t>
      </w:r>
    </w:p>
    <w:bookmarkEnd w:id="64"/>
    <w:bookmarkStart w:name="z5512" w:id="65"/>
    <w:p>
      <w:pPr>
        <w:spacing w:after="0"/>
        <w:ind w:left="0"/>
        <w:jc w:val="both"/>
      </w:pPr>
      <w:r>
        <w:rPr>
          <w:rFonts w:ascii="Times New Roman"/>
          <w:b w:val="false"/>
          <w:i w:val="false"/>
          <w:color w:val="000000"/>
          <w:sz w:val="28"/>
        </w:rPr>
        <w:t>
      Если реализацию инвестиционных проектов (строительство зданий и сооружений, реконструкцию объектов) осуществляет заказчик, наделенный таковым правом инвестором (или группой инвесторов), то данные по таким инвестициям предоставляет заказчик. Инвестор, не являющийся заказчиком по строительству объектов, данные по инвестициям на указанные объекты в форму не включает.</w:t>
      </w:r>
    </w:p>
    <w:bookmarkEnd w:id="65"/>
    <w:bookmarkStart w:name="z5513" w:id="66"/>
    <w:p>
      <w:pPr>
        <w:spacing w:after="0"/>
        <w:ind w:left="0"/>
        <w:jc w:val="both"/>
      </w:pPr>
      <w:r>
        <w:rPr>
          <w:rFonts w:ascii="Times New Roman"/>
          <w:b w:val="false"/>
          <w:i w:val="false"/>
          <w:color w:val="000000"/>
          <w:sz w:val="28"/>
        </w:rPr>
        <w:t>
      Инвестиции в основной капитал не включают затраты на приобретение зданий, сооружений, машин, оборудования, транспортных средств, а также объектов, бывших в употреблении у других юридических и физических лиц (в том числе приобретение квартир в объектах жилого фонда, приобретение вновь построенных объектов основных средств, приобретенных у застройщика), объектов незавершенного строительства, текущие расходы предприятий и организаций и расходы из государственного бюджета, выделяемые на содержание государственных учреждений.</w:t>
      </w:r>
    </w:p>
    <w:bookmarkEnd w:id="66"/>
    <w:bookmarkStart w:name="z5514" w:id="67"/>
    <w:p>
      <w:pPr>
        <w:spacing w:after="0"/>
        <w:ind w:left="0"/>
        <w:jc w:val="both"/>
      </w:pPr>
      <w:r>
        <w:rPr>
          <w:rFonts w:ascii="Times New Roman"/>
          <w:b w:val="false"/>
          <w:i w:val="false"/>
          <w:color w:val="000000"/>
          <w:sz w:val="28"/>
        </w:rPr>
        <w:t>
      4. Данные в статистической форме приводятся в тысячах тенге без десятичных знаков (в фактических ценах, действующих на момент их осуществления) и без налога на добавленную стоимость.</w:t>
      </w:r>
    </w:p>
    <w:bookmarkEnd w:id="67"/>
    <w:bookmarkStart w:name="z5515" w:id="68"/>
    <w:p>
      <w:pPr>
        <w:spacing w:after="0"/>
        <w:ind w:left="0"/>
        <w:jc w:val="both"/>
      </w:pPr>
      <w:r>
        <w:rPr>
          <w:rFonts w:ascii="Times New Roman"/>
          <w:b w:val="false"/>
          <w:i w:val="false"/>
          <w:color w:val="000000"/>
          <w:sz w:val="28"/>
        </w:rPr>
        <w:t>
      Инвестиционные вложения, произведенные в иностранной валюте, пересчитываются в национальную валюту по официальному (рыночному) курсу валют по данным Национального Банка Республики Казахстан на дату совершения сделки.</w:t>
      </w:r>
    </w:p>
    <w:bookmarkEnd w:id="68"/>
    <w:bookmarkStart w:name="z5516" w:id="69"/>
    <w:p>
      <w:pPr>
        <w:spacing w:after="0"/>
        <w:ind w:left="0"/>
        <w:jc w:val="both"/>
      </w:pPr>
      <w:r>
        <w:rPr>
          <w:rFonts w:ascii="Times New Roman"/>
          <w:b w:val="false"/>
          <w:i w:val="false"/>
          <w:color w:val="000000"/>
          <w:sz w:val="28"/>
        </w:rPr>
        <w:t xml:space="preserve">
      Для заполнения статистической формы используются данные раздела "Долгосрочные активы" Типового плана счетов бухгалтерского учета,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23 мая 2007 года № 185 (зарегистрирован в Реестре государственной регистрации нормативных правовых актов № 4771). При этом, отражение данных счетов 2910 "Долгосрочные авансы выданные", 2920 "Расходы будущих периодов", 2930 "Незавершенное строительство" осуществляется в соответствии с учетной политикой юридического лица на основании первичных учетных документов, согласно которым ведется бухгалтерский учет, то есть предприятие самостоятельно определяет, относятся ли его расходы к инвестициям.</w:t>
      </w:r>
    </w:p>
    <w:bookmarkEnd w:id="69"/>
    <w:bookmarkStart w:name="z5517" w:id="70"/>
    <w:p>
      <w:pPr>
        <w:spacing w:after="0"/>
        <w:ind w:left="0"/>
        <w:jc w:val="both"/>
      </w:pPr>
      <w:r>
        <w:rPr>
          <w:rFonts w:ascii="Times New Roman"/>
          <w:b w:val="false"/>
          <w:i w:val="false"/>
          <w:color w:val="000000"/>
          <w:sz w:val="28"/>
        </w:rPr>
        <w:t>
      Государственные учреждения отчитываются если произведенные ими затраты отражены по счетам "Основные средства" Плана счетов бухгалтерского учета государственных учреждений.</w:t>
      </w:r>
    </w:p>
    <w:bookmarkEnd w:id="70"/>
    <w:bookmarkStart w:name="z5518" w:id="71"/>
    <w:p>
      <w:pPr>
        <w:spacing w:after="0"/>
        <w:ind w:left="0"/>
        <w:jc w:val="both"/>
      </w:pPr>
      <w:r>
        <w:rPr>
          <w:rFonts w:ascii="Times New Roman"/>
          <w:b w:val="false"/>
          <w:i w:val="false"/>
          <w:color w:val="000000"/>
          <w:sz w:val="28"/>
        </w:rPr>
        <w:t>
      Затраты на строительные и проектно-изыскательские работы включаются в размере фактически выполненного объема (независимо от момента их оплаты) на основании документа (справки) о стоимости выполненных работ (затрат), подписанного заказчиком и организацией - исполнителем работ. В затраты на строительные работы также включается стоимость материалов заказчиков, используемых строительной организацией при производстве работ в отчетном периоде и не нашедших отражение в справке о стоимости выполненных работ, подписанной заказчиком и подрядчиком (исполнителем работ). Основанием для отражения в отчетности данных о выполненных объемах работ по договорам строительного подряда является документ (справка о стоимости выполненных работ и затрат, подписанная заказчиком и подрядчиком).</w:t>
      </w:r>
    </w:p>
    <w:bookmarkEnd w:id="71"/>
    <w:bookmarkStart w:name="z5519" w:id="72"/>
    <w:p>
      <w:pPr>
        <w:spacing w:after="0"/>
        <w:ind w:left="0"/>
        <w:jc w:val="both"/>
      </w:pPr>
      <w:r>
        <w:rPr>
          <w:rFonts w:ascii="Times New Roman"/>
          <w:b w:val="false"/>
          <w:i w:val="false"/>
          <w:color w:val="000000"/>
          <w:sz w:val="28"/>
        </w:rPr>
        <w:t>
      Затраты на капитальный ремонт зданий и сооружений, машин, оборудования отражаются только в случае, если эти затраты увеличивают первоначальную стоимость объекта ремонта.</w:t>
      </w:r>
    </w:p>
    <w:bookmarkEnd w:id="72"/>
    <w:bookmarkStart w:name="z5520" w:id="73"/>
    <w:p>
      <w:pPr>
        <w:spacing w:after="0"/>
        <w:ind w:left="0"/>
        <w:jc w:val="both"/>
      </w:pPr>
      <w:r>
        <w:rPr>
          <w:rFonts w:ascii="Times New Roman"/>
          <w:b w:val="false"/>
          <w:i w:val="false"/>
          <w:color w:val="000000"/>
          <w:sz w:val="28"/>
        </w:rPr>
        <w:t>
      В случае финансового лизинга в первичные статистические данные лизингополучателя включается стоимость лизингового имущества, учитываемого на балансе лизингополучателя как у экономического собственника актива, если договором предусмотрено условие выкупа предмета лизинга.</w:t>
      </w:r>
    </w:p>
    <w:bookmarkEnd w:id="73"/>
    <w:bookmarkStart w:name="z5521" w:id="74"/>
    <w:p>
      <w:pPr>
        <w:spacing w:after="0"/>
        <w:ind w:left="0"/>
        <w:jc w:val="both"/>
      </w:pPr>
      <w:r>
        <w:rPr>
          <w:rFonts w:ascii="Times New Roman"/>
          <w:b w:val="false"/>
          <w:i w:val="false"/>
          <w:color w:val="000000"/>
          <w:sz w:val="28"/>
        </w:rPr>
        <w:t>
      В разделе 2:</w:t>
      </w:r>
    </w:p>
    <w:bookmarkEnd w:id="74"/>
    <w:bookmarkStart w:name="z5522" w:id="75"/>
    <w:p>
      <w:pPr>
        <w:spacing w:after="0"/>
        <w:ind w:left="0"/>
        <w:jc w:val="both"/>
      </w:pPr>
      <w:r>
        <w:rPr>
          <w:rFonts w:ascii="Times New Roman"/>
          <w:b w:val="false"/>
          <w:i w:val="false"/>
          <w:color w:val="000000"/>
          <w:sz w:val="28"/>
        </w:rPr>
        <w:t>
      по строке 1.2.3 выделяются затраты на приобретение транспортных средств (легковых, грузовых, железнодорожного, воздушного и водного транспорта) за исключением транспортных средств личного пользования;</w:t>
      </w:r>
    </w:p>
    <w:bookmarkEnd w:id="75"/>
    <w:bookmarkStart w:name="z5523" w:id="76"/>
    <w:p>
      <w:pPr>
        <w:spacing w:after="0"/>
        <w:ind w:left="0"/>
        <w:jc w:val="both"/>
      </w:pPr>
      <w:r>
        <w:rPr>
          <w:rFonts w:ascii="Times New Roman"/>
          <w:b w:val="false"/>
          <w:i w:val="false"/>
          <w:color w:val="000000"/>
          <w:sz w:val="28"/>
        </w:rPr>
        <w:t>
      по строке 2.1 при отражении вложений на создание и приобретение компьютерного программного обеспечения и баз данных учитываются затраты, связанные с разработкой, развертыванием и конфигурированием программного обеспечения и баз данных для собственного использования, то есть если лицензиат становится экономическим собственником копии и принимает на себя все риски и выгоды, вытекающие из собственности (с заключением соответствующего контракта). Затраты на покупку готового программного обеспечения с лицензией краткосрочного использования, то есть экземпляры программ с приобретением только права на ее использование, не рассматриваются как затраты капитального характера, так как не приводят к созданию нематериального актива и не являются инвестиционными затратами.</w:t>
      </w:r>
    </w:p>
    <w:bookmarkEnd w:id="76"/>
    <w:bookmarkStart w:name="z5524" w:id="77"/>
    <w:p>
      <w:pPr>
        <w:spacing w:after="0"/>
        <w:ind w:left="0"/>
        <w:jc w:val="both"/>
      </w:pPr>
      <w:r>
        <w:rPr>
          <w:rFonts w:ascii="Times New Roman"/>
          <w:b w:val="false"/>
          <w:i w:val="false"/>
          <w:color w:val="000000"/>
          <w:sz w:val="28"/>
        </w:rPr>
        <w:t>
      В разделе 2 данные строки 2 выделяются из строки 1.</w:t>
      </w:r>
    </w:p>
    <w:bookmarkEnd w:id="77"/>
    <w:bookmarkStart w:name="z5525" w:id="78"/>
    <w:p>
      <w:pPr>
        <w:spacing w:after="0"/>
        <w:ind w:left="0"/>
        <w:jc w:val="both"/>
      </w:pPr>
      <w:r>
        <w:rPr>
          <w:rFonts w:ascii="Times New Roman"/>
          <w:b w:val="false"/>
          <w:i w:val="false"/>
          <w:color w:val="000000"/>
          <w:sz w:val="28"/>
        </w:rPr>
        <w:t>
      В разделе 2 данные строки 3 выделяются из строки 1.</w:t>
      </w:r>
    </w:p>
    <w:bookmarkEnd w:id="78"/>
    <w:bookmarkStart w:name="z5526" w:id="79"/>
    <w:p>
      <w:pPr>
        <w:spacing w:after="0"/>
        <w:ind w:left="0"/>
        <w:jc w:val="both"/>
      </w:pPr>
      <w:r>
        <w:rPr>
          <w:rFonts w:ascii="Times New Roman"/>
          <w:b w:val="false"/>
          <w:i w:val="false"/>
          <w:color w:val="000000"/>
          <w:sz w:val="28"/>
        </w:rPr>
        <w:t>
      В разделах 2 и 3 инвестиции в основной капитал и ввод в эксплуатацию новых основных средств распределяются по видам экономической деятельности, в которые они были направлены, в соответствии с Общим классификатором видов экономической деятельности. Данная информация распределяется в пустых строках разделов.</w:t>
      </w:r>
    </w:p>
    <w:bookmarkEnd w:id="79"/>
    <w:bookmarkStart w:name="z5527" w:id="80"/>
    <w:p>
      <w:pPr>
        <w:spacing w:after="0"/>
        <w:ind w:left="0"/>
        <w:jc w:val="both"/>
      </w:pPr>
      <w:r>
        <w:rPr>
          <w:rFonts w:ascii="Times New Roman"/>
          <w:b w:val="false"/>
          <w:i w:val="false"/>
          <w:color w:val="000000"/>
          <w:sz w:val="28"/>
        </w:rPr>
        <w:t>
      В разделах 2 и 3 в графах 3 и 5 отражаются затраты в рамках реализации бюджетных инвестиционных проектов.</w:t>
      </w:r>
    </w:p>
    <w:bookmarkEnd w:id="80"/>
    <w:bookmarkStart w:name="z5528" w:id="81"/>
    <w:p>
      <w:pPr>
        <w:spacing w:after="0"/>
        <w:ind w:left="0"/>
        <w:jc w:val="both"/>
      </w:pPr>
      <w:r>
        <w:rPr>
          <w:rFonts w:ascii="Times New Roman"/>
          <w:b w:val="false"/>
          <w:i w:val="false"/>
          <w:color w:val="000000"/>
          <w:sz w:val="28"/>
        </w:rPr>
        <w:t xml:space="preserve">
      5.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представления респондентами первичных статистических данных, утвержденных приказом Председателя Агентства Республики Казахстан по статистике от 9 июля 2010 года № 173 (зарегистрированным в Реестре государственной регистрации нормативных правовых актов № 6459).</w:t>
      </w:r>
    </w:p>
    <w:bookmarkEnd w:id="81"/>
    <w:bookmarkStart w:name="z5529" w:id="82"/>
    <w:p>
      <w:pPr>
        <w:spacing w:after="0"/>
        <w:ind w:left="0"/>
        <w:jc w:val="both"/>
      </w:pPr>
      <w:r>
        <w:rPr>
          <w:rFonts w:ascii="Times New Roman"/>
          <w:b w:val="false"/>
          <w:i w:val="false"/>
          <w:color w:val="000000"/>
          <w:sz w:val="28"/>
        </w:rPr>
        <w:t xml:space="preserve">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 </w:t>
      </w:r>
    </w:p>
    <w:bookmarkEnd w:id="82"/>
    <w:bookmarkStart w:name="z5530" w:id="83"/>
    <w:p>
      <w:pPr>
        <w:spacing w:after="0"/>
        <w:ind w:left="0"/>
        <w:jc w:val="both"/>
      </w:pPr>
      <w:r>
        <w:rPr>
          <w:rFonts w:ascii="Times New Roman"/>
          <w:b w:val="false"/>
          <w:i w:val="false"/>
          <w:color w:val="000000"/>
          <w:sz w:val="28"/>
        </w:rPr>
        <w:t>
      6. Примечание: Х – данная позиция не подлежит заполнению.</w:t>
      </w:r>
    </w:p>
    <w:bookmarkEnd w:id="83"/>
    <w:bookmarkStart w:name="z5531" w:id="84"/>
    <w:p>
      <w:pPr>
        <w:spacing w:after="0"/>
        <w:ind w:left="0"/>
        <w:jc w:val="both"/>
      </w:pPr>
      <w:r>
        <w:rPr>
          <w:rFonts w:ascii="Times New Roman"/>
          <w:b w:val="false"/>
          <w:i w:val="false"/>
          <w:color w:val="000000"/>
          <w:sz w:val="28"/>
        </w:rPr>
        <w:t>
      7. Арифметико-логический контроль:</w:t>
      </w:r>
    </w:p>
    <w:bookmarkEnd w:id="84"/>
    <w:bookmarkStart w:name="z5532" w:id="85"/>
    <w:p>
      <w:pPr>
        <w:spacing w:after="0"/>
        <w:ind w:left="0"/>
        <w:jc w:val="both"/>
      </w:pPr>
      <w:r>
        <w:rPr>
          <w:rFonts w:ascii="Times New Roman"/>
          <w:b w:val="false"/>
          <w:i w:val="false"/>
          <w:color w:val="000000"/>
          <w:sz w:val="28"/>
        </w:rPr>
        <w:t>
      1) раздел 2:</w:t>
      </w:r>
    </w:p>
    <w:bookmarkEnd w:id="85"/>
    <w:bookmarkStart w:name="z5533" w:id="86"/>
    <w:p>
      <w:pPr>
        <w:spacing w:after="0"/>
        <w:ind w:left="0"/>
        <w:jc w:val="both"/>
      </w:pPr>
      <w:r>
        <w:rPr>
          <w:rFonts w:ascii="Times New Roman"/>
          <w:b w:val="false"/>
          <w:i w:val="false"/>
          <w:color w:val="000000"/>
          <w:sz w:val="28"/>
        </w:rPr>
        <w:t>
      графа 1 = ∑ граф 2, 4, 6, 7, 9 для каждой строки;</w:t>
      </w:r>
    </w:p>
    <w:bookmarkEnd w:id="86"/>
    <w:bookmarkStart w:name="z5534" w:id="87"/>
    <w:p>
      <w:pPr>
        <w:spacing w:after="0"/>
        <w:ind w:left="0"/>
        <w:jc w:val="both"/>
      </w:pPr>
      <w:r>
        <w:rPr>
          <w:rFonts w:ascii="Times New Roman"/>
          <w:b w:val="false"/>
          <w:i w:val="false"/>
          <w:color w:val="000000"/>
          <w:sz w:val="28"/>
        </w:rPr>
        <w:t>
      строка 1 = ∑ заполненных строк с кодами 1 и 2 по всем видам экономической деятельности направлений использования;</w:t>
      </w:r>
    </w:p>
    <w:bookmarkEnd w:id="87"/>
    <w:bookmarkStart w:name="z5535" w:id="88"/>
    <w:p>
      <w:pPr>
        <w:spacing w:after="0"/>
        <w:ind w:left="0"/>
        <w:jc w:val="both"/>
      </w:pPr>
      <w:r>
        <w:rPr>
          <w:rFonts w:ascii="Times New Roman"/>
          <w:b w:val="false"/>
          <w:i w:val="false"/>
          <w:color w:val="000000"/>
          <w:sz w:val="28"/>
        </w:rPr>
        <w:t>
      строка 1.1 по каждому виду экономической деятельности = ∑ заполненных строк 1.1.1 и 1.1.2 для каждой графы;</w:t>
      </w:r>
    </w:p>
    <w:bookmarkEnd w:id="88"/>
    <w:bookmarkStart w:name="z5536" w:id="89"/>
    <w:p>
      <w:pPr>
        <w:spacing w:after="0"/>
        <w:ind w:left="0"/>
        <w:jc w:val="both"/>
      </w:pPr>
      <w:r>
        <w:rPr>
          <w:rFonts w:ascii="Times New Roman"/>
          <w:b w:val="false"/>
          <w:i w:val="false"/>
          <w:color w:val="000000"/>
          <w:sz w:val="28"/>
        </w:rPr>
        <w:t>
      строка 1.1.1 по каждому виду экономической деятельности = ∑ заполненных строк 1.1.1.1 - 1.1.1.3 для каждой графы;</w:t>
      </w:r>
    </w:p>
    <w:bookmarkEnd w:id="89"/>
    <w:bookmarkStart w:name="z5537" w:id="90"/>
    <w:p>
      <w:pPr>
        <w:spacing w:after="0"/>
        <w:ind w:left="0"/>
        <w:jc w:val="both"/>
      </w:pPr>
      <w:r>
        <w:rPr>
          <w:rFonts w:ascii="Times New Roman"/>
          <w:b w:val="false"/>
          <w:i w:val="false"/>
          <w:color w:val="000000"/>
          <w:sz w:val="28"/>
        </w:rPr>
        <w:t>
      строка 1.2 по каждому виду экономической деятельности = ∑ заполненных строк 1.2.1 - 1.2.9 для каждой графы;</w:t>
      </w:r>
    </w:p>
    <w:bookmarkEnd w:id="90"/>
    <w:bookmarkStart w:name="z5538" w:id="91"/>
    <w:p>
      <w:pPr>
        <w:spacing w:after="0"/>
        <w:ind w:left="0"/>
        <w:jc w:val="both"/>
      </w:pPr>
      <w:r>
        <w:rPr>
          <w:rFonts w:ascii="Times New Roman"/>
          <w:b w:val="false"/>
          <w:i w:val="false"/>
          <w:color w:val="000000"/>
          <w:sz w:val="28"/>
        </w:rPr>
        <w:t>
      строка с кодом 2 по каждому виду экономической деятельности = ∑ заполненных строк 2.1 - 2.9 для каждой графы;</w:t>
      </w:r>
    </w:p>
    <w:bookmarkEnd w:id="91"/>
    <w:bookmarkStart w:name="z5539" w:id="92"/>
    <w:p>
      <w:pPr>
        <w:spacing w:after="0"/>
        <w:ind w:left="0"/>
        <w:jc w:val="both"/>
      </w:pPr>
      <w:r>
        <w:rPr>
          <w:rFonts w:ascii="Times New Roman"/>
          <w:b w:val="false"/>
          <w:i w:val="false"/>
          <w:color w:val="000000"/>
          <w:sz w:val="28"/>
        </w:rPr>
        <w:t>
      строка 2.1 по каждому виду экономической деятельности = ∑ заполненных строк 2.1.1 и 2.1.2 для каждой графы;</w:t>
      </w:r>
    </w:p>
    <w:bookmarkEnd w:id="92"/>
    <w:bookmarkStart w:name="z5540" w:id="93"/>
    <w:p>
      <w:pPr>
        <w:spacing w:after="0"/>
        <w:ind w:left="0"/>
        <w:jc w:val="both"/>
      </w:pPr>
      <w:r>
        <w:rPr>
          <w:rFonts w:ascii="Times New Roman"/>
          <w:b w:val="false"/>
          <w:i w:val="false"/>
          <w:color w:val="000000"/>
          <w:sz w:val="28"/>
        </w:rPr>
        <w:t>
      строка 2.9 по каждому виду экономической деятельности ≥ строки 2.9.1 по соответствующим графам;</w:t>
      </w:r>
    </w:p>
    <w:bookmarkEnd w:id="93"/>
    <w:bookmarkStart w:name="z5541" w:id="94"/>
    <w:p>
      <w:pPr>
        <w:spacing w:after="0"/>
        <w:ind w:left="0"/>
        <w:jc w:val="both"/>
      </w:pPr>
      <w:r>
        <w:rPr>
          <w:rFonts w:ascii="Times New Roman"/>
          <w:b w:val="false"/>
          <w:i w:val="false"/>
          <w:color w:val="000000"/>
          <w:sz w:val="28"/>
        </w:rPr>
        <w:t>
      строка 2.9.1 по каждому виду экономической деятельности ≥ строки 2.9.1.1 по соответствующим графам;</w:t>
      </w:r>
    </w:p>
    <w:bookmarkEnd w:id="94"/>
    <w:bookmarkStart w:name="z5542" w:id="95"/>
    <w:p>
      <w:pPr>
        <w:spacing w:after="0"/>
        <w:ind w:left="0"/>
        <w:jc w:val="both"/>
      </w:pPr>
      <w:r>
        <w:rPr>
          <w:rFonts w:ascii="Times New Roman"/>
          <w:b w:val="false"/>
          <w:i w:val="false"/>
          <w:color w:val="000000"/>
          <w:sz w:val="28"/>
        </w:rPr>
        <w:t xml:space="preserve">
      данные по виду экономической деятельности 68.10.1 ≥ строки 2; </w:t>
      </w:r>
    </w:p>
    <w:bookmarkEnd w:id="95"/>
    <w:bookmarkStart w:name="z5543" w:id="96"/>
    <w:p>
      <w:pPr>
        <w:spacing w:after="0"/>
        <w:ind w:left="0"/>
        <w:jc w:val="both"/>
      </w:pPr>
      <w:r>
        <w:rPr>
          <w:rFonts w:ascii="Times New Roman"/>
          <w:b w:val="false"/>
          <w:i w:val="false"/>
          <w:color w:val="000000"/>
          <w:sz w:val="28"/>
        </w:rPr>
        <w:t>
      строка 1 ≥ строки 2 по соответствующим графам.</w:t>
      </w:r>
    </w:p>
    <w:bookmarkEnd w:id="96"/>
    <w:bookmarkStart w:name="z5544" w:id="97"/>
    <w:p>
      <w:pPr>
        <w:spacing w:after="0"/>
        <w:ind w:left="0"/>
        <w:jc w:val="both"/>
      </w:pPr>
      <w:r>
        <w:rPr>
          <w:rFonts w:ascii="Times New Roman"/>
          <w:b w:val="false"/>
          <w:i w:val="false"/>
          <w:color w:val="000000"/>
          <w:sz w:val="28"/>
        </w:rPr>
        <w:t>
      2) раздел 3:</w:t>
      </w:r>
    </w:p>
    <w:bookmarkEnd w:id="97"/>
    <w:bookmarkStart w:name="z5545" w:id="98"/>
    <w:p>
      <w:pPr>
        <w:spacing w:after="0"/>
        <w:ind w:left="0"/>
        <w:jc w:val="both"/>
      </w:pPr>
      <w:r>
        <w:rPr>
          <w:rFonts w:ascii="Times New Roman"/>
          <w:b w:val="false"/>
          <w:i w:val="false"/>
          <w:color w:val="000000"/>
          <w:sz w:val="28"/>
        </w:rPr>
        <w:t>
      графа 1 = ∑ граф 2, 4, 6, 7, 9 для каждой строки;</w:t>
      </w:r>
    </w:p>
    <w:bookmarkEnd w:id="98"/>
    <w:bookmarkStart w:name="z5546" w:id="99"/>
    <w:p>
      <w:pPr>
        <w:spacing w:after="0"/>
        <w:ind w:left="0"/>
        <w:jc w:val="both"/>
      </w:pPr>
      <w:r>
        <w:rPr>
          <w:rFonts w:ascii="Times New Roman"/>
          <w:b w:val="false"/>
          <w:i w:val="false"/>
          <w:color w:val="000000"/>
          <w:sz w:val="28"/>
        </w:rPr>
        <w:t>
      строка 1 = ∑ заполненных строк по направлениям использования по соответствующим графам.</w:t>
      </w:r>
    </w:p>
    <w:bookmarkEnd w:id="99"/>
    <w:bookmarkStart w:name="z5547" w:id="100"/>
    <w:p>
      <w:pPr>
        <w:spacing w:after="0"/>
        <w:ind w:left="0"/>
        <w:jc w:val="both"/>
      </w:pPr>
      <w:r>
        <w:rPr>
          <w:rFonts w:ascii="Times New Roman"/>
          <w:b w:val="false"/>
          <w:i w:val="false"/>
          <w:color w:val="000000"/>
          <w:sz w:val="28"/>
        </w:rPr>
        <w:t>
      3) в разделах 2,3:</w:t>
      </w:r>
    </w:p>
    <w:bookmarkEnd w:id="100"/>
    <w:bookmarkStart w:name="z5548" w:id="101"/>
    <w:p>
      <w:pPr>
        <w:spacing w:after="0"/>
        <w:ind w:left="0"/>
        <w:jc w:val="both"/>
      </w:pPr>
      <w:r>
        <w:rPr>
          <w:rFonts w:ascii="Times New Roman"/>
          <w:b w:val="false"/>
          <w:i w:val="false"/>
          <w:color w:val="000000"/>
          <w:sz w:val="28"/>
        </w:rPr>
        <w:t>
      данные графы 2 ≥ графы 3 для каждой строки;</w:t>
      </w:r>
    </w:p>
    <w:bookmarkEnd w:id="101"/>
    <w:bookmarkStart w:name="z5549" w:id="102"/>
    <w:p>
      <w:pPr>
        <w:spacing w:after="0"/>
        <w:ind w:left="0"/>
        <w:jc w:val="both"/>
      </w:pPr>
      <w:r>
        <w:rPr>
          <w:rFonts w:ascii="Times New Roman"/>
          <w:b w:val="false"/>
          <w:i w:val="false"/>
          <w:color w:val="000000"/>
          <w:sz w:val="28"/>
        </w:rPr>
        <w:t>
      данные графы 4 ≥ графы 5 для каждой строки;</w:t>
      </w:r>
    </w:p>
    <w:bookmarkEnd w:id="102"/>
    <w:bookmarkStart w:name="z5550" w:id="103"/>
    <w:p>
      <w:pPr>
        <w:spacing w:after="0"/>
        <w:ind w:left="0"/>
        <w:jc w:val="both"/>
      </w:pPr>
      <w:r>
        <w:rPr>
          <w:rFonts w:ascii="Times New Roman"/>
          <w:b w:val="false"/>
          <w:i w:val="false"/>
          <w:color w:val="000000"/>
          <w:sz w:val="28"/>
        </w:rPr>
        <w:t xml:space="preserve">
      данные графы 7 ≥ графы 8 для каждой строки; </w:t>
      </w:r>
    </w:p>
    <w:bookmarkEnd w:id="103"/>
    <w:bookmarkStart w:name="z5551" w:id="104"/>
    <w:p>
      <w:pPr>
        <w:spacing w:after="0"/>
        <w:ind w:left="0"/>
        <w:jc w:val="both"/>
      </w:pPr>
      <w:r>
        <w:rPr>
          <w:rFonts w:ascii="Times New Roman"/>
          <w:b w:val="false"/>
          <w:i w:val="false"/>
          <w:color w:val="000000"/>
          <w:sz w:val="28"/>
        </w:rPr>
        <w:t>
      данные графы 9 ≥ графы 10 для каждой строки.</w:t>
      </w:r>
    </w:p>
    <w:bookmarkEnd w:id="104"/>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февраля 2020 года № 16</w:t>
            </w:r>
          </w:p>
        </w:tc>
      </w:tr>
    </w:tbl>
    <w:p>
      <w:pPr>
        <w:spacing w:after="0"/>
        <w:ind w:left="0"/>
        <w:jc w:val="both"/>
      </w:pPr>
      <w:r>
        <w:rPr>
          <w:rFonts w:ascii="Times New Roman"/>
          <w:b w:val="false"/>
          <w:i w:val="false"/>
          <w:color w:val="ff0000"/>
          <w:sz w:val="28"/>
        </w:rPr>
        <w:t xml:space="preserve">
      Сноска. Приложение 3 - в редакции приказа Руководителя Бюро национальной статистики Агентства по стратегическому планированию и реформам РК от 11.06.2025 </w:t>
      </w:r>
      <w:r>
        <w:rPr>
          <w:rFonts w:ascii="Times New Roman"/>
          <w:b w:val="false"/>
          <w:i w:val="false"/>
          <w:color w:val="ff0000"/>
          <w:sz w:val="28"/>
        </w:rPr>
        <w:t>№ 16</w:t>
      </w:r>
      <w:r>
        <w:rPr>
          <w:rFonts w:ascii="Times New Roman"/>
          <w:b w:val="false"/>
          <w:i w:val="false"/>
          <w:color w:val="ff0000"/>
          <w:sz w:val="28"/>
        </w:rPr>
        <w:t xml:space="preserve"> (вводится в действие с </w:t>
      </w:r>
      <w:r>
        <w:rPr>
          <w:rFonts w:ascii="Times New Roman"/>
          <w:b w:val="false"/>
          <w:i w:val="false"/>
          <w:color w:val="ff0000"/>
          <w:sz w:val="28"/>
        </w:rPr>
        <w:t>01.01.2026</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462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346200" cy="12700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Статистическая форма общегосударственного статистического наблюдения</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салынған инвестициялар туралы есеп</w:t>
            </w:r>
          </w:p>
          <w:p>
            <w:pPr>
              <w:spacing w:after="20"/>
              <w:ind w:left="20"/>
              <w:jc w:val="both"/>
            </w:pPr>
            <w:r>
              <w:rPr>
                <w:rFonts w:ascii="Times New Roman"/>
                <w:b w:val="false"/>
                <w:i w:val="false"/>
                <w:color w:val="000000"/>
                <w:sz w:val="20"/>
              </w:rPr>
              <w:t>Отчет об инвестициях в основной капитал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Индекс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1-инвест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Годовая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939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993900" cy="635000"/>
                          </a:xfrm>
                          <a:prstGeom prst="rect">
                            <a:avLst/>
                          </a:prstGeom>
                        </pic:spPr>
                      </pic:pic>
                    </a:graphicData>
                  </a:graphic>
                </wp:inline>
              </w:drawing>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год</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санына және экономикалық қызмет түріне қарамастан негізгі капиталды</w:t>
            </w:r>
          </w:p>
          <w:p>
            <w:pPr>
              <w:spacing w:after="20"/>
              <w:ind w:left="20"/>
              <w:jc w:val="both"/>
            </w:pPr>
            <w:r>
              <w:rPr>
                <w:rFonts w:ascii="Times New Roman"/>
                <w:b w:val="false"/>
                <w:i w:val="false"/>
                <w:color w:val="000000"/>
                <w:sz w:val="20"/>
              </w:rPr>
              <w:t>сатып алуды жүзеге асыратын занды тұлғалар және (немесе) олардың құрылымдық</w:t>
            </w:r>
          </w:p>
          <w:p>
            <w:pPr>
              <w:spacing w:after="20"/>
              <w:ind w:left="20"/>
              <w:jc w:val="both"/>
            </w:pPr>
            <w:r>
              <w:rPr>
                <w:rFonts w:ascii="Times New Roman"/>
                <w:b w:val="false"/>
                <w:i w:val="false"/>
                <w:color w:val="000000"/>
                <w:sz w:val="20"/>
              </w:rPr>
              <w:t>және оқшауланған бәлімшелері ұсынады</w:t>
            </w:r>
          </w:p>
          <w:p>
            <w:pPr>
              <w:spacing w:after="20"/>
              <w:ind w:left="20"/>
              <w:jc w:val="both"/>
            </w:pPr>
            <w:r>
              <w:rPr>
                <w:rFonts w:ascii="Times New Roman"/>
                <w:b w:val="false"/>
                <w:i w:val="false"/>
                <w:color w:val="000000"/>
                <w:sz w:val="20"/>
              </w:rPr>
              <w:t>Представляют юридические лица и (или) их структурные и обособленные подразделения,</w:t>
            </w:r>
          </w:p>
          <w:p>
            <w:pPr>
              <w:spacing w:after="20"/>
              <w:ind w:left="20"/>
              <w:jc w:val="both"/>
            </w:pPr>
            <w:r>
              <w:rPr>
                <w:rFonts w:ascii="Times New Roman"/>
                <w:b w:val="false"/>
                <w:i w:val="false"/>
                <w:color w:val="000000"/>
                <w:sz w:val="20"/>
              </w:rPr>
              <w:t>осуществляющие вложение в основной капитал, независимо от численности</w:t>
            </w:r>
          </w:p>
          <w:p>
            <w:pPr>
              <w:spacing w:after="20"/>
              <w:ind w:left="20"/>
              <w:jc w:val="both"/>
            </w:pPr>
            <w:r>
              <w:rPr>
                <w:rFonts w:ascii="Times New Roman"/>
                <w:b w:val="false"/>
                <w:i w:val="false"/>
                <w:color w:val="000000"/>
                <w:sz w:val="20"/>
              </w:rPr>
              <w:t>работающих и вида экономической деятельности</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15 сәуірге (қоса алғанда) дейін</w:t>
            </w:r>
          </w:p>
          <w:p>
            <w:pPr>
              <w:spacing w:after="20"/>
              <w:ind w:left="20"/>
              <w:jc w:val="both"/>
            </w:pPr>
            <w:r>
              <w:rPr>
                <w:rFonts w:ascii="Times New Roman"/>
                <w:b w:val="false"/>
                <w:i w:val="false"/>
                <w:color w:val="000000"/>
                <w:sz w:val="20"/>
              </w:rPr>
              <w:t>Срок представления – до 15 апреля (включительно) после отчетного периода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код БИН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801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880100" cy="584200"/>
                          </a:xfrm>
                          <a:prstGeom prst="rect">
                            <a:avLst/>
                          </a:prstGeom>
                        </pic:spPr>
                      </pic:pic>
                    </a:graphicData>
                  </a:graphic>
                </wp:inline>
              </w:drawing>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салынған өңірді көрсетіңіз (кәсіпорынның тіркелген жеріне қарамастан) -облыс, қала, аудан, елді мекен</w:t>
            </w:r>
          </w:p>
          <w:p>
            <w:pPr>
              <w:spacing w:after="20"/>
              <w:ind w:left="20"/>
              <w:jc w:val="both"/>
            </w:pPr>
            <w:r>
              <w:rPr>
                <w:rFonts w:ascii="Times New Roman"/>
                <w:b w:val="false"/>
                <w:i w:val="false"/>
                <w:color w:val="000000"/>
                <w:sz w:val="20"/>
              </w:rPr>
              <w:t>Укажите регион вложения инвестиций (независимо от места регистрации предприятия) - область, город, район, населенный пункт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1181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118100" cy="1041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жіктеуішіне сәйкес аумақ коды (статистикалық нысанды қағаз тасығышта тапсыру кезінде статистика органының қызметкерлері толтырады)</w:t>
            </w:r>
          </w:p>
          <w:p>
            <w:pPr>
              <w:spacing w:after="20"/>
              <w:ind w:left="20"/>
              <w:jc w:val="both"/>
            </w:pPr>
            <w:r>
              <w:rPr>
                <w:rFonts w:ascii="Times New Roman"/>
                <w:b w:val="false"/>
                <w:i w:val="false"/>
                <w:color w:val="000000"/>
                <w:sz w:val="20"/>
              </w:rPr>
              <w:t>Код территории согласно Классификатору административно-территориальных объектов (заполняется работником органа статистики при сдаче статистической формы на бумажном носителе)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927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092700" cy="1320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5582" w:id="105"/>
      <w:r>
        <w:rPr>
          <w:rFonts w:ascii="Times New Roman"/>
          <w:b w:val="false"/>
          <w:i w:val="false"/>
          <w:color w:val="000000"/>
          <w:sz w:val="28"/>
        </w:rPr>
        <w:t>
      2. Пайдалану бағыттары бойынша негізгі капиталға салынған инвестициялар көлемін көрсетіңіз, мың теңгеде</w:t>
      </w:r>
    </w:p>
    <w:bookmarkEnd w:id="105"/>
    <w:p>
      <w:pPr>
        <w:spacing w:after="0"/>
        <w:ind w:left="0"/>
        <w:jc w:val="both"/>
      </w:pPr>
      <w:r>
        <w:rPr>
          <w:rFonts w:ascii="Times New Roman"/>
          <w:b w:val="false"/>
          <w:i w:val="false"/>
          <w:color w:val="000000"/>
          <w:sz w:val="28"/>
        </w:rPr>
        <w:t>Укажите объем инвестиций в основной капитал по направлениям использования,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Наименование показателя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w:t>
            </w:r>
          </w:p>
          <w:p>
            <w:pPr>
              <w:spacing w:after="20"/>
              <w:ind w:left="20"/>
              <w:jc w:val="both"/>
            </w:pPr>
            <w:r>
              <w:rPr>
                <w:rFonts w:ascii="Times New Roman"/>
                <w:b w:val="false"/>
                <w:i w:val="false"/>
                <w:color w:val="000000"/>
                <w:sz w:val="20"/>
              </w:rPr>
              <w:t>Код ОКЭД</w:t>
            </w:r>
            <w:r>
              <w:rPr>
                <w:rFonts w:ascii="Times New Roman"/>
                <w:b w:val="false"/>
                <w:i w:val="false"/>
                <w:color w:val="000000"/>
                <w:vertAlign w:val="superscript"/>
              </w:rPr>
              <w:t>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қаражат</w:t>
            </w:r>
          </w:p>
          <w:p>
            <w:pPr>
              <w:spacing w:after="20"/>
              <w:ind w:left="20"/>
              <w:jc w:val="both"/>
            </w:pPr>
            <w:r>
              <w:rPr>
                <w:rFonts w:ascii="Times New Roman"/>
                <w:b w:val="false"/>
                <w:i w:val="false"/>
                <w:color w:val="000000"/>
                <w:sz w:val="20"/>
              </w:rPr>
              <w:t>бюджетные средства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p>
          <w:p>
            <w:pPr>
              <w:spacing w:after="20"/>
              <w:ind w:left="20"/>
              <w:jc w:val="both"/>
            </w:pPr>
            <w:r>
              <w:rPr>
                <w:rFonts w:ascii="Times New Roman"/>
                <w:b w:val="false"/>
                <w:i w:val="false"/>
                <w:color w:val="000000"/>
                <w:sz w:val="20"/>
              </w:rPr>
              <w:t>собственные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кредиттері</w:t>
            </w:r>
          </w:p>
          <w:p>
            <w:pPr>
              <w:spacing w:after="20"/>
              <w:ind w:left="20"/>
              <w:jc w:val="both"/>
            </w:pPr>
            <w:r>
              <w:rPr>
                <w:rFonts w:ascii="Times New Roman"/>
                <w:b w:val="false"/>
                <w:i w:val="false"/>
                <w:color w:val="000000"/>
                <w:sz w:val="20"/>
              </w:rPr>
              <w:t>кредиты банков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қарыз қаражаты</w:t>
            </w:r>
          </w:p>
          <w:p>
            <w:pPr>
              <w:spacing w:after="20"/>
              <w:ind w:left="20"/>
              <w:jc w:val="both"/>
            </w:pPr>
            <w:r>
              <w:rPr>
                <w:rFonts w:ascii="Times New Roman"/>
                <w:b w:val="false"/>
                <w:i w:val="false"/>
                <w:color w:val="000000"/>
                <w:sz w:val="20"/>
              </w:rPr>
              <w:t>другие заемные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p>
            <w:pPr>
              <w:spacing w:after="20"/>
              <w:ind w:left="20"/>
              <w:jc w:val="both"/>
            </w:pPr>
            <w:r>
              <w:rPr>
                <w:rFonts w:ascii="Times New Roman"/>
                <w:b w:val="false"/>
                <w:i w:val="false"/>
                <w:color w:val="000000"/>
                <w:sz w:val="20"/>
              </w:rPr>
              <w:t>республиканский бюджет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бюджеттік инвестициялық жоба бойынша</w:t>
            </w:r>
          </w:p>
          <w:p>
            <w:pPr>
              <w:spacing w:after="20"/>
              <w:ind w:left="20"/>
              <w:jc w:val="both"/>
            </w:pPr>
            <w:r>
              <w:rPr>
                <w:rFonts w:ascii="Times New Roman"/>
                <w:b w:val="false"/>
                <w:i w:val="false"/>
                <w:color w:val="000000"/>
                <w:sz w:val="20"/>
              </w:rPr>
              <w:t>из них по бюджетному инвестиционному проекту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p>
            <w:pPr>
              <w:spacing w:after="20"/>
              <w:ind w:left="20"/>
              <w:jc w:val="both"/>
            </w:pPr>
            <w:r>
              <w:rPr>
                <w:rFonts w:ascii="Times New Roman"/>
                <w:b w:val="false"/>
                <w:i w:val="false"/>
                <w:color w:val="000000"/>
                <w:sz w:val="20"/>
              </w:rPr>
              <w:t>местный бюджет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бюджеттік инвестициялық жоба бойынша</w:t>
            </w:r>
          </w:p>
          <w:p>
            <w:pPr>
              <w:spacing w:after="20"/>
              <w:ind w:left="20"/>
              <w:jc w:val="both"/>
            </w:pPr>
            <w:r>
              <w:rPr>
                <w:rFonts w:ascii="Times New Roman"/>
                <w:b w:val="false"/>
                <w:i w:val="false"/>
                <w:color w:val="000000"/>
                <w:sz w:val="20"/>
              </w:rPr>
              <w:t>из них по бюджетному инвестиционному проекту</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шетелдік банктерден</w:t>
            </w:r>
          </w:p>
          <w:p>
            <w:pPr>
              <w:spacing w:after="20"/>
              <w:ind w:left="20"/>
              <w:jc w:val="both"/>
            </w:pPr>
            <w:r>
              <w:rPr>
                <w:rFonts w:ascii="Times New Roman"/>
                <w:b w:val="false"/>
                <w:i w:val="false"/>
                <w:color w:val="000000"/>
                <w:sz w:val="20"/>
              </w:rPr>
              <w:t>из них иностранных банков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резидент еместер</w:t>
            </w:r>
          </w:p>
          <w:p>
            <w:pPr>
              <w:spacing w:after="20"/>
              <w:ind w:left="20"/>
              <w:jc w:val="both"/>
            </w:pPr>
            <w:r>
              <w:rPr>
                <w:rFonts w:ascii="Times New Roman"/>
                <w:b w:val="false"/>
                <w:i w:val="false"/>
                <w:color w:val="000000"/>
                <w:sz w:val="20"/>
              </w:rPr>
              <w:t>из них нерезидентов</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бағыттары бойынша негізгі капиталға салынған инвестициялар</w:t>
            </w:r>
          </w:p>
          <w:p>
            <w:pPr>
              <w:spacing w:after="20"/>
              <w:ind w:left="20"/>
              <w:jc w:val="both"/>
            </w:pPr>
            <w:r>
              <w:rPr>
                <w:rFonts w:ascii="Times New Roman"/>
                <w:b w:val="false"/>
                <w:i w:val="false"/>
                <w:color w:val="000000"/>
                <w:sz w:val="20"/>
              </w:rPr>
              <w:t>Инвестиции в основной капитал по направлениям использования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шығындар:</w:t>
            </w:r>
          </w:p>
          <w:p>
            <w:pPr>
              <w:spacing w:after="20"/>
              <w:ind w:left="20"/>
              <w:jc w:val="both"/>
            </w:pPr>
            <w:r>
              <w:rPr>
                <w:rFonts w:ascii="Times New Roman"/>
                <w:b w:val="false"/>
                <w:i w:val="false"/>
                <w:color w:val="000000"/>
                <w:sz w:val="20"/>
              </w:rPr>
              <w:t>в том числе затраты:</w:t>
            </w:r>
            <w:r>
              <w:rPr>
                <w:rFonts w:ascii="Times New Roman"/>
                <w:b w:val="false"/>
                <w:i w:val="false"/>
                <w:color w:val="000000"/>
                <w:vertAlign w:val="superscript"/>
              </w:rPr>
              <w:t>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 тұрғын үй құрылысына салынған инвестициялар</w:t>
            </w:r>
          </w:p>
          <w:p>
            <w:pPr>
              <w:spacing w:after="20"/>
              <w:ind w:left="20"/>
              <w:jc w:val="both"/>
            </w:pPr>
            <w:r>
              <w:rPr>
                <w:rFonts w:ascii="Times New Roman"/>
                <w:b w:val="false"/>
                <w:i w:val="false"/>
                <w:color w:val="000000"/>
                <w:sz w:val="20"/>
              </w:rPr>
              <w:t>Из строки 1 инвестиции в жилищное строительство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753" w:id="106"/>
      <w:r>
        <w:rPr>
          <w:rFonts w:ascii="Times New Roman"/>
          <w:b w:val="false"/>
          <w:i w:val="false"/>
          <w:color w:val="000000"/>
          <w:sz w:val="28"/>
        </w:rPr>
        <w:t>
      _____________________</w:t>
      </w:r>
    </w:p>
    <w:bookmarkEnd w:id="106"/>
    <w:p>
      <w:pPr>
        <w:spacing w:after="0"/>
        <w:ind w:left="0"/>
        <w:jc w:val="both"/>
      </w:pPr>
      <w:r>
        <w:rPr>
          <w:rFonts w:ascii="Times New Roman"/>
          <w:b w:val="false"/>
          <w:i w:val="false"/>
          <w:color w:val="000000"/>
          <w:vertAlign w:val="superscript"/>
        </w:rPr>
        <w:t>1</w:t>
      </w:r>
      <w:r>
        <w:rPr>
          <w:rFonts w:ascii="Times New Roman"/>
          <w:b w:val="false"/>
          <w:i w:val="false"/>
          <w:color w:val="000000"/>
          <w:sz w:val="28"/>
        </w:rPr>
        <w:t>Мұнда және бұдан әрі ЭҚЖЖ – Қазақстан Республикасы Стратегиялық жоспарлау және реформалар агенттігі Ұлттық статистика бюросының www.stat.gov.kz Интернет-ресурсында орналасқан Экономикалық қызмет түрлерінің жалпы жіктеуіші</w:t>
      </w:r>
    </w:p>
    <w:p>
      <w:pPr>
        <w:spacing w:after="0"/>
        <w:ind w:left="0"/>
        <w:jc w:val="both"/>
      </w:pPr>
      <w:r>
        <w:rPr>
          <w:rFonts w:ascii="Times New Roman"/>
          <w:b w:val="false"/>
          <w:i w:val="false"/>
          <w:color w:val="000000"/>
          <w:sz w:val="28"/>
        </w:rPr>
        <w:t>Здесь и далее ОКЭД – Общий классификатор видов экономической деятельности, размещенный на Интернет-ресурсе Бюро Национальной статистики Агентства по стратегическому планированию и реформам Республики Казахстан www.stat.gov.kz</w:t>
      </w:r>
    </w:p>
    <w:p>
      <w:pPr>
        <w:spacing w:after="0"/>
        <w:ind w:left="0"/>
        <w:jc w:val="both"/>
      </w:pPr>
      <w:r>
        <w:rPr>
          <w:rFonts w:ascii="Times New Roman"/>
          <w:b w:val="false"/>
          <w:i w:val="false"/>
          <w:color w:val="000000"/>
          <w:sz w:val="28"/>
        </w:rPr>
        <w:t>_____________________</w:t>
      </w:r>
    </w:p>
    <w:p>
      <w:pPr>
        <w:spacing w:after="0"/>
        <w:ind w:left="0"/>
        <w:jc w:val="both"/>
      </w:pPr>
      <w:r>
        <w:rPr>
          <w:rFonts w:ascii="Times New Roman"/>
          <w:b w:val="false"/>
          <w:i w:val="false"/>
          <w:color w:val="000000"/>
          <w:vertAlign w:val="superscript"/>
        </w:rPr>
        <w:t>2</w:t>
      </w:r>
      <w:r>
        <w:rPr>
          <w:rFonts w:ascii="Times New Roman"/>
          <w:b w:val="false"/>
          <w:i w:val="false"/>
          <w:color w:val="000000"/>
          <w:sz w:val="28"/>
        </w:rPr>
        <w:t>Мұнда және бұдан әрі 2-бөлімнің Б бағаны осы статистикалық нысанға қосымшаға сәйкес толтырылады</w:t>
      </w:r>
    </w:p>
    <w:p>
      <w:pPr>
        <w:spacing w:after="0"/>
        <w:ind w:left="0"/>
        <w:jc w:val="both"/>
      </w:pPr>
      <w:r>
        <w:rPr>
          <w:rFonts w:ascii="Times New Roman"/>
          <w:b w:val="false"/>
          <w:i w:val="false"/>
          <w:color w:val="000000"/>
          <w:sz w:val="28"/>
        </w:rPr>
        <w:t>Здесь и далее графа Б раздела 2 заполняется согласно приложению к настоящей статистической форме</w:t>
      </w:r>
    </w:p>
    <w:p>
      <w:pPr>
        <w:spacing w:after="0"/>
        <w:ind w:left="0"/>
        <w:jc w:val="both"/>
      </w:pPr>
      <w:bookmarkStart w:name="z5754" w:id="107"/>
      <w:r>
        <w:rPr>
          <w:rFonts w:ascii="Times New Roman"/>
          <w:b w:val="false"/>
          <w:i w:val="false"/>
          <w:color w:val="000000"/>
          <w:sz w:val="28"/>
        </w:rPr>
        <w:t>
      3. Жаңа негізгі кұралдардың пайдалануға берілуін көрсетіңіз, мың теңгеде</w:t>
      </w:r>
    </w:p>
    <w:bookmarkEnd w:id="107"/>
    <w:p>
      <w:pPr>
        <w:spacing w:after="0"/>
        <w:ind w:left="0"/>
        <w:jc w:val="both"/>
      </w:pPr>
      <w:r>
        <w:rPr>
          <w:rFonts w:ascii="Times New Roman"/>
          <w:b w:val="false"/>
          <w:i w:val="false"/>
          <w:color w:val="000000"/>
          <w:sz w:val="28"/>
        </w:rPr>
        <w:t>Укажите ввод в эксплуатацию новых основных средств,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Наименование показателя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w:t>
            </w:r>
          </w:p>
          <w:p>
            <w:pPr>
              <w:spacing w:after="20"/>
              <w:ind w:left="20"/>
              <w:jc w:val="both"/>
            </w:pPr>
            <w:r>
              <w:rPr>
                <w:rFonts w:ascii="Times New Roman"/>
                <w:b w:val="false"/>
                <w:i w:val="false"/>
                <w:color w:val="000000"/>
                <w:sz w:val="20"/>
              </w:rPr>
              <w:t>Код ОКЭД</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негізгі құралдарды пайдалануға беру</w:t>
            </w:r>
          </w:p>
          <w:p>
            <w:pPr>
              <w:spacing w:after="20"/>
              <w:ind w:left="20"/>
              <w:jc w:val="both"/>
            </w:pPr>
            <w:r>
              <w:rPr>
                <w:rFonts w:ascii="Times New Roman"/>
                <w:b w:val="false"/>
                <w:i w:val="false"/>
                <w:color w:val="000000"/>
                <w:sz w:val="20"/>
              </w:rPr>
              <w:t>Ввод в эксплуатацию новых основных средств</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w:t>
            </w:r>
          </w:p>
          <w:p>
            <w:pPr>
              <w:spacing w:after="20"/>
              <w:ind w:left="20"/>
              <w:jc w:val="both"/>
            </w:pPr>
            <w:r>
              <w:rPr>
                <w:rFonts w:ascii="Times New Roman"/>
                <w:b w:val="false"/>
                <w:i w:val="false"/>
                <w:color w:val="000000"/>
                <w:sz w:val="20"/>
              </w:rPr>
              <w:t>бюджетные средства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p>
          <w:p>
            <w:pPr>
              <w:spacing w:after="20"/>
              <w:ind w:left="20"/>
              <w:jc w:val="both"/>
            </w:pPr>
            <w:r>
              <w:rPr>
                <w:rFonts w:ascii="Times New Roman"/>
                <w:b w:val="false"/>
                <w:i w:val="false"/>
                <w:color w:val="000000"/>
                <w:sz w:val="20"/>
              </w:rPr>
              <w:t>собственные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кредиттері</w:t>
            </w:r>
          </w:p>
          <w:p>
            <w:pPr>
              <w:spacing w:after="20"/>
              <w:ind w:left="20"/>
              <w:jc w:val="both"/>
            </w:pPr>
            <w:r>
              <w:rPr>
                <w:rFonts w:ascii="Times New Roman"/>
                <w:b w:val="false"/>
                <w:i w:val="false"/>
                <w:color w:val="000000"/>
                <w:sz w:val="20"/>
              </w:rPr>
              <w:t>кредиты банков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қарыз қаражаты</w:t>
            </w:r>
          </w:p>
          <w:p>
            <w:pPr>
              <w:spacing w:after="20"/>
              <w:ind w:left="20"/>
              <w:jc w:val="both"/>
            </w:pPr>
            <w:r>
              <w:rPr>
                <w:rFonts w:ascii="Times New Roman"/>
                <w:b w:val="false"/>
                <w:i w:val="false"/>
                <w:color w:val="000000"/>
                <w:sz w:val="20"/>
              </w:rPr>
              <w:t>другие заемные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p>
            <w:pPr>
              <w:spacing w:after="20"/>
              <w:ind w:left="20"/>
              <w:jc w:val="both"/>
            </w:pPr>
            <w:r>
              <w:rPr>
                <w:rFonts w:ascii="Times New Roman"/>
                <w:b w:val="false"/>
                <w:i w:val="false"/>
                <w:color w:val="000000"/>
                <w:sz w:val="20"/>
              </w:rPr>
              <w:t>республиканский бюджет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бюджеттік инвестициялық жоба бойынша</w:t>
            </w:r>
          </w:p>
          <w:p>
            <w:pPr>
              <w:spacing w:after="20"/>
              <w:ind w:left="20"/>
              <w:jc w:val="both"/>
            </w:pPr>
            <w:r>
              <w:rPr>
                <w:rFonts w:ascii="Times New Roman"/>
                <w:b w:val="false"/>
                <w:i w:val="false"/>
                <w:color w:val="000000"/>
                <w:sz w:val="20"/>
              </w:rPr>
              <w:t>из них по бюджетному инвестиционному проекту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p>
            <w:pPr>
              <w:spacing w:after="20"/>
              <w:ind w:left="20"/>
              <w:jc w:val="both"/>
            </w:pPr>
            <w:r>
              <w:rPr>
                <w:rFonts w:ascii="Times New Roman"/>
                <w:b w:val="false"/>
                <w:i w:val="false"/>
                <w:color w:val="000000"/>
                <w:sz w:val="20"/>
              </w:rPr>
              <w:t>местный бюджет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бюджеттік инвестициялық жоба бойынша</w:t>
            </w:r>
          </w:p>
          <w:p>
            <w:pPr>
              <w:spacing w:after="20"/>
              <w:ind w:left="20"/>
              <w:jc w:val="both"/>
            </w:pPr>
            <w:r>
              <w:rPr>
                <w:rFonts w:ascii="Times New Roman"/>
                <w:b w:val="false"/>
                <w:i w:val="false"/>
                <w:color w:val="000000"/>
                <w:sz w:val="20"/>
              </w:rPr>
              <w:t>из них по бюджетному инвестиционному проекту</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шетелдік банктерден</w:t>
            </w:r>
          </w:p>
          <w:p>
            <w:pPr>
              <w:spacing w:after="20"/>
              <w:ind w:left="20"/>
              <w:jc w:val="both"/>
            </w:pPr>
            <w:r>
              <w:rPr>
                <w:rFonts w:ascii="Times New Roman"/>
                <w:b w:val="false"/>
                <w:i w:val="false"/>
                <w:color w:val="000000"/>
                <w:sz w:val="20"/>
              </w:rPr>
              <w:t>из них</w:t>
            </w:r>
          </w:p>
          <w:p>
            <w:pPr>
              <w:spacing w:after="20"/>
              <w:ind w:left="20"/>
              <w:jc w:val="both"/>
            </w:pPr>
            <w:r>
              <w:rPr>
                <w:rFonts w:ascii="Times New Roman"/>
                <w:b w:val="false"/>
                <w:i w:val="false"/>
                <w:color w:val="000000"/>
                <w:sz w:val="20"/>
              </w:rPr>
              <w:t>иностранных банков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резидент еместер</w:t>
            </w:r>
          </w:p>
          <w:p>
            <w:pPr>
              <w:spacing w:after="20"/>
              <w:ind w:left="20"/>
              <w:jc w:val="both"/>
            </w:pPr>
            <w:r>
              <w:rPr>
                <w:rFonts w:ascii="Times New Roman"/>
                <w:b w:val="false"/>
                <w:i w:val="false"/>
                <w:color w:val="000000"/>
                <w:sz w:val="20"/>
              </w:rPr>
              <w:t>из них</w:t>
            </w:r>
          </w:p>
          <w:p>
            <w:pPr>
              <w:spacing w:after="20"/>
              <w:ind w:left="20"/>
              <w:jc w:val="both"/>
            </w:pPr>
            <w:r>
              <w:rPr>
                <w:rFonts w:ascii="Times New Roman"/>
                <w:b w:val="false"/>
                <w:i w:val="false"/>
                <w:color w:val="000000"/>
                <w:sz w:val="20"/>
              </w:rPr>
              <w:t>нерезидентов</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пайдалану бағыттары бойынша:</w:t>
            </w:r>
          </w:p>
          <w:p>
            <w:pPr>
              <w:spacing w:after="20"/>
              <w:ind w:left="20"/>
              <w:jc w:val="both"/>
            </w:pPr>
            <w:r>
              <w:rPr>
                <w:rFonts w:ascii="Times New Roman"/>
                <w:b w:val="false"/>
                <w:i w:val="false"/>
                <w:color w:val="000000"/>
                <w:sz w:val="20"/>
              </w:rPr>
              <w:t>в том числе по направлениям использования: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884" w:id="108"/>
      <w:r>
        <w:rPr>
          <w:rFonts w:ascii="Times New Roman"/>
          <w:b w:val="false"/>
          <w:i w:val="false"/>
          <w:color w:val="000000"/>
          <w:sz w:val="28"/>
        </w:rPr>
        <w:t>
      4. Қоршаған ортаны қорғауға бағытталған негізгі капиталға салынған инвестициялар көлемін көрсетіңіз, мың теңгемен</w:t>
      </w:r>
    </w:p>
    <w:bookmarkEnd w:id="108"/>
    <w:p>
      <w:pPr>
        <w:spacing w:after="0"/>
        <w:ind w:left="0"/>
        <w:jc w:val="both"/>
      </w:pPr>
      <w:r>
        <w:rPr>
          <w:rFonts w:ascii="Times New Roman"/>
          <w:b w:val="false"/>
          <w:i w:val="false"/>
          <w:color w:val="000000"/>
          <w:sz w:val="28"/>
        </w:rPr>
        <w:t>Укажите объем инвестиций в основной капитал, направленных на охрану окружающей среды,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Наименование показателя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w:t>
            </w:r>
          </w:p>
          <w:p>
            <w:pPr>
              <w:spacing w:after="20"/>
              <w:ind w:left="20"/>
              <w:jc w:val="both"/>
            </w:pPr>
            <w:r>
              <w:rPr>
                <w:rFonts w:ascii="Times New Roman"/>
                <w:b w:val="false"/>
                <w:i w:val="false"/>
                <w:color w:val="000000"/>
                <w:sz w:val="20"/>
              </w:rPr>
              <w:t>бюджетные средства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p>
          <w:p>
            <w:pPr>
              <w:spacing w:after="20"/>
              <w:ind w:left="20"/>
              <w:jc w:val="both"/>
            </w:pPr>
            <w:r>
              <w:rPr>
                <w:rFonts w:ascii="Times New Roman"/>
                <w:b w:val="false"/>
                <w:i w:val="false"/>
                <w:color w:val="000000"/>
                <w:sz w:val="20"/>
              </w:rPr>
              <w:t>собственные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кредиттері</w:t>
            </w:r>
          </w:p>
          <w:p>
            <w:pPr>
              <w:spacing w:after="20"/>
              <w:ind w:left="20"/>
              <w:jc w:val="both"/>
            </w:pPr>
            <w:r>
              <w:rPr>
                <w:rFonts w:ascii="Times New Roman"/>
                <w:b w:val="false"/>
                <w:i w:val="false"/>
                <w:color w:val="000000"/>
                <w:sz w:val="20"/>
              </w:rPr>
              <w:t>кредиты банков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қарыз қаражаты</w:t>
            </w:r>
          </w:p>
          <w:p>
            <w:pPr>
              <w:spacing w:after="20"/>
              <w:ind w:left="20"/>
              <w:jc w:val="both"/>
            </w:pPr>
            <w:r>
              <w:rPr>
                <w:rFonts w:ascii="Times New Roman"/>
                <w:b w:val="false"/>
                <w:i w:val="false"/>
                <w:color w:val="000000"/>
                <w:sz w:val="20"/>
              </w:rPr>
              <w:t>другие заемные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p>
            <w:pPr>
              <w:spacing w:after="20"/>
              <w:ind w:left="20"/>
              <w:jc w:val="both"/>
            </w:pPr>
            <w:r>
              <w:rPr>
                <w:rFonts w:ascii="Times New Roman"/>
                <w:b w:val="false"/>
                <w:i w:val="false"/>
                <w:color w:val="000000"/>
                <w:sz w:val="20"/>
              </w:rPr>
              <w:t>республиканский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p>
            <w:pPr>
              <w:spacing w:after="20"/>
              <w:ind w:left="20"/>
              <w:jc w:val="both"/>
            </w:pPr>
            <w:r>
              <w:rPr>
                <w:rFonts w:ascii="Times New Roman"/>
                <w:b w:val="false"/>
                <w:i w:val="false"/>
                <w:color w:val="000000"/>
                <w:sz w:val="20"/>
              </w:rPr>
              <w:t>местный бюджет</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шетелдік банктерден</w:t>
            </w:r>
          </w:p>
          <w:p>
            <w:pPr>
              <w:spacing w:after="20"/>
              <w:ind w:left="20"/>
              <w:jc w:val="both"/>
            </w:pPr>
            <w:r>
              <w:rPr>
                <w:rFonts w:ascii="Times New Roman"/>
                <w:b w:val="false"/>
                <w:i w:val="false"/>
                <w:color w:val="000000"/>
                <w:sz w:val="20"/>
              </w:rPr>
              <w:t>из них</w:t>
            </w:r>
          </w:p>
          <w:p>
            <w:pPr>
              <w:spacing w:after="20"/>
              <w:ind w:left="20"/>
              <w:jc w:val="both"/>
            </w:pPr>
            <w:r>
              <w:rPr>
                <w:rFonts w:ascii="Times New Roman"/>
                <w:b w:val="false"/>
                <w:i w:val="false"/>
                <w:color w:val="000000"/>
                <w:sz w:val="20"/>
              </w:rPr>
              <w:t>иностранных банков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резидент еместер</w:t>
            </w:r>
          </w:p>
          <w:p>
            <w:pPr>
              <w:spacing w:after="20"/>
              <w:ind w:left="20"/>
              <w:jc w:val="both"/>
            </w:pPr>
            <w:r>
              <w:rPr>
                <w:rFonts w:ascii="Times New Roman"/>
                <w:b w:val="false"/>
                <w:i w:val="false"/>
                <w:color w:val="000000"/>
                <w:sz w:val="20"/>
              </w:rPr>
              <w:t>из них</w:t>
            </w:r>
          </w:p>
          <w:p>
            <w:pPr>
              <w:spacing w:after="20"/>
              <w:ind w:left="20"/>
              <w:jc w:val="both"/>
            </w:pPr>
            <w:r>
              <w:rPr>
                <w:rFonts w:ascii="Times New Roman"/>
                <w:b w:val="false"/>
                <w:i w:val="false"/>
                <w:color w:val="000000"/>
                <w:sz w:val="20"/>
              </w:rPr>
              <w:t>нерезидентов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2-бөлімнің 1-жолынан қоршаған ортаны қорғауға бағытталған негізгі капиталға салынған инвестициялар</w:t>
            </w:r>
          </w:p>
          <w:p>
            <w:pPr>
              <w:spacing w:after="20"/>
              <w:ind w:left="20"/>
              <w:jc w:val="both"/>
            </w:pPr>
            <w:r>
              <w:rPr>
                <w:rFonts w:ascii="Times New Roman"/>
                <w:b w:val="false"/>
                <w:i w:val="false"/>
                <w:color w:val="000000"/>
                <w:sz w:val="20"/>
              </w:rPr>
              <w:t>Из строки 1 раздела 2 инвестиции в основной капитал, направленного на охрану окружающей среды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ауаны қорғау және климаттың өзгеру проблемалар</w:t>
            </w:r>
          </w:p>
          <w:p>
            <w:pPr>
              <w:spacing w:after="20"/>
              <w:ind w:left="20"/>
              <w:jc w:val="both"/>
            </w:pPr>
            <w:r>
              <w:rPr>
                <w:rFonts w:ascii="Times New Roman"/>
                <w:b w:val="false"/>
                <w:i w:val="false"/>
                <w:color w:val="000000"/>
                <w:sz w:val="20"/>
              </w:rPr>
              <w:t>охрана атмосферного воздуха и проблемы изменения климата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парниктік газдардың эмиссиясын азайту</w:t>
            </w:r>
          </w:p>
          <w:p>
            <w:pPr>
              <w:spacing w:after="20"/>
              <w:ind w:left="20"/>
              <w:jc w:val="both"/>
            </w:pPr>
            <w:r>
              <w:rPr>
                <w:rFonts w:ascii="Times New Roman"/>
                <w:b w:val="false"/>
                <w:i w:val="false"/>
                <w:color w:val="000000"/>
                <w:sz w:val="20"/>
              </w:rPr>
              <w:t>снижение эмиссий парниковых газов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ақаба суларды тазарту</w:t>
            </w:r>
          </w:p>
          <w:p>
            <w:pPr>
              <w:spacing w:after="20"/>
              <w:ind w:left="20"/>
              <w:jc w:val="both"/>
            </w:pPr>
            <w:r>
              <w:rPr>
                <w:rFonts w:ascii="Times New Roman"/>
                <w:b w:val="false"/>
                <w:i w:val="false"/>
                <w:color w:val="000000"/>
                <w:sz w:val="20"/>
              </w:rPr>
              <w:t>очистка сточных вод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қалдықтармен жұмыс жасау</w:t>
            </w:r>
          </w:p>
          <w:p>
            <w:pPr>
              <w:spacing w:after="20"/>
              <w:ind w:left="20"/>
              <w:jc w:val="both"/>
            </w:pPr>
            <w:r>
              <w:rPr>
                <w:rFonts w:ascii="Times New Roman"/>
                <w:b w:val="false"/>
                <w:i w:val="false"/>
                <w:color w:val="000000"/>
                <w:sz w:val="20"/>
              </w:rPr>
              <w:t>обращение с отходами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жерасты және жерүсті суларын қорғау мен оңалту</w:t>
            </w:r>
          </w:p>
          <w:p>
            <w:pPr>
              <w:spacing w:after="20"/>
              <w:ind w:left="20"/>
              <w:jc w:val="both"/>
            </w:pPr>
            <w:r>
              <w:rPr>
                <w:rFonts w:ascii="Times New Roman"/>
                <w:b w:val="false"/>
                <w:i w:val="false"/>
                <w:color w:val="000000"/>
                <w:sz w:val="20"/>
              </w:rPr>
              <w:t>защита и реабилитация почвы, подземных и поверхностных вод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және вибрациялық әсер етүді азайту (жұмыс орындарында еңбекті қорғау бойынша зауытішілік сипаттағы іс-шараларды қоспағанда)</w:t>
            </w:r>
          </w:p>
          <w:p>
            <w:pPr>
              <w:spacing w:after="20"/>
              <w:ind w:left="20"/>
              <w:jc w:val="both"/>
            </w:pPr>
            <w:r>
              <w:rPr>
                <w:rFonts w:ascii="Times New Roman"/>
                <w:b w:val="false"/>
                <w:i w:val="false"/>
                <w:color w:val="000000"/>
                <w:sz w:val="20"/>
              </w:rPr>
              <w:t>снижение шумового и вибрационного воздействия (исключая мероприятия внутризаводского характера по охране труда на рабочих местах)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биоәртүрлілік және ландшафттарды сақтау</w:t>
            </w:r>
          </w:p>
          <w:p>
            <w:pPr>
              <w:spacing w:after="20"/>
              <w:ind w:left="20"/>
              <w:jc w:val="both"/>
            </w:pPr>
            <w:r>
              <w:rPr>
                <w:rFonts w:ascii="Times New Roman"/>
                <w:b w:val="false"/>
                <w:i w:val="false"/>
                <w:color w:val="000000"/>
                <w:sz w:val="20"/>
              </w:rPr>
              <w:t>сохранение биоразнообразия и ландшафта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(сыртқы мемлекеттік қаупсіздік мәселелерін қоспағанда)</w:t>
            </w:r>
          </w:p>
          <w:p>
            <w:pPr>
              <w:spacing w:after="20"/>
              <w:ind w:left="20"/>
              <w:jc w:val="both"/>
            </w:pPr>
            <w:r>
              <w:rPr>
                <w:rFonts w:ascii="Times New Roman"/>
                <w:b w:val="false"/>
                <w:i w:val="false"/>
                <w:color w:val="000000"/>
                <w:sz w:val="20"/>
              </w:rPr>
              <w:t>радиационная безопасность (исключая вопросы внешней государственной безопасности)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ғылыми зерттеулер мен әзірлемелер</w:t>
            </w:r>
          </w:p>
          <w:p>
            <w:pPr>
              <w:spacing w:after="20"/>
              <w:ind w:left="20"/>
              <w:jc w:val="both"/>
            </w:pPr>
            <w:r>
              <w:rPr>
                <w:rFonts w:ascii="Times New Roman"/>
                <w:b w:val="false"/>
                <w:i w:val="false"/>
                <w:color w:val="000000"/>
                <w:sz w:val="20"/>
              </w:rPr>
              <w:t>научные исследования и разработки в области охраны окружающей среды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қызметінің басқа бағыттары</w:t>
            </w:r>
          </w:p>
          <w:p>
            <w:pPr>
              <w:spacing w:after="20"/>
              <w:ind w:left="20"/>
              <w:jc w:val="both"/>
            </w:pPr>
            <w:r>
              <w:rPr>
                <w:rFonts w:ascii="Times New Roman"/>
                <w:b w:val="false"/>
                <w:i w:val="false"/>
                <w:color w:val="000000"/>
                <w:sz w:val="20"/>
              </w:rPr>
              <w:t>другие направления природоохранной деятельности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из них: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энергия көздері саласындағы қызмет</w:t>
            </w:r>
          </w:p>
          <w:p>
            <w:pPr>
              <w:spacing w:after="20"/>
              <w:ind w:left="20"/>
              <w:jc w:val="both"/>
            </w:pPr>
            <w:r>
              <w:rPr>
                <w:rFonts w:ascii="Times New Roman"/>
                <w:b w:val="false"/>
                <w:i w:val="false"/>
                <w:color w:val="000000"/>
                <w:sz w:val="20"/>
              </w:rPr>
              <w:t>деятельность в области возобновляемых источников энергии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технологиялары және энергия тиімділігін арттыру саласындағы қызметке</w:t>
            </w:r>
          </w:p>
          <w:p>
            <w:pPr>
              <w:spacing w:after="20"/>
              <w:ind w:left="20"/>
              <w:jc w:val="both"/>
            </w:pPr>
            <w:r>
              <w:rPr>
                <w:rFonts w:ascii="Times New Roman"/>
                <w:b w:val="false"/>
                <w:i w:val="false"/>
                <w:color w:val="000000"/>
                <w:sz w:val="20"/>
              </w:rPr>
              <w:t>деятельность в области энергосберегающих технологий и повышения энергоэффективности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096" w:id="109"/>
      <w:r>
        <w:rPr>
          <w:rFonts w:ascii="Times New Roman"/>
          <w:b w:val="false"/>
          <w:i w:val="false"/>
          <w:color w:val="000000"/>
          <w:sz w:val="28"/>
        </w:rPr>
        <w:t>
      5. Статистикалық нысанды толтыруға жұмсалған уақытты көрсетіңіз, сағатпен (қажеттiсiн қоршаңыз)</w:t>
      </w:r>
    </w:p>
    <w:bookmarkEnd w:id="109"/>
    <w:p>
      <w:pPr>
        <w:spacing w:after="0"/>
        <w:ind w:left="0"/>
        <w:jc w:val="both"/>
      </w:pPr>
      <w:r>
        <w:rPr>
          <w:rFonts w:ascii="Times New Roman"/>
          <w:b w:val="false"/>
          <w:i w:val="false"/>
          <w:color w:val="000000"/>
          <w:sz w:val="28"/>
        </w:rPr>
        <w:t>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bookmarkStart w:name="z6111" w:id="110"/>
      <w:r>
        <w:rPr>
          <w:rFonts w:ascii="Times New Roman"/>
          <w:b w:val="false"/>
          <w:i w:val="false"/>
          <w:color w:val="000000"/>
          <w:sz w:val="28"/>
        </w:rPr>
        <w:t>
      Атауы Мекенжайы (респонденттің)</w:t>
      </w:r>
    </w:p>
    <w:bookmarkEnd w:id="110"/>
    <w:p>
      <w:pPr>
        <w:spacing w:after="0"/>
        <w:ind w:left="0"/>
        <w:jc w:val="both"/>
      </w:pPr>
      <w:r>
        <w:rPr>
          <w:rFonts w:ascii="Times New Roman"/>
          <w:b w:val="false"/>
          <w:i w:val="false"/>
          <w:color w:val="000000"/>
          <w:sz w:val="28"/>
        </w:rPr>
        <w:t>Наименование _________________________________________________________________________</w:t>
      </w:r>
    </w:p>
    <w:p>
      <w:pPr>
        <w:spacing w:after="0"/>
        <w:ind w:left="0"/>
        <w:jc w:val="both"/>
      </w:pPr>
      <w:r>
        <w:rPr>
          <w:rFonts w:ascii="Times New Roman"/>
          <w:b w:val="false"/>
          <w:i w:val="false"/>
          <w:color w:val="000000"/>
          <w:sz w:val="28"/>
        </w:rPr>
        <w:t>Адрес (респондента) ___________________________________________________________________</w:t>
      </w:r>
    </w:p>
    <w:p>
      <w:pPr>
        <w:spacing w:after="0"/>
        <w:ind w:left="0"/>
        <w:jc w:val="both"/>
      </w:pPr>
      <w:r>
        <w:rPr>
          <w:rFonts w:ascii="Times New Roman"/>
          <w:b w:val="false"/>
          <w:i w:val="false"/>
          <w:color w:val="000000"/>
          <w:sz w:val="28"/>
        </w:rPr>
        <w:t>Телефоны (респонденттің) _____________________________________________ _________________</w:t>
      </w:r>
    </w:p>
    <w:p>
      <w:pPr>
        <w:spacing w:after="0"/>
        <w:ind w:left="0"/>
        <w:jc w:val="both"/>
      </w:pPr>
      <w:r>
        <w:rPr>
          <w:rFonts w:ascii="Times New Roman"/>
          <w:b w:val="false"/>
          <w:i w:val="false"/>
          <w:color w:val="000000"/>
          <w:sz w:val="28"/>
        </w:rPr>
        <w:t>Телефон (респондента) стационарлық ұялы</w:t>
      </w:r>
    </w:p>
    <w:p>
      <w:pPr>
        <w:spacing w:after="0"/>
        <w:ind w:left="0"/>
        <w:jc w:val="both"/>
      </w:pPr>
      <w:r>
        <w:rPr>
          <w:rFonts w:ascii="Times New Roman"/>
          <w:b w:val="false"/>
          <w:i w:val="false"/>
          <w:color w:val="000000"/>
          <w:sz w:val="28"/>
        </w:rPr>
        <w:t>стационарный мобильный</w:t>
      </w:r>
    </w:p>
    <w:p>
      <w:pPr>
        <w:spacing w:after="0"/>
        <w:ind w:left="0"/>
        <w:jc w:val="both"/>
      </w:pPr>
      <w:r>
        <w:rPr>
          <w:rFonts w:ascii="Times New Roman"/>
          <w:b w:val="false"/>
          <w:i w:val="false"/>
          <w:color w:val="000000"/>
          <w:sz w:val="28"/>
        </w:rPr>
        <w:t>Электрондық почта мекенжайы (респонденттің) _____________________________________________</w:t>
      </w:r>
    </w:p>
    <w:p>
      <w:pPr>
        <w:spacing w:after="0"/>
        <w:ind w:left="0"/>
        <w:jc w:val="both"/>
      </w:pPr>
      <w:r>
        <w:rPr>
          <w:rFonts w:ascii="Times New Roman"/>
          <w:b w:val="false"/>
          <w:i w:val="false"/>
          <w:color w:val="000000"/>
          <w:sz w:val="28"/>
        </w:rPr>
        <w:t>Адрес электронной почты (респондента)</w:t>
      </w:r>
    </w:p>
    <w:p>
      <w:pPr>
        <w:spacing w:after="0"/>
        <w:ind w:left="0"/>
        <w:jc w:val="both"/>
      </w:pPr>
      <w:r>
        <w:rPr>
          <w:rFonts w:ascii="Times New Roman"/>
          <w:b w:val="false"/>
          <w:i w:val="false"/>
          <w:color w:val="000000"/>
          <w:sz w:val="28"/>
        </w:rPr>
        <w:t>Орындаушы</w:t>
      </w:r>
    </w:p>
    <w:p>
      <w:pPr>
        <w:spacing w:after="0"/>
        <w:ind w:left="0"/>
        <w:jc w:val="both"/>
      </w:pPr>
      <w:r>
        <w:rPr>
          <w:rFonts w:ascii="Times New Roman"/>
          <w:b w:val="false"/>
          <w:i w:val="false"/>
          <w:color w:val="000000"/>
          <w:sz w:val="28"/>
        </w:rPr>
        <w:t>Исполнитель ________________________________________________________________ ___________</w:t>
      </w:r>
    </w:p>
    <w:p>
      <w:pPr>
        <w:spacing w:after="0"/>
        <w:ind w:left="0"/>
        <w:jc w:val="both"/>
      </w:pPr>
      <w:r>
        <w:rPr>
          <w:rFonts w:ascii="Times New Roman"/>
          <w:b w:val="false"/>
          <w:i w:val="false"/>
          <w:color w:val="000000"/>
          <w:sz w:val="28"/>
        </w:rPr>
        <w:t>тегі, аты және әкесінің аты (ол болған жағдайда) қолы, телефоны</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Бас бухгалтер</w:t>
      </w:r>
    </w:p>
    <w:p>
      <w:pPr>
        <w:spacing w:after="0"/>
        <w:ind w:left="0"/>
        <w:jc w:val="both"/>
      </w:pPr>
      <w:r>
        <w:rPr>
          <w:rFonts w:ascii="Times New Roman"/>
          <w:b w:val="false"/>
          <w:i w:val="false"/>
          <w:color w:val="000000"/>
          <w:sz w:val="28"/>
        </w:rPr>
        <w:t>Главный бухгалтер _________________________________________________________ _____________</w:t>
      </w:r>
    </w:p>
    <w:p>
      <w:pPr>
        <w:spacing w:after="0"/>
        <w:ind w:left="0"/>
        <w:jc w:val="both"/>
      </w:pPr>
      <w:r>
        <w:rPr>
          <w:rFonts w:ascii="Times New Roman"/>
          <w:b w:val="false"/>
          <w:i w:val="false"/>
          <w:color w:val="000000"/>
          <w:sz w:val="28"/>
        </w:rPr>
        <w:t>тегі, аты және әкесінің аты (ол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Басшы немесе оның міндетін атқарушы</w:t>
      </w:r>
    </w:p>
    <w:p>
      <w:pPr>
        <w:spacing w:after="0"/>
        <w:ind w:left="0"/>
        <w:jc w:val="both"/>
      </w:pPr>
      <w:r>
        <w:rPr>
          <w:rFonts w:ascii="Times New Roman"/>
          <w:b w:val="false"/>
          <w:i w:val="false"/>
          <w:color w:val="000000"/>
          <w:sz w:val="28"/>
        </w:rPr>
        <w:t>Руководитель или лицо, исполняющее его обязанности _____________________________ ___________</w:t>
      </w:r>
    </w:p>
    <w:p>
      <w:pPr>
        <w:spacing w:after="0"/>
        <w:ind w:left="0"/>
        <w:jc w:val="both"/>
      </w:pPr>
      <w:r>
        <w:rPr>
          <w:rFonts w:ascii="Times New Roman"/>
          <w:b w:val="false"/>
          <w:i w:val="false"/>
          <w:color w:val="000000"/>
          <w:sz w:val="28"/>
        </w:rPr>
        <w:t>тегі, аты және әкесінің аты (ол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bookmarkStart w:name="z6112" w:id="111"/>
    <w:p>
      <w:pPr>
        <w:spacing w:after="0"/>
        <w:ind w:left="0"/>
        <w:jc w:val="both"/>
      </w:pPr>
      <w:r>
        <w:rPr>
          <w:rFonts w:ascii="Times New Roman"/>
          <w:b w:val="false"/>
          <w:i w:val="false"/>
          <w:color w:val="000000"/>
          <w:sz w:val="28"/>
        </w:rPr>
        <w:t>
      Ескертпе:</w:t>
      </w:r>
    </w:p>
    <w:bookmarkEnd w:id="111"/>
    <w:p>
      <w:pPr>
        <w:spacing w:after="0"/>
        <w:ind w:left="0"/>
        <w:jc w:val="both"/>
      </w:pPr>
      <w:bookmarkStart w:name="z6113" w:id="112"/>
      <w:r>
        <w:rPr>
          <w:rFonts w:ascii="Times New Roman"/>
          <w:b w:val="false"/>
          <w:i w:val="false"/>
          <w:color w:val="000000"/>
          <w:sz w:val="28"/>
        </w:rPr>
        <w:t>
      Примечание:</w:t>
      </w:r>
    </w:p>
    <w:bookmarkEnd w:id="112"/>
    <w:p>
      <w:pPr>
        <w:spacing w:after="0"/>
        <w:ind w:left="0"/>
        <w:jc w:val="both"/>
      </w:pPr>
      <w:r>
        <w:rPr>
          <w:rFonts w:ascii="Times New Roman"/>
          <w:b w:val="false"/>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xml:space="preserve">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статистической форме</w:t>
            </w:r>
            <w:r>
              <w:br/>
            </w:r>
            <w:r>
              <w:rPr>
                <w:rFonts w:ascii="Times New Roman"/>
                <w:b w:val="false"/>
                <w:i w:val="false"/>
                <w:color w:val="000000"/>
                <w:sz w:val="20"/>
              </w:rPr>
              <w:t>общегосударственного</w:t>
            </w:r>
            <w:r>
              <w:br/>
            </w:r>
            <w:r>
              <w:rPr>
                <w:rFonts w:ascii="Times New Roman"/>
                <w:b w:val="false"/>
                <w:i w:val="false"/>
                <w:color w:val="000000"/>
                <w:sz w:val="20"/>
              </w:rPr>
              <w:t>статистического наблюдения</w:t>
            </w:r>
            <w:r>
              <w:br/>
            </w:r>
            <w:r>
              <w:rPr>
                <w:rFonts w:ascii="Times New Roman"/>
                <w:b w:val="false"/>
                <w:i w:val="false"/>
                <w:color w:val="000000"/>
                <w:sz w:val="20"/>
              </w:rPr>
              <w:t>"Отчет об инвестициях</w:t>
            </w:r>
            <w:r>
              <w:br/>
            </w:r>
            <w:r>
              <w:rPr>
                <w:rFonts w:ascii="Times New Roman"/>
                <w:b w:val="false"/>
                <w:i w:val="false"/>
                <w:color w:val="000000"/>
                <w:sz w:val="20"/>
              </w:rPr>
              <w:t>в основной капитал"</w:t>
            </w:r>
            <w:r>
              <w:br/>
            </w:r>
            <w:r>
              <w:rPr>
                <w:rFonts w:ascii="Times New Roman"/>
                <w:b w:val="false"/>
                <w:i w:val="false"/>
                <w:color w:val="000000"/>
                <w:sz w:val="20"/>
              </w:rPr>
              <w:t>(индекс 1-инвест, периодичность годовая)</w:t>
            </w:r>
          </w:p>
        </w:tc>
      </w:tr>
    </w:tbl>
    <w:bookmarkStart w:name="z6115" w:id="113"/>
    <w:p>
      <w:pPr>
        <w:spacing w:after="0"/>
        <w:ind w:left="0"/>
        <w:jc w:val="left"/>
      </w:pPr>
      <w:r>
        <w:rPr>
          <w:rFonts w:ascii="Times New Roman"/>
          <w:b/>
          <w:i w:val="false"/>
          <w:color w:val="000000"/>
        </w:rPr>
        <w:t xml:space="preserve"> Негізгі капиталға салынған инвестициялардың көлеміндегі шығындар түрлері</w:t>
      </w:r>
      <w:r>
        <w:br/>
      </w:r>
      <w:r>
        <w:rPr>
          <w:rFonts w:ascii="Times New Roman"/>
          <w:b/>
          <w:i w:val="false"/>
          <w:color w:val="000000"/>
        </w:rPr>
        <w:t>Виды затрат в объеме инвестиций в основной капитал</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Айқындама коды</w:t>
            </w:r>
          </w:p>
          <w:p>
            <w:pPr>
              <w:spacing w:after="20"/>
              <w:ind w:left="20"/>
              <w:jc w:val="both"/>
            </w:pPr>
            <w:r>
              <w:rPr>
                <w:rFonts w:ascii="Times New Roman"/>
                <w:b w:val="false"/>
                <w:i w:val="false"/>
                <w:color w:val="000000"/>
                <w:sz w:val="20"/>
              </w:rPr>
              <w:t>Код позиции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Айқындама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позиции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негізгі капиталға салынған инвестициялар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материальный основной капитал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имараттарды салу және күрделі жөндеу</w:t>
            </w:r>
          </w:p>
          <w:p>
            <w:pPr>
              <w:spacing w:after="20"/>
              <w:ind w:left="20"/>
              <w:jc w:val="both"/>
            </w:pPr>
            <w:r>
              <w:rPr>
                <w:rFonts w:ascii="Times New Roman"/>
                <w:b w:val="false"/>
                <w:i w:val="false"/>
                <w:color w:val="000000"/>
                <w:sz w:val="20"/>
              </w:rPr>
              <w:t>жұмыстарына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работы по строительству и капитальному ремонту зданий и сооружений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имараттардың құрылыс-монтаж жұмыстарына</w:t>
            </w:r>
          </w:p>
          <w:p>
            <w:pPr>
              <w:spacing w:after="20"/>
              <w:ind w:left="20"/>
              <w:jc w:val="both"/>
            </w:pPr>
            <w:r>
              <w:rPr>
                <w:rFonts w:ascii="Times New Roman"/>
                <w:b w:val="false"/>
                <w:i w:val="false"/>
                <w:color w:val="000000"/>
                <w:sz w:val="20"/>
              </w:rPr>
              <w:t>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строительно-монтажные работы зданий и сооружений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ғимараттарды салу бойынша жұмыстарға кеткен</w:t>
            </w:r>
          </w:p>
          <w:p>
            <w:pPr>
              <w:spacing w:after="20"/>
              <w:ind w:left="20"/>
              <w:jc w:val="both"/>
            </w:pPr>
            <w:r>
              <w:rPr>
                <w:rFonts w:ascii="Times New Roman"/>
                <w:b w:val="false"/>
                <w:i w:val="false"/>
                <w:color w:val="000000"/>
                <w:sz w:val="20"/>
              </w:rPr>
              <w:t>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работы по строительству жилых зданий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ғимараттарды салу бойынша жұмыстарға кеткен</w:t>
            </w:r>
          </w:p>
          <w:p>
            <w:pPr>
              <w:spacing w:after="20"/>
              <w:ind w:left="20"/>
              <w:jc w:val="both"/>
            </w:pPr>
            <w:r>
              <w:rPr>
                <w:rFonts w:ascii="Times New Roman"/>
                <w:b w:val="false"/>
                <w:i w:val="false"/>
                <w:color w:val="000000"/>
                <w:sz w:val="20"/>
              </w:rPr>
              <w:t>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работы по строительству нежилых зданий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имараттарды салу бойынша жұмыстарға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работы по строительству сооружений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имараттарды күрделі жөндеу жұмыстарына</w:t>
            </w:r>
          </w:p>
          <w:p>
            <w:pPr>
              <w:spacing w:after="20"/>
              <w:ind w:left="20"/>
              <w:jc w:val="both"/>
            </w:pPr>
            <w:r>
              <w:rPr>
                <w:rFonts w:ascii="Times New Roman"/>
                <w:b w:val="false"/>
                <w:i w:val="false"/>
                <w:color w:val="000000"/>
                <w:sz w:val="20"/>
              </w:rPr>
              <w:t>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капитальный ремонт зданий и сооружений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 жабдықтарды және көлік құралдарын сатып алуға</w:t>
            </w:r>
          </w:p>
          <w:p>
            <w:pPr>
              <w:spacing w:after="20"/>
              <w:ind w:left="20"/>
              <w:jc w:val="both"/>
            </w:pPr>
            <w:r>
              <w:rPr>
                <w:rFonts w:ascii="Times New Roman"/>
                <w:b w:val="false"/>
                <w:i w:val="false"/>
                <w:color w:val="000000"/>
                <w:sz w:val="20"/>
              </w:rPr>
              <w:t xml:space="preserve">кеткен шығындар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приобретение машин, оборудования и транспортных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құрылысы мен байланысты машиналарды, жабдықтарды</w:t>
            </w:r>
          </w:p>
          <w:p>
            <w:pPr>
              <w:spacing w:after="20"/>
              <w:ind w:left="20"/>
              <w:jc w:val="both"/>
            </w:pPr>
            <w:r>
              <w:rPr>
                <w:rFonts w:ascii="Times New Roman"/>
                <w:b w:val="false"/>
                <w:i w:val="false"/>
                <w:color w:val="000000"/>
                <w:sz w:val="20"/>
              </w:rPr>
              <w:t>және құрал-саймандарды сатып алуға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приобретение машин, оборудования и инструмента, связанных со строительством объекта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коммуникациялық және телекоммуникациялық</w:t>
            </w:r>
          </w:p>
          <w:p>
            <w:pPr>
              <w:spacing w:after="20"/>
              <w:ind w:left="20"/>
              <w:jc w:val="both"/>
            </w:pPr>
            <w:r>
              <w:rPr>
                <w:rFonts w:ascii="Times New Roman"/>
                <w:b w:val="false"/>
                <w:i w:val="false"/>
                <w:color w:val="000000"/>
                <w:sz w:val="20"/>
              </w:rPr>
              <w:t>жабдықтарды сатып алуға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приобретение информационного, коммуникационного и телекоммуникационного оборудования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сатып алуға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приобретение транспортных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машиналарды және жабдықтарды сатып алуға кеткен</w:t>
            </w:r>
          </w:p>
          <w:p>
            <w:pPr>
              <w:spacing w:after="20"/>
              <w:ind w:left="20"/>
              <w:jc w:val="both"/>
            </w:pPr>
            <w:r>
              <w:rPr>
                <w:rFonts w:ascii="Times New Roman"/>
                <w:b w:val="false"/>
                <w:i w:val="false"/>
                <w:color w:val="000000"/>
                <w:sz w:val="20"/>
              </w:rPr>
              <w:t>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приобретение прочих машин и оборудования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 жабдықтарды, көлік құралдарын күрделі жөндеуге</w:t>
            </w:r>
          </w:p>
          <w:p>
            <w:pPr>
              <w:spacing w:after="20"/>
              <w:ind w:left="20"/>
              <w:jc w:val="both"/>
            </w:pPr>
            <w:r>
              <w:rPr>
                <w:rFonts w:ascii="Times New Roman"/>
                <w:b w:val="false"/>
                <w:i w:val="false"/>
                <w:color w:val="000000"/>
                <w:sz w:val="20"/>
              </w:rPr>
              <w:t>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капитальный ремонт машин, оборудования, транспортных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айлық дақылдарды отырғызу және өсіру бойынша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по насаждению и выращиванию многолетних культур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қажегілетін, өнім беретін және асыл тұқымды</w:t>
            </w:r>
          </w:p>
          <w:p>
            <w:pPr>
              <w:spacing w:after="20"/>
              <w:ind w:left="20"/>
              <w:jc w:val="both"/>
            </w:pPr>
            <w:r>
              <w:rPr>
                <w:rFonts w:ascii="Times New Roman"/>
                <w:b w:val="false"/>
                <w:i w:val="false"/>
                <w:color w:val="000000"/>
                <w:sz w:val="20"/>
              </w:rPr>
              <w:t>табынды қалыптастыруға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формирование рабочего, продуктивного и племенного стада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негізгі капиталға салынған инвестициялар</w:t>
            </w:r>
          </w:p>
          <w:p>
            <w:pPr>
              <w:spacing w:after="20"/>
              <w:ind w:left="20"/>
              <w:jc w:val="both"/>
            </w:pPr>
            <w:r>
              <w:rPr>
                <w:rFonts w:ascii="Times New Roman"/>
                <w:b w:val="false"/>
                <w:i w:val="false"/>
                <w:color w:val="000000"/>
                <w:sz w:val="20"/>
              </w:rPr>
              <w:t>көлемін дегі өзге де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в объеме инвестиций в материальный основной капитал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негізгі капиталға салынған инвестициялар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нематериальный основной капитал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бағдарламалық қамтамасыз ету және деректер</w:t>
            </w:r>
          </w:p>
          <w:p>
            <w:pPr>
              <w:spacing w:after="20"/>
              <w:ind w:left="20"/>
              <w:jc w:val="both"/>
            </w:pPr>
            <w:r>
              <w:rPr>
                <w:rFonts w:ascii="Times New Roman"/>
                <w:b w:val="false"/>
                <w:i w:val="false"/>
                <w:color w:val="000000"/>
                <w:sz w:val="20"/>
              </w:rPr>
              <w:t>базаларын құруға және сатып алуға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создание и приобретение компьютерного программного обеспечения и баз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бағдарламалық қамтамасыз ету құруға</w:t>
            </w:r>
          </w:p>
          <w:p>
            <w:pPr>
              <w:spacing w:after="20"/>
              <w:ind w:left="20"/>
              <w:jc w:val="both"/>
            </w:pPr>
            <w:r>
              <w:rPr>
                <w:rFonts w:ascii="Times New Roman"/>
                <w:b w:val="false"/>
                <w:i w:val="false"/>
                <w:color w:val="000000"/>
                <w:sz w:val="20"/>
              </w:rPr>
              <w:t>және сатып алуға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создание и приобретение компьютерного программного обеспечения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деректер базаларын құруға шығындар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создание баз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қорларын барлауға және бағалауға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разведку и оценку запасов полезных ископаемых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негізгі капиталға салынған инвестициялар</w:t>
            </w:r>
          </w:p>
          <w:p>
            <w:pPr>
              <w:spacing w:after="20"/>
              <w:ind w:left="20"/>
              <w:jc w:val="both"/>
            </w:pPr>
            <w:r>
              <w:rPr>
                <w:rFonts w:ascii="Times New Roman"/>
                <w:b w:val="false"/>
                <w:i w:val="false"/>
                <w:color w:val="000000"/>
                <w:sz w:val="20"/>
              </w:rPr>
              <w:t>көлеміндегі өзгеде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в объеме инвестиций в нематериальный основной капитал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құрылысына байланысты өзге де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связанные со строительством объекта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арналған жобалау-іздестіру жұмыстарына</w:t>
            </w:r>
          </w:p>
          <w:p>
            <w:pPr>
              <w:spacing w:after="20"/>
              <w:ind w:left="20"/>
              <w:jc w:val="both"/>
            </w:pPr>
            <w:r>
              <w:rPr>
                <w:rFonts w:ascii="Times New Roman"/>
                <w:b w:val="false"/>
                <w:i w:val="false"/>
                <w:color w:val="000000"/>
                <w:sz w:val="20"/>
              </w:rPr>
              <w:t>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проектно-изыскательские работы для строительства</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февраля 2020 года № 16</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"Отчет об инвестициях в основной капитал"</w:t>
      </w:r>
      <w:r>
        <w:br/>
      </w:r>
      <w:r>
        <w:rPr>
          <w:rFonts w:ascii="Times New Roman"/>
          <w:b/>
          <w:i w:val="false"/>
          <w:color w:val="000000"/>
        </w:rPr>
        <w:t>(индекс 1-инвест, периодичность годовая)</w:t>
      </w:r>
    </w:p>
    <w:p>
      <w:pPr>
        <w:spacing w:after="0"/>
        <w:ind w:left="0"/>
        <w:jc w:val="both"/>
      </w:pPr>
      <w:r>
        <w:rPr>
          <w:rFonts w:ascii="Times New Roman"/>
          <w:b w:val="false"/>
          <w:i w:val="false"/>
          <w:color w:val="ff0000"/>
          <w:sz w:val="28"/>
        </w:rPr>
        <w:t xml:space="preserve">
      Сноска. Приложение 4 - в редакции приказа Руководителя Бюро национальной статистики Агентства по стратегическому планированию и реформам РК от 11.06.2025 </w:t>
      </w:r>
      <w:r>
        <w:rPr>
          <w:rFonts w:ascii="Times New Roman"/>
          <w:b w:val="false"/>
          <w:i w:val="false"/>
          <w:color w:val="ff0000"/>
          <w:sz w:val="28"/>
        </w:rPr>
        <w:t>№ 16</w:t>
      </w:r>
      <w:r>
        <w:rPr>
          <w:rFonts w:ascii="Times New Roman"/>
          <w:b w:val="false"/>
          <w:i w:val="false"/>
          <w:color w:val="ff0000"/>
          <w:sz w:val="28"/>
        </w:rPr>
        <w:t xml:space="preserve"> (вводится в действие с </w:t>
      </w:r>
      <w:r>
        <w:rPr>
          <w:rFonts w:ascii="Times New Roman"/>
          <w:b w:val="false"/>
          <w:i w:val="false"/>
          <w:color w:val="ff0000"/>
          <w:sz w:val="28"/>
        </w:rPr>
        <w:t>01.01.2026</w:t>
      </w:r>
      <w:r>
        <w:rPr>
          <w:rFonts w:ascii="Times New Roman"/>
          <w:b w:val="false"/>
          <w:i w:val="false"/>
          <w:color w:val="ff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"Отчет об инвестициях в основной капитал" (индекс 1-инвест, периодичность годовая) (далее – статистическая форма).</w:t>
      </w:r>
    </w:p>
    <w:bookmarkStart w:name="z6117" w:id="114"/>
    <w:p>
      <w:pPr>
        <w:spacing w:after="0"/>
        <w:ind w:left="0"/>
        <w:jc w:val="both"/>
      </w:pPr>
      <w:r>
        <w:rPr>
          <w:rFonts w:ascii="Times New Roman"/>
          <w:b w:val="false"/>
          <w:i w:val="false"/>
          <w:color w:val="000000"/>
          <w:sz w:val="28"/>
        </w:rPr>
        <w:t>
      2. В настоящей инструкции используются следующие определения:</w:t>
      </w:r>
    </w:p>
    <w:bookmarkEnd w:id="114"/>
    <w:bookmarkStart w:name="z6118" w:id="115"/>
    <w:p>
      <w:pPr>
        <w:spacing w:after="0"/>
        <w:ind w:left="0"/>
        <w:jc w:val="both"/>
      </w:pPr>
      <w:r>
        <w:rPr>
          <w:rFonts w:ascii="Times New Roman"/>
          <w:b w:val="false"/>
          <w:i w:val="false"/>
          <w:color w:val="000000"/>
          <w:sz w:val="28"/>
        </w:rPr>
        <w:t>
      1) кредиты банков - это денежные средства, которые выдаются банком для удовлетворения потребностей заемщика в финансовых средствах;</w:t>
      </w:r>
    </w:p>
    <w:bookmarkEnd w:id="115"/>
    <w:bookmarkStart w:name="z6119" w:id="116"/>
    <w:p>
      <w:pPr>
        <w:spacing w:after="0"/>
        <w:ind w:left="0"/>
        <w:jc w:val="both"/>
      </w:pPr>
      <w:r>
        <w:rPr>
          <w:rFonts w:ascii="Times New Roman"/>
          <w:b w:val="false"/>
          <w:i w:val="false"/>
          <w:color w:val="000000"/>
          <w:sz w:val="28"/>
        </w:rPr>
        <w:t>
      2) другие заемные средства - денежные средства, не принадлежащие хозяйствующему субъекту, но временно находящиеся в его распоряжении и используемые наравне с его собственными, к которым относятся (кроме кредитов банков) займы от других юридических и физических лиц, займы, предоставляемые отечественными и иностранными небанковскими учреждениями (микрокредитные организации), юридическими и физическими лицами- нерезидентами, гранты;</w:t>
      </w:r>
    </w:p>
    <w:bookmarkEnd w:id="116"/>
    <w:bookmarkStart w:name="z6120" w:id="117"/>
    <w:p>
      <w:pPr>
        <w:spacing w:after="0"/>
        <w:ind w:left="0"/>
        <w:jc w:val="both"/>
      </w:pPr>
      <w:r>
        <w:rPr>
          <w:rFonts w:ascii="Times New Roman"/>
          <w:b w:val="false"/>
          <w:i w:val="false"/>
          <w:color w:val="000000"/>
          <w:sz w:val="28"/>
        </w:rPr>
        <w:t>
      3) бюджетный инвестиционный проект – совокупность мероприятий, направленных на создание (строительство) новых либо реконструкцию имеющихся объектов, а также создание и развитие объектов информатизации, за исключением объектов информатизации, предназначенных для реализации задач, направленных на обеспечение деятельности Президента Республики Казахстан, а также объектов информатизации специальных государственных органов, реализуемых за счет бюджетных средств непосредственно администратором бюджетной программы в течение определенного периода времени и имеющих завершенный характер, дирекцией по реализации пилотного национального проекта в области образования в течение определенного периода времени и имеющих завершенный характер;</w:t>
      </w:r>
    </w:p>
    <w:bookmarkEnd w:id="117"/>
    <w:bookmarkStart w:name="z6121" w:id="118"/>
    <w:p>
      <w:pPr>
        <w:spacing w:after="0"/>
        <w:ind w:left="0"/>
        <w:jc w:val="both"/>
      </w:pPr>
      <w:r>
        <w:rPr>
          <w:rFonts w:ascii="Times New Roman"/>
          <w:b w:val="false"/>
          <w:i w:val="false"/>
          <w:color w:val="000000"/>
          <w:sz w:val="28"/>
        </w:rPr>
        <w:t>
      4) капитальный ремонт зданий и сооружений - затраты на ремонт зданий и сооружений с целью восстановления их ресурсов с заменой при необходимости конструктивных элементов и систем инженерного оборудования, а также улучшения эксплуатационных показателей;</w:t>
      </w:r>
    </w:p>
    <w:bookmarkEnd w:id="118"/>
    <w:bookmarkStart w:name="z6122" w:id="119"/>
    <w:p>
      <w:pPr>
        <w:spacing w:after="0"/>
        <w:ind w:left="0"/>
        <w:jc w:val="both"/>
      </w:pPr>
      <w:r>
        <w:rPr>
          <w:rFonts w:ascii="Times New Roman"/>
          <w:b w:val="false"/>
          <w:i w:val="false"/>
          <w:color w:val="000000"/>
          <w:sz w:val="28"/>
        </w:rPr>
        <w:t>
      5) ввод в эксплуатацию новых основных средств включает стоимость изделия готового к использованию по назначению и документально оформленного в установленном порядке;</w:t>
      </w:r>
    </w:p>
    <w:bookmarkEnd w:id="119"/>
    <w:bookmarkStart w:name="z6123" w:id="120"/>
    <w:p>
      <w:pPr>
        <w:spacing w:after="0"/>
        <w:ind w:left="0"/>
        <w:jc w:val="both"/>
      </w:pPr>
      <w:r>
        <w:rPr>
          <w:rFonts w:ascii="Times New Roman"/>
          <w:b w:val="false"/>
          <w:i w:val="false"/>
          <w:color w:val="000000"/>
          <w:sz w:val="28"/>
        </w:rPr>
        <w:t>
      6) средства местного бюджета – денежные средства, выделяемые из местного бюджета на реализацию бюджетных программ;</w:t>
      </w:r>
    </w:p>
    <w:bookmarkEnd w:id="120"/>
    <w:bookmarkStart w:name="z6124" w:id="121"/>
    <w:p>
      <w:pPr>
        <w:spacing w:after="0"/>
        <w:ind w:left="0"/>
        <w:jc w:val="both"/>
      </w:pPr>
      <w:r>
        <w:rPr>
          <w:rFonts w:ascii="Times New Roman"/>
          <w:b w:val="false"/>
          <w:i w:val="false"/>
          <w:color w:val="000000"/>
          <w:sz w:val="28"/>
        </w:rPr>
        <w:t>
      7) затраты на формирование рабочего, продуктивного и племенного стада - затраты на приобретение взрослого рабочего, продуктивного и племенного стада из-за рубежа, включая расходы на его доставку, а также затраты на выращивание в хозяйстве молодняка продуктивного и рабочего скота, переводимого в основное стадо. Животные, выращиваемые на убой, включая домашнюю птицу, не являются основными фондами;</w:t>
      </w:r>
    </w:p>
    <w:bookmarkEnd w:id="121"/>
    <w:bookmarkStart w:name="z6125" w:id="122"/>
    <w:p>
      <w:pPr>
        <w:spacing w:after="0"/>
        <w:ind w:left="0"/>
        <w:jc w:val="both"/>
      </w:pPr>
      <w:r>
        <w:rPr>
          <w:rFonts w:ascii="Times New Roman"/>
          <w:b w:val="false"/>
          <w:i w:val="false"/>
          <w:color w:val="000000"/>
          <w:sz w:val="28"/>
        </w:rPr>
        <w:t>
      8) затраты на создание и приобретение компьютерного программного обеспечения и баз данных - затраты, связанные с разработкой, развертыванием и конфигурированием программного обеспечения и баз данных для собственного использования, а также приобрение копий программного обеспечения, предоставленных на основе лицензий на использование в производстве более одного года (долгосрочное использование), при котором лицензиат (получатель лицензии) принимает на себя все риски и выгоды, вытекающие из собственности;</w:t>
      </w:r>
    </w:p>
    <w:bookmarkEnd w:id="122"/>
    <w:bookmarkStart w:name="z6126" w:id="123"/>
    <w:p>
      <w:pPr>
        <w:spacing w:after="0"/>
        <w:ind w:left="0"/>
        <w:jc w:val="both"/>
      </w:pPr>
      <w:r>
        <w:rPr>
          <w:rFonts w:ascii="Times New Roman"/>
          <w:b w:val="false"/>
          <w:i w:val="false"/>
          <w:color w:val="000000"/>
          <w:sz w:val="28"/>
        </w:rPr>
        <w:t>
      9) затраты по насаждению и выращиванию многолетних культур - затраты на выращивание плодово-ягодных насаждений, приносящих продукцию на регулярной основе, естественный рост и воспроизводство которых находятся под непосредственным контролем, ответственностью и управлением хозяйствующих субъектов;</w:t>
      </w:r>
    </w:p>
    <w:bookmarkEnd w:id="123"/>
    <w:bookmarkStart w:name="z6127" w:id="124"/>
    <w:p>
      <w:pPr>
        <w:spacing w:after="0"/>
        <w:ind w:left="0"/>
        <w:jc w:val="both"/>
      </w:pPr>
      <w:r>
        <w:rPr>
          <w:rFonts w:ascii="Times New Roman"/>
          <w:b w:val="false"/>
          <w:i w:val="false"/>
          <w:color w:val="000000"/>
          <w:sz w:val="28"/>
        </w:rPr>
        <w:t>
      10) инвестиции в основной капитал, направленные на охрану окружающей среды – затраты средств в приобретение основных средств, направленные на сохранение и восстановление окружающей среды, предотвращение негативного воздействия хозяйственной деятельности на окружающую среду;</w:t>
      </w:r>
    </w:p>
    <w:bookmarkEnd w:id="124"/>
    <w:bookmarkStart w:name="z6128" w:id="125"/>
    <w:p>
      <w:pPr>
        <w:spacing w:after="0"/>
        <w:ind w:left="0"/>
        <w:jc w:val="both"/>
      </w:pPr>
      <w:r>
        <w:rPr>
          <w:rFonts w:ascii="Times New Roman"/>
          <w:b w:val="false"/>
          <w:i w:val="false"/>
          <w:color w:val="000000"/>
          <w:sz w:val="28"/>
        </w:rPr>
        <w:t>
      11) затраты на строительно-монтажные работы - затраты на строительные работы по возведению жилых и нежилых зданий и сооружений, расширению, реконструкции объектов, работы по монтажу технологического оборудования;</w:t>
      </w:r>
    </w:p>
    <w:bookmarkEnd w:id="125"/>
    <w:bookmarkStart w:name="z6129" w:id="126"/>
    <w:p>
      <w:pPr>
        <w:spacing w:after="0"/>
        <w:ind w:left="0"/>
        <w:jc w:val="both"/>
      </w:pPr>
      <w:r>
        <w:rPr>
          <w:rFonts w:ascii="Times New Roman"/>
          <w:b w:val="false"/>
          <w:i w:val="false"/>
          <w:color w:val="000000"/>
          <w:sz w:val="28"/>
        </w:rPr>
        <w:t>
      12) затраты на приобретение машин, оборудования, транспортных средств, инструмента - затраты на приобретение (в том числе по финансовому лизингу и импорту) транспортных средств, оборудования, компьютеров, мебели, инструмента;</w:t>
      </w:r>
    </w:p>
    <w:bookmarkEnd w:id="126"/>
    <w:bookmarkStart w:name="z6130" w:id="127"/>
    <w:p>
      <w:pPr>
        <w:spacing w:after="0"/>
        <w:ind w:left="0"/>
        <w:jc w:val="both"/>
      </w:pPr>
      <w:r>
        <w:rPr>
          <w:rFonts w:ascii="Times New Roman"/>
          <w:b w:val="false"/>
          <w:i w:val="false"/>
          <w:color w:val="000000"/>
          <w:sz w:val="28"/>
        </w:rPr>
        <w:t>
      13) собственные средства - средства предприятий, организаций, населения, в том числе вклады учредителей в уставный капитал организации, направленные на инвестирование в основной капитал;</w:t>
      </w:r>
    </w:p>
    <w:bookmarkEnd w:id="127"/>
    <w:bookmarkStart w:name="z6131" w:id="128"/>
    <w:p>
      <w:pPr>
        <w:spacing w:after="0"/>
        <w:ind w:left="0"/>
        <w:jc w:val="both"/>
      </w:pPr>
      <w:r>
        <w:rPr>
          <w:rFonts w:ascii="Times New Roman"/>
          <w:b w:val="false"/>
          <w:i w:val="false"/>
          <w:color w:val="000000"/>
          <w:sz w:val="28"/>
        </w:rPr>
        <w:t>
      14) инвестиции в основной капитал – вложения средств с целью получения инвесторами экономического, социального или экологического эффекта в случае нового строительства, реконструкции, расширения, а также техническому перевооружению и модернизации объектов, которые приводят к увеличению первоначальной стоимости объекта, а также на приобретение машин, оборудования, транспортных средств, на формирование основного стада, многолетних насаждений;</w:t>
      </w:r>
    </w:p>
    <w:bookmarkEnd w:id="128"/>
    <w:bookmarkStart w:name="z6132" w:id="129"/>
    <w:p>
      <w:pPr>
        <w:spacing w:after="0"/>
        <w:ind w:left="0"/>
        <w:jc w:val="both"/>
      </w:pPr>
      <w:r>
        <w:rPr>
          <w:rFonts w:ascii="Times New Roman"/>
          <w:b w:val="false"/>
          <w:i w:val="false"/>
          <w:color w:val="000000"/>
          <w:sz w:val="28"/>
        </w:rPr>
        <w:t>
      15) затраты на приобретение машин, оборудования, инструмента, связанных со строительством объекта - затраты на приобретение машин, оборудования, инструмента, предусмотренные в сметах на строительство, связанные со строительством объекта;</w:t>
      </w:r>
    </w:p>
    <w:bookmarkEnd w:id="129"/>
    <w:bookmarkStart w:name="z6133" w:id="130"/>
    <w:p>
      <w:pPr>
        <w:spacing w:after="0"/>
        <w:ind w:left="0"/>
        <w:jc w:val="both"/>
      </w:pPr>
      <w:r>
        <w:rPr>
          <w:rFonts w:ascii="Times New Roman"/>
          <w:b w:val="false"/>
          <w:i w:val="false"/>
          <w:color w:val="000000"/>
          <w:sz w:val="28"/>
        </w:rPr>
        <w:t>
      16) прочие затраты в объеме инвестиций в нематериальный основной капитал включают затраты на проектно-изыскательские работы, затраты по отводу земельных участков под строительство, авторский надзор, затраты на содержание дирекций строящихся объектов и тому подобного, включаемых при вводе объекта в эксплуатацию в инвентарную стоимость здания (сооружения), а также затраты на созданные или приобретенные объекты, которые используются в хозяйственной деятельности более одного года, имеющие денежную оценку, обладающие способностью отчуждения и приносящие доходы, но не обладающие материально-вещественными формами;</w:t>
      </w:r>
    </w:p>
    <w:bookmarkEnd w:id="130"/>
    <w:bookmarkStart w:name="z6134" w:id="131"/>
    <w:p>
      <w:pPr>
        <w:spacing w:after="0"/>
        <w:ind w:left="0"/>
        <w:jc w:val="both"/>
      </w:pPr>
      <w:r>
        <w:rPr>
          <w:rFonts w:ascii="Times New Roman"/>
          <w:b w:val="false"/>
          <w:i w:val="false"/>
          <w:color w:val="000000"/>
          <w:sz w:val="28"/>
        </w:rPr>
        <w:t>
      17) прочие затраты в объеме инвестиций в материальный основной капитал включают затраты на приобретение фондов библиотек специализированных организаций научно-технической информации, архивов, музеев и других подобных учреждений и другие затраты, не вошедшие в предыдущие группы;</w:t>
      </w:r>
    </w:p>
    <w:bookmarkEnd w:id="131"/>
    <w:bookmarkStart w:name="z6135" w:id="132"/>
    <w:p>
      <w:pPr>
        <w:spacing w:after="0"/>
        <w:ind w:left="0"/>
        <w:jc w:val="both"/>
      </w:pPr>
      <w:r>
        <w:rPr>
          <w:rFonts w:ascii="Times New Roman"/>
          <w:b w:val="false"/>
          <w:i w:val="false"/>
          <w:color w:val="000000"/>
          <w:sz w:val="28"/>
        </w:rPr>
        <w:t>
      18) затраты на разведку и оценку запасов полезных ископаемых - совокупность вложений на разведование запасов нефти и природного газа, запасов других полезных ископаемых и последующей оценке разведанных месторождений;</w:t>
      </w:r>
    </w:p>
    <w:bookmarkEnd w:id="132"/>
    <w:bookmarkStart w:name="z6136" w:id="133"/>
    <w:p>
      <w:pPr>
        <w:spacing w:after="0"/>
        <w:ind w:left="0"/>
        <w:jc w:val="both"/>
      </w:pPr>
      <w:r>
        <w:rPr>
          <w:rFonts w:ascii="Times New Roman"/>
          <w:b w:val="false"/>
          <w:i w:val="false"/>
          <w:color w:val="000000"/>
          <w:sz w:val="28"/>
        </w:rPr>
        <w:t>
      19) другие заемные средства нерезидентов — это инвестиции, осуществляемые за счет займов от юридических и физических лиц-нерезидентов и иностранных небанковских учреждений;</w:t>
      </w:r>
    </w:p>
    <w:bookmarkEnd w:id="133"/>
    <w:bookmarkStart w:name="z6137" w:id="134"/>
    <w:p>
      <w:pPr>
        <w:spacing w:after="0"/>
        <w:ind w:left="0"/>
        <w:jc w:val="both"/>
      </w:pPr>
      <w:r>
        <w:rPr>
          <w:rFonts w:ascii="Times New Roman"/>
          <w:b w:val="false"/>
          <w:i w:val="false"/>
          <w:color w:val="000000"/>
          <w:sz w:val="28"/>
        </w:rPr>
        <w:t>
      20) средства республиканского бюджета – денежные средства, выделяемые из республиканского бюджета на реализацию бюджетных программ;</w:t>
      </w:r>
    </w:p>
    <w:bookmarkEnd w:id="134"/>
    <w:bookmarkStart w:name="z6138" w:id="135"/>
    <w:p>
      <w:pPr>
        <w:spacing w:after="0"/>
        <w:ind w:left="0"/>
        <w:jc w:val="both"/>
      </w:pPr>
      <w:r>
        <w:rPr>
          <w:rFonts w:ascii="Times New Roman"/>
          <w:b w:val="false"/>
          <w:i w:val="false"/>
          <w:color w:val="000000"/>
          <w:sz w:val="28"/>
        </w:rPr>
        <w:t>
      21) инвестиции в основной капитал, направленные на другие направления природоохранной деятельности – инвестиции в область возобновляемых источников энергии, энергосберегающих технологий и повышения энергоэффективности, а также инвестиции, направленные в природоохранную деятельность, не включенные в другие группировки;</w:t>
      </w:r>
    </w:p>
    <w:bookmarkEnd w:id="135"/>
    <w:bookmarkStart w:name="z6139" w:id="136"/>
    <w:p>
      <w:pPr>
        <w:spacing w:after="0"/>
        <w:ind w:left="0"/>
        <w:jc w:val="both"/>
      </w:pPr>
      <w:r>
        <w:rPr>
          <w:rFonts w:ascii="Times New Roman"/>
          <w:b w:val="false"/>
          <w:i w:val="false"/>
          <w:color w:val="000000"/>
          <w:sz w:val="28"/>
        </w:rPr>
        <w:t>
      22) инвестиции в жилищное строительство - затраты на строительство индивидуальных и многоквартирных жилых домов, общежитий, жилых зданий для социальных групп;</w:t>
      </w:r>
    </w:p>
    <w:bookmarkEnd w:id="136"/>
    <w:bookmarkStart w:name="z6140" w:id="137"/>
    <w:p>
      <w:pPr>
        <w:spacing w:after="0"/>
        <w:ind w:left="0"/>
        <w:jc w:val="both"/>
      </w:pPr>
      <w:r>
        <w:rPr>
          <w:rFonts w:ascii="Times New Roman"/>
          <w:b w:val="false"/>
          <w:i w:val="false"/>
          <w:color w:val="000000"/>
          <w:sz w:val="28"/>
        </w:rPr>
        <w:t>
      23) иностранные банки - банки и иные финансовые институты, созданные в соответствии с законодательством иностранных государств и осуществляющие банковскую деятельность за пределами Республики Казахстан на основании законодательства государств, в которых они зарегистрированы;</w:t>
      </w:r>
    </w:p>
    <w:bookmarkEnd w:id="137"/>
    <w:bookmarkStart w:name="z6141" w:id="138"/>
    <w:p>
      <w:pPr>
        <w:spacing w:after="0"/>
        <w:ind w:left="0"/>
        <w:jc w:val="both"/>
      </w:pPr>
      <w:r>
        <w:rPr>
          <w:rFonts w:ascii="Times New Roman"/>
          <w:b w:val="false"/>
          <w:i w:val="false"/>
          <w:color w:val="000000"/>
          <w:sz w:val="28"/>
        </w:rPr>
        <w:t>
      24) инвестиции в энергосберегающие технологии и повышение энергоэффективности - затраты на приобретение оборудования и технологий, позволяющих повысить эффективность использования энергетических ресурсов, а также достижение технически возможного и экономически оправданного уровня использования энергетических ресурсов;</w:t>
      </w:r>
    </w:p>
    <w:bookmarkEnd w:id="138"/>
    <w:bookmarkStart w:name="z6142" w:id="139"/>
    <w:p>
      <w:pPr>
        <w:spacing w:after="0"/>
        <w:ind w:left="0"/>
        <w:jc w:val="both"/>
      </w:pPr>
      <w:r>
        <w:rPr>
          <w:rFonts w:ascii="Times New Roman"/>
          <w:b w:val="false"/>
          <w:i w:val="false"/>
          <w:color w:val="000000"/>
          <w:sz w:val="28"/>
        </w:rPr>
        <w:t>
      25) затраты на приобретение информационного, компьютерного и телекоммуникационного оборудования включают затраты на приобретение информационного оборудования, относящегося к информационной и коммуникационной инфраструктуре; компьютерного оборудования (вычислительной техники) и оргтехники; телекоммуникационного оборудования.</w:t>
      </w:r>
    </w:p>
    <w:bookmarkEnd w:id="139"/>
    <w:bookmarkStart w:name="z6143" w:id="140"/>
    <w:p>
      <w:pPr>
        <w:spacing w:after="0"/>
        <w:ind w:left="0"/>
        <w:jc w:val="both"/>
      </w:pPr>
      <w:r>
        <w:rPr>
          <w:rFonts w:ascii="Times New Roman"/>
          <w:b w:val="false"/>
          <w:i w:val="false"/>
          <w:color w:val="000000"/>
          <w:sz w:val="28"/>
        </w:rPr>
        <w:t>
      3. Статистическую форму представляют структурные и обособленные подразделения юридических лиц по месту своего нахождения, если им делегированы полномочия по сдаче статистической формы юридическими лицами. Если структурные и обособленные подразделения не имеют таких полномочий, статистическую форму представляют юридические лица в разрезе своих структурных и обособленных подразделений, с указанием их местонахождения, а также по юридическому лицу с исключением данных подразделений.</w:t>
      </w:r>
    </w:p>
    <w:bookmarkEnd w:id="140"/>
    <w:bookmarkStart w:name="z6144" w:id="141"/>
    <w:p>
      <w:pPr>
        <w:spacing w:after="0"/>
        <w:ind w:left="0"/>
        <w:jc w:val="both"/>
      </w:pPr>
      <w:r>
        <w:rPr>
          <w:rFonts w:ascii="Times New Roman"/>
          <w:b w:val="false"/>
          <w:i w:val="false"/>
          <w:color w:val="000000"/>
          <w:sz w:val="28"/>
        </w:rPr>
        <w:t>
      Юридические лица и (или) структурные и обособленные подразделения (заказчики), осуществляющие инвестирование на территории двух и более регионов, представляют статистическую форму, выделяя информацию по каждой территории в отдельную статистическую форму на отдельном бланке, то есть данные отражаются по месту инвестирования.</w:t>
      </w:r>
    </w:p>
    <w:bookmarkEnd w:id="141"/>
    <w:bookmarkStart w:name="z6145" w:id="142"/>
    <w:p>
      <w:pPr>
        <w:spacing w:after="0"/>
        <w:ind w:left="0"/>
        <w:jc w:val="both"/>
      </w:pPr>
      <w:r>
        <w:rPr>
          <w:rFonts w:ascii="Times New Roman"/>
          <w:b w:val="false"/>
          <w:i w:val="false"/>
          <w:color w:val="000000"/>
          <w:sz w:val="28"/>
        </w:rPr>
        <w:t>
      Если реализацию инвестиционных проектов (строительство зданий и сооружений, реконструкцию объектов) осуществляет заказчик, наделенный таковым правом инвестором (или группой инвесторов), то данные по таким инвестициям предоставляет заказчик. Инвестор, не являющийся заказчиком по строительству объектов, данные по инвестициям на указанные объекты в форму не включает.</w:t>
      </w:r>
    </w:p>
    <w:bookmarkEnd w:id="142"/>
    <w:bookmarkStart w:name="z6146" w:id="143"/>
    <w:p>
      <w:pPr>
        <w:spacing w:after="0"/>
        <w:ind w:left="0"/>
        <w:jc w:val="both"/>
      </w:pPr>
      <w:r>
        <w:rPr>
          <w:rFonts w:ascii="Times New Roman"/>
          <w:b w:val="false"/>
          <w:i w:val="false"/>
          <w:color w:val="000000"/>
          <w:sz w:val="28"/>
        </w:rPr>
        <w:t>
      Инвестиции в основной капитал не включают затраты на приобретение зданий, сооружений, машин, оборудования, транспортных средств, а также объектов, бывших в употреблении у других юридических и физических лиц (в том числе приобретение квартир в объектах жилого фонда, приобретение вновь построенных объектов основных средств, приобретенных у застройщика), объектов незавершенного строительства, текущие расходы предприятий и организаций и расходы из государственного бюджета, выделяемые на содержание государственных учреждений.</w:t>
      </w:r>
    </w:p>
    <w:bookmarkEnd w:id="143"/>
    <w:bookmarkStart w:name="z6147" w:id="144"/>
    <w:p>
      <w:pPr>
        <w:spacing w:after="0"/>
        <w:ind w:left="0"/>
        <w:jc w:val="both"/>
      </w:pPr>
      <w:r>
        <w:rPr>
          <w:rFonts w:ascii="Times New Roman"/>
          <w:b w:val="false"/>
          <w:i w:val="false"/>
          <w:color w:val="000000"/>
          <w:sz w:val="28"/>
        </w:rPr>
        <w:t>
      4. Данные в статистической форме приводятся в тысячах тенге без десятичных знаков (в фактических ценах, действующих на момент их осуществления) и без налога на добавленную стоимость.</w:t>
      </w:r>
    </w:p>
    <w:bookmarkEnd w:id="144"/>
    <w:bookmarkStart w:name="z6148" w:id="145"/>
    <w:p>
      <w:pPr>
        <w:spacing w:after="0"/>
        <w:ind w:left="0"/>
        <w:jc w:val="both"/>
      </w:pPr>
      <w:r>
        <w:rPr>
          <w:rFonts w:ascii="Times New Roman"/>
          <w:b w:val="false"/>
          <w:i w:val="false"/>
          <w:color w:val="000000"/>
          <w:sz w:val="28"/>
        </w:rPr>
        <w:t>
      Инвестиционные вложения, произведенные в иностранной валюте, пересчитываются в национальную валюту по официальному (рыночному) курсу валют по данным Национального Банка Республики Казахстан на дату совершения сделки.</w:t>
      </w:r>
    </w:p>
    <w:bookmarkEnd w:id="145"/>
    <w:bookmarkStart w:name="z6149" w:id="146"/>
    <w:p>
      <w:pPr>
        <w:spacing w:after="0"/>
        <w:ind w:left="0"/>
        <w:jc w:val="both"/>
      </w:pPr>
      <w:r>
        <w:rPr>
          <w:rFonts w:ascii="Times New Roman"/>
          <w:b w:val="false"/>
          <w:i w:val="false"/>
          <w:color w:val="000000"/>
          <w:sz w:val="28"/>
        </w:rPr>
        <w:t xml:space="preserve">
      Для заполнения статистической формы используются данные раздела "Долгосрочные активы" Типового плана счетов бухгалтерского учета,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23 мая 2007 года № 185 (зарегистрирован в Реестре государственной регистрации нормативных правовых актов № 4771). При этом, отражение данных счетов 2910 "Долгосрочные авансы выданные", 2920 "Расходы будущих периодов", 2930 "Незавершенное строительство" осуществляется в соответствии с учетной политикой юридического лица на основании первичных учетных документов, согласно которым ведется бухгалтерский учет, то есть предприятие самостоятельно определяет, относятся ли его расходы к инвестициям.</w:t>
      </w:r>
    </w:p>
    <w:bookmarkEnd w:id="146"/>
    <w:bookmarkStart w:name="z6150" w:id="147"/>
    <w:p>
      <w:pPr>
        <w:spacing w:after="0"/>
        <w:ind w:left="0"/>
        <w:jc w:val="both"/>
      </w:pPr>
      <w:r>
        <w:rPr>
          <w:rFonts w:ascii="Times New Roman"/>
          <w:b w:val="false"/>
          <w:i w:val="false"/>
          <w:color w:val="000000"/>
          <w:sz w:val="28"/>
        </w:rPr>
        <w:t>
      Государственные учреждения отчитываются если произведенные ими затраты отражены по счетам "Основные средства" Плана счетов бухгалтерского учета государственных учреждений.</w:t>
      </w:r>
    </w:p>
    <w:bookmarkEnd w:id="147"/>
    <w:bookmarkStart w:name="z6151" w:id="148"/>
    <w:p>
      <w:pPr>
        <w:spacing w:after="0"/>
        <w:ind w:left="0"/>
        <w:jc w:val="both"/>
      </w:pPr>
      <w:r>
        <w:rPr>
          <w:rFonts w:ascii="Times New Roman"/>
          <w:b w:val="false"/>
          <w:i w:val="false"/>
          <w:color w:val="000000"/>
          <w:sz w:val="28"/>
        </w:rPr>
        <w:t>
      Затраты на строительные и проектно-изыскательские работы включаются в размере фактически выполненного объема (независимо от момента их оплаты) на основании документа (справки) о стоимости выполненных работ (затрат), подписанного заказчиком и организацией - исполнителем работ. В затраты на строительные работы также включается стоимость материалов заказчиков, используемых строительной организацией при производстве работ в отчетном периоде и не нашедших отражение в справке о стоимости выполненных работ, подписанной заказчиком и подрядчиком (исполнителем работ). Основанием для отражения в отчетности данных о выполненных объемах работ по договорам строительного подряда является документ (справка о стоимости выполненных работ и затрат, подписанная заказчиком и подрядчиком).</w:t>
      </w:r>
    </w:p>
    <w:bookmarkEnd w:id="148"/>
    <w:bookmarkStart w:name="z6152" w:id="149"/>
    <w:p>
      <w:pPr>
        <w:spacing w:after="0"/>
        <w:ind w:left="0"/>
        <w:jc w:val="both"/>
      </w:pPr>
      <w:r>
        <w:rPr>
          <w:rFonts w:ascii="Times New Roman"/>
          <w:b w:val="false"/>
          <w:i w:val="false"/>
          <w:color w:val="000000"/>
          <w:sz w:val="28"/>
        </w:rPr>
        <w:t>
      Затраты на капитальный ремонт зданий и сооружений, машин, оборудования отражаются только в случае, если эти затраты увеличивают первоначальную стоимость объекта ремонта.</w:t>
      </w:r>
    </w:p>
    <w:bookmarkEnd w:id="149"/>
    <w:bookmarkStart w:name="z6153" w:id="150"/>
    <w:p>
      <w:pPr>
        <w:spacing w:after="0"/>
        <w:ind w:left="0"/>
        <w:jc w:val="both"/>
      </w:pPr>
      <w:r>
        <w:rPr>
          <w:rFonts w:ascii="Times New Roman"/>
          <w:b w:val="false"/>
          <w:i w:val="false"/>
          <w:color w:val="000000"/>
          <w:sz w:val="28"/>
        </w:rPr>
        <w:t>
      В случае финансового лизинга в первичные статистические данные лизингополучателя включается стоимость лизингового имущества, учитываемого на балансе лизингополучателя как у экономического собственника актива, если договором предусмотрено условие выкупа предмета лизинга.</w:t>
      </w:r>
    </w:p>
    <w:bookmarkEnd w:id="150"/>
    <w:bookmarkStart w:name="z6154" w:id="151"/>
    <w:p>
      <w:pPr>
        <w:spacing w:after="0"/>
        <w:ind w:left="0"/>
        <w:jc w:val="both"/>
      </w:pPr>
      <w:r>
        <w:rPr>
          <w:rFonts w:ascii="Times New Roman"/>
          <w:b w:val="false"/>
          <w:i w:val="false"/>
          <w:color w:val="000000"/>
          <w:sz w:val="28"/>
        </w:rPr>
        <w:t>
      В разделе 2:</w:t>
      </w:r>
    </w:p>
    <w:bookmarkEnd w:id="151"/>
    <w:bookmarkStart w:name="z6155" w:id="152"/>
    <w:p>
      <w:pPr>
        <w:spacing w:after="0"/>
        <w:ind w:left="0"/>
        <w:jc w:val="both"/>
      </w:pPr>
      <w:r>
        <w:rPr>
          <w:rFonts w:ascii="Times New Roman"/>
          <w:b w:val="false"/>
          <w:i w:val="false"/>
          <w:color w:val="000000"/>
          <w:sz w:val="28"/>
        </w:rPr>
        <w:t>
      по строке 1.2.3 выделяются затраты на приобретение транспортных средств (легковых, грузовых, железнодорожного, воздушного и водного транспорта) за исключением транспортных средств личного пользования;</w:t>
      </w:r>
    </w:p>
    <w:bookmarkEnd w:id="152"/>
    <w:bookmarkStart w:name="z6156" w:id="153"/>
    <w:p>
      <w:pPr>
        <w:spacing w:after="0"/>
        <w:ind w:left="0"/>
        <w:jc w:val="both"/>
      </w:pPr>
      <w:r>
        <w:rPr>
          <w:rFonts w:ascii="Times New Roman"/>
          <w:b w:val="false"/>
          <w:i w:val="false"/>
          <w:color w:val="000000"/>
          <w:sz w:val="28"/>
        </w:rPr>
        <w:t>
      по строке 2.1 при отражении вложений на создание и приобретение компьютерного программного обеспечения и баз данных учитываются затраты, связанные с разработкой, развертыванием и конфигурированием программного обеспечения и баз данных для собственного использования, то есть если лицензиат становится экономическим собственником копии и принимает на себя все риски и выгоды, вытекающие из собственности (с заключением соответствующего контракта). Затраты на покупку готового программного обеспечения с лицензией краткосрочного использования, то есть экземпляры программ с приобретением только права на ее использование, не рассматриваются как затраты капитального характера, так как не приводят к созданию нематериального актива и не являются инвестиционными затратами.</w:t>
      </w:r>
    </w:p>
    <w:bookmarkEnd w:id="153"/>
    <w:bookmarkStart w:name="z6157" w:id="154"/>
    <w:p>
      <w:pPr>
        <w:spacing w:after="0"/>
        <w:ind w:left="0"/>
        <w:jc w:val="both"/>
      </w:pPr>
      <w:r>
        <w:rPr>
          <w:rFonts w:ascii="Times New Roman"/>
          <w:b w:val="false"/>
          <w:i w:val="false"/>
          <w:color w:val="000000"/>
          <w:sz w:val="28"/>
        </w:rPr>
        <w:t>
      В разделе 2 данные строки 2 выделяются из строки 1.</w:t>
      </w:r>
    </w:p>
    <w:bookmarkEnd w:id="154"/>
    <w:bookmarkStart w:name="z6158" w:id="155"/>
    <w:p>
      <w:pPr>
        <w:spacing w:after="0"/>
        <w:ind w:left="0"/>
        <w:jc w:val="both"/>
      </w:pPr>
      <w:r>
        <w:rPr>
          <w:rFonts w:ascii="Times New Roman"/>
          <w:b w:val="false"/>
          <w:i w:val="false"/>
          <w:color w:val="000000"/>
          <w:sz w:val="28"/>
        </w:rPr>
        <w:t>
      В разделах 2 и 3 инвестиции в основной капитал и ввод в эксплуатацию новых основных средств распределяются по видам экономической деятельности, в которые они были направлены, в соответствии с Общим классификатором видов экономической деятельности. Данная информация распределяется в пустых строках разделов.</w:t>
      </w:r>
    </w:p>
    <w:bookmarkEnd w:id="155"/>
    <w:bookmarkStart w:name="z6159" w:id="156"/>
    <w:p>
      <w:pPr>
        <w:spacing w:after="0"/>
        <w:ind w:left="0"/>
        <w:jc w:val="both"/>
      </w:pPr>
      <w:r>
        <w:rPr>
          <w:rFonts w:ascii="Times New Roman"/>
          <w:b w:val="false"/>
          <w:i w:val="false"/>
          <w:color w:val="000000"/>
          <w:sz w:val="28"/>
        </w:rPr>
        <w:t>
      В разделах 2 и 3 в графах 3 и 5 отражаются затраты в рамках реализации бюджетных инвестиционных проектов.</w:t>
      </w:r>
    </w:p>
    <w:bookmarkEnd w:id="156"/>
    <w:bookmarkStart w:name="z6160" w:id="157"/>
    <w:p>
      <w:pPr>
        <w:spacing w:after="0"/>
        <w:ind w:left="0"/>
        <w:jc w:val="both"/>
      </w:pPr>
      <w:r>
        <w:rPr>
          <w:rFonts w:ascii="Times New Roman"/>
          <w:b w:val="false"/>
          <w:i w:val="false"/>
          <w:color w:val="000000"/>
          <w:sz w:val="28"/>
        </w:rPr>
        <w:t>
      В разделе 4 строка 1.9.1 инвестиции в возобновляемые источники энергии включают затраты для получения энергии, непрерывно возобновляемой за счет естественно протекающих природных процессов: энергия солнечного излучения, энергия ветра, гидродинамическая энергия воды для установок мощностью до тридцати пяти мегаватт; геотермальная энергия: тепло грунта, грунтовых вод, рек, водоемов, а также антропогенные источники первичных энергоресурсов: биомасса, биогаз и иное топливо из органических отходов, используемое для производства электрической и (или) тепловой энергии.</w:t>
      </w:r>
    </w:p>
    <w:bookmarkEnd w:id="157"/>
    <w:bookmarkStart w:name="z6161" w:id="158"/>
    <w:p>
      <w:pPr>
        <w:spacing w:after="0"/>
        <w:ind w:left="0"/>
        <w:jc w:val="both"/>
      </w:pPr>
      <w:r>
        <w:rPr>
          <w:rFonts w:ascii="Times New Roman"/>
          <w:b w:val="false"/>
          <w:i w:val="false"/>
          <w:color w:val="000000"/>
          <w:sz w:val="28"/>
        </w:rPr>
        <w:t xml:space="preserve">
      5.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представления респондентами первичных статистических данных, утвержденных приказом Председателя Агентства Республики Казахстан по статистике от 9 июля 2010 года № 173 (зарегистрированным в Реестре государственной регистрации нормативных правовых актов № 6459).</w:t>
      </w:r>
    </w:p>
    <w:bookmarkEnd w:id="158"/>
    <w:bookmarkStart w:name="z6162" w:id="159"/>
    <w:p>
      <w:pPr>
        <w:spacing w:after="0"/>
        <w:ind w:left="0"/>
        <w:jc w:val="both"/>
      </w:pPr>
      <w:r>
        <w:rPr>
          <w:rFonts w:ascii="Times New Roman"/>
          <w:b w:val="false"/>
          <w:i w:val="false"/>
          <w:color w:val="000000"/>
          <w:sz w:val="28"/>
        </w:rPr>
        <w:t>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159"/>
    <w:bookmarkStart w:name="z6163" w:id="160"/>
    <w:p>
      <w:pPr>
        <w:spacing w:after="0"/>
        <w:ind w:left="0"/>
        <w:jc w:val="both"/>
      </w:pPr>
      <w:r>
        <w:rPr>
          <w:rFonts w:ascii="Times New Roman"/>
          <w:b w:val="false"/>
          <w:i w:val="false"/>
          <w:color w:val="000000"/>
          <w:sz w:val="28"/>
        </w:rPr>
        <w:t>
      6. Примечание: Х – данная позиция не подлежит заполнению.</w:t>
      </w:r>
    </w:p>
    <w:bookmarkEnd w:id="160"/>
    <w:bookmarkStart w:name="z6164" w:id="161"/>
    <w:p>
      <w:pPr>
        <w:spacing w:after="0"/>
        <w:ind w:left="0"/>
        <w:jc w:val="both"/>
      </w:pPr>
      <w:r>
        <w:rPr>
          <w:rFonts w:ascii="Times New Roman"/>
          <w:b w:val="false"/>
          <w:i w:val="false"/>
          <w:color w:val="000000"/>
          <w:sz w:val="28"/>
        </w:rPr>
        <w:t>
      7. Арифметико-логический контроль:</w:t>
      </w:r>
    </w:p>
    <w:bookmarkEnd w:id="161"/>
    <w:bookmarkStart w:name="z6165" w:id="162"/>
    <w:p>
      <w:pPr>
        <w:spacing w:after="0"/>
        <w:ind w:left="0"/>
        <w:jc w:val="both"/>
      </w:pPr>
      <w:r>
        <w:rPr>
          <w:rFonts w:ascii="Times New Roman"/>
          <w:b w:val="false"/>
          <w:i w:val="false"/>
          <w:color w:val="000000"/>
          <w:sz w:val="28"/>
        </w:rPr>
        <w:t>
      1) раздел 2:</w:t>
      </w:r>
    </w:p>
    <w:bookmarkEnd w:id="162"/>
    <w:bookmarkStart w:name="z6166" w:id="163"/>
    <w:p>
      <w:pPr>
        <w:spacing w:after="0"/>
        <w:ind w:left="0"/>
        <w:jc w:val="both"/>
      </w:pPr>
      <w:r>
        <w:rPr>
          <w:rFonts w:ascii="Times New Roman"/>
          <w:b w:val="false"/>
          <w:i w:val="false"/>
          <w:color w:val="000000"/>
          <w:sz w:val="28"/>
        </w:rPr>
        <w:t>
      графа 1 = ∑ граф 2, 4, 6, 7, 9 для каждой строки;</w:t>
      </w:r>
    </w:p>
    <w:bookmarkEnd w:id="163"/>
    <w:bookmarkStart w:name="z6167" w:id="164"/>
    <w:p>
      <w:pPr>
        <w:spacing w:after="0"/>
        <w:ind w:left="0"/>
        <w:jc w:val="both"/>
      </w:pPr>
      <w:r>
        <w:rPr>
          <w:rFonts w:ascii="Times New Roman"/>
          <w:b w:val="false"/>
          <w:i w:val="false"/>
          <w:color w:val="000000"/>
          <w:sz w:val="28"/>
        </w:rPr>
        <w:t>
      строка 1 = ∑ заполненных строк с кодами 1 и 2 по всем видам экономической деятельности направлений использования;</w:t>
      </w:r>
    </w:p>
    <w:bookmarkEnd w:id="164"/>
    <w:bookmarkStart w:name="z6168" w:id="165"/>
    <w:p>
      <w:pPr>
        <w:spacing w:after="0"/>
        <w:ind w:left="0"/>
        <w:jc w:val="both"/>
      </w:pPr>
      <w:r>
        <w:rPr>
          <w:rFonts w:ascii="Times New Roman"/>
          <w:b w:val="false"/>
          <w:i w:val="false"/>
          <w:color w:val="000000"/>
          <w:sz w:val="28"/>
        </w:rPr>
        <w:t>
      строка 1.1 по каждому виду экономической деятельности = ∑ заполненных строк 1.1.1 и 1.1.2 для каждой графы;</w:t>
      </w:r>
    </w:p>
    <w:bookmarkEnd w:id="165"/>
    <w:bookmarkStart w:name="z6169" w:id="166"/>
    <w:p>
      <w:pPr>
        <w:spacing w:after="0"/>
        <w:ind w:left="0"/>
        <w:jc w:val="both"/>
      </w:pPr>
      <w:r>
        <w:rPr>
          <w:rFonts w:ascii="Times New Roman"/>
          <w:b w:val="false"/>
          <w:i w:val="false"/>
          <w:color w:val="000000"/>
          <w:sz w:val="28"/>
        </w:rPr>
        <w:t>
      строка 1.1.1 по каждому виду экономической деятельности = ∑ заполненных строк 1.1.1.1 - 1.1.1.3 для каждой графы;</w:t>
      </w:r>
    </w:p>
    <w:bookmarkEnd w:id="166"/>
    <w:bookmarkStart w:name="z6170" w:id="167"/>
    <w:p>
      <w:pPr>
        <w:spacing w:after="0"/>
        <w:ind w:left="0"/>
        <w:jc w:val="both"/>
      </w:pPr>
      <w:r>
        <w:rPr>
          <w:rFonts w:ascii="Times New Roman"/>
          <w:b w:val="false"/>
          <w:i w:val="false"/>
          <w:color w:val="000000"/>
          <w:sz w:val="28"/>
        </w:rPr>
        <w:t>
      строка 1.2 по каждому виду экономической деятельности = ∑ заполненных строк 1.2.1 - 1.2.9 для каждой графы;</w:t>
      </w:r>
    </w:p>
    <w:bookmarkEnd w:id="167"/>
    <w:bookmarkStart w:name="z6171" w:id="168"/>
    <w:p>
      <w:pPr>
        <w:spacing w:after="0"/>
        <w:ind w:left="0"/>
        <w:jc w:val="both"/>
      </w:pPr>
      <w:r>
        <w:rPr>
          <w:rFonts w:ascii="Times New Roman"/>
          <w:b w:val="false"/>
          <w:i w:val="false"/>
          <w:color w:val="000000"/>
          <w:sz w:val="28"/>
        </w:rPr>
        <w:t>
      строка с кодом 2 по каждому виду экономической деятельности = ∑ заполненных строк 2.1 - 2.9 для каждой графы;</w:t>
      </w:r>
    </w:p>
    <w:bookmarkEnd w:id="168"/>
    <w:bookmarkStart w:name="z6172" w:id="169"/>
    <w:p>
      <w:pPr>
        <w:spacing w:after="0"/>
        <w:ind w:left="0"/>
        <w:jc w:val="both"/>
      </w:pPr>
      <w:r>
        <w:rPr>
          <w:rFonts w:ascii="Times New Roman"/>
          <w:b w:val="false"/>
          <w:i w:val="false"/>
          <w:color w:val="000000"/>
          <w:sz w:val="28"/>
        </w:rPr>
        <w:t>
      строка 2.1 по каждому виду экономической деятельности = ∑ заполненных строк 2.1.1 и 2.1.2 для каждой графы;</w:t>
      </w:r>
    </w:p>
    <w:bookmarkEnd w:id="169"/>
    <w:bookmarkStart w:name="z6173" w:id="170"/>
    <w:p>
      <w:pPr>
        <w:spacing w:after="0"/>
        <w:ind w:left="0"/>
        <w:jc w:val="both"/>
      </w:pPr>
      <w:r>
        <w:rPr>
          <w:rFonts w:ascii="Times New Roman"/>
          <w:b w:val="false"/>
          <w:i w:val="false"/>
          <w:color w:val="000000"/>
          <w:sz w:val="28"/>
        </w:rPr>
        <w:t>
      строка 2.9 по каждому виду экономической деятельности ≥ строки 2.9.1 по соответствующим графам;</w:t>
      </w:r>
    </w:p>
    <w:bookmarkEnd w:id="170"/>
    <w:bookmarkStart w:name="z6174" w:id="171"/>
    <w:p>
      <w:pPr>
        <w:spacing w:after="0"/>
        <w:ind w:left="0"/>
        <w:jc w:val="both"/>
      </w:pPr>
      <w:r>
        <w:rPr>
          <w:rFonts w:ascii="Times New Roman"/>
          <w:b w:val="false"/>
          <w:i w:val="false"/>
          <w:color w:val="000000"/>
          <w:sz w:val="28"/>
        </w:rPr>
        <w:t>
      строка 2.9.1 по каждому виду экономической деятельности ≥ строки 2.9.1.1 по соответствующим графам;</w:t>
      </w:r>
    </w:p>
    <w:bookmarkEnd w:id="171"/>
    <w:bookmarkStart w:name="z6175" w:id="172"/>
    <w:p>
      <w:pPr>
        <w:spacing w:after="0"/>
        <w:ind w:left="0"/>
        <w:jc w:val="both"/>
      </w:pPr>
      <w:r>
        <w:rPr>
          <w:rFonts w:ascii="Times New Roman"/>
          <w:b w:val="false"/>
          <w:i w:val="false"/>
          <w:color w:val="000000"/>
          <w:sz w:val="28"/>
        </w:rPr>
        <w:t>
      данные по виду экономической деятельности 68.10.1 ≥ строки 2;</w:t>
      </w:r>
    </w:p>
    <w:bookmarkEnd w:id="172"/>
    <w:bookmarkStart w:name="z6176" w:id="173"/>
    <w:p>
      <w:pPr>
        <w:spacing w:after="0"/>
        <w:ind w:left="0"/>
        <w:jc w:val="both"/>
      </w:pPr>
      <w:r>
        <w:rPr>
          <w:rFonts w:ascii="Times New Roman"/>
          <w:b w:val="false"/>
          <w:i w:val="false"/>
          <w:color w:val="000000"/>
          <w:sz w:val="28"/>
        </w:rPr>
        <w:t>
       строка 1 ≥ строки 2 по соответствующим графам.</w:t>
      </w:r>
    </w:p>
    <w:bookmarkEnd w:id="173"/>
    <w:bookmarkStart w:name="z6177" w:id="174"/>
    <w:p>
      <w:pPr>
        <w:spacing w:after="0"/>
        <w:ind w:left="0"/>
        <w:jc w:val="both"/>
      </w:pPr>
      <w:r>
        <w:rPr>
          <w:rFonts w:ascii="Times New Roman"/>
          <w:b w:val="false"/>
          <w:i w:val="false"/>
          <w:color w:val="000000"/>
          <w:sz w:val="28"/>
        </w:rPr>
        <w:t>
      2) раздел 3:</w:t>
      </w:r>
    </w:p>
    <w:bookmarkEnd w:id="174"/>
    <w:bookmarkStart w:name="z6178" w:id="175"/>
    <w:p>
      <w:pPr>
        <w:spacing w:after="0"/>
        <w:ind w:left="0"/>
        <w:jc w:val="both"/>
      </w:pPr>
      <w:r>
        <w:rPr>
          <w:rFonts w:ascii="Times New Roman"/>
          <w:b w:val="false"/>
          <w:i w:val="false"/>
          <w:color w:val="000000"/>
          <w:sz w:val="28"/>
        </w:rPr>
        <w:t>
      графа 1 = ∑ граф 2, 4, 6, 7, 9 для каждой строки;</w:t>
      </w:r>
    </w:p>
    <w:bookmarkEnd w:id="175"/>
    <w:bookmarkStart w:name="z6179" w:id="176"/>
    <w:p>
      <w:pPr>
        <w:spacing w:after="0"/>
        <w:ind w:left="0"/>
        <w:jc w:val="both"/>
      </w:pPr>
      <w:r>
        <w:rPr>
          <w:rFonts w:ascii="Times New Roman"/>
          <w:b w:val="false"/>
          <w:i w:val="false"/>
          <w:color w:val="000000"/>
          <w:sz w:val="28"/>
        </w:rPr>
        <w:t>
      строка 1 = ∑ заполненных строк по направлениям использования по соответствующим графам.</w:t>
      </w:r>
    </w:p>
    <w:bookmarkEnd w:id="176"/>
    <w:bookmarkStart w:name="z6180" w:id="177"/>
    <w:p>
      <w:pPr>
        <w:spacing w:after="0"/>
        <w:ind w:left="0"/>
        <w:jc w:val="both"/>
      </w:pPr>
      <w:r>
        <w:rPr>
          <w:rFonts w:ascii="Times New Roman"/>
          <w:b w:val="false"/>
          <w:i w:val="false"/>
          <w:color w:val="000000"/>
          <w:sz w:val="28"/>
        </w:rPr>
        <w:t>
      3) раздел 4:</w:t>
      </w:r>
    </w:p>
    <w:bookmarkEnd w:id="177"/>
    <w:bookmarkStart w:name="z6181" w:id="178"/>
    <w:p>
      <w:pPr>
        <w:spacing w:after="0"/>
        <w:ind w:left="0"/>
        <w:jc w:val="both"/>
      </w:pPr>
      <w:r>
        <w:rPr>
          <w:rFonts w:ascii="Times New Roman"/>
          <w:b w:val="false"/>
          <w:i w:val="false"/>
          <w:color w:val="000000"/>
          <w:sz w:val="28"/>
        </w:rPr>
        <w:t>
      графа 1 = ∑ граф 2-5, 7, для каждой строки;</w:t>
      </w:r>
    </w:p>
    <w:bookmarkEnd w:id="178"/>
    <w:bookmarkStart w:name="z6182" w:id="179"/>
    <w:p>
      <w:pPr>
        <w:spacing w:after="0"/>
        <w:ind w:left="0"/>
        <w:jc w:val="both"/>
      </w:pPr>
      <w:r>
        <w:rPr>
          <w:rFonts w:ascii="Times New Roman"/>
          <w:b w:val="false"/>
          <w:i w:val="false"/>
          <w:color w:val="000000"/>
          <w:sz w:val="28"/>
        </w:rPr>
        <w:t>
      строка 1 = ∑ строк 1.1 - 1.9 для каждой графы; строка 1.1 ≥ строки 1.1.1 для каждой графы;</w:t>
      </w:r>
    </w:p>
    <w:bookmarkEnd w:id="179"/>
    <w:bookmarkStart w:name="z6183" w:id="180"/>
    <w:p>
      <w:pPr>
        <w:spacing w:after="0"/>
        <w:ind w:left="0"/>
        <w:jc w:val="both"/>
      </w:pPr>
      <w:r>
        <w:rPr>
          <w:rFonts w:ascii="Times New Roman"/>
          <w:b w:val="false"/>
          <w:i w:val="false"/>
          <w:color w:val="000000"/>
          <w:sz w:val="28"/>
        </w:rPr>
        <w:t>
      строка 1.9 ≥ ∑ строк 1.9.1 - 1.9.2 для каждой графы.</w:t>
      </w:r>
    </w:p>
    <w:bookmarkEnd w:id="180"/>
    <w:bookmarkStart w:name="z6184" w:id="181"/>
    <w:p>
      <w:pPr>
        <w:spacing w:after="0"/>
        <w:ind w:left="0"/>
        <w:jc w:val="both"/>
      </w:pPr>
      <w:r>
        <w:rPr>
          <w:rFonts w:ascii="Times New Roman"/>
          <w:b w:val="false"/>
          <w:i w:val="false"/>
          <w:color w:val="000000"/>
          <w:sz w:val="28"/>
        </w:rPr>
        <w:t>
      4) в разделах 2, 3:</w:t>
      </w:r>
    </w:p>
    <w:bookmarkEnd w:id="181"/>
    <w:bookmarkStart w:name="z6185" w:id="182"/>
    <w:p>
      <w:pPr>
        <w:spacing w:after="0"/>
        <w:ind w:left="0"/>
        <w:jc w:val="both"/>
      </w:pPr>
      <w:r>
        <w:rPr>
          <w:rFonts w:ascii="Times New Roman"/>
          <w:b w:val="false"/>
          <w:i w:val="false"/>
          <w:color w:val="000000"/>
          <w:sz w:val="28"/>
        </w:rPr>
        <w:t>
      данные графы 2 ≥ графы 3 для каждой строки;</w:t>
      </w:r>
    </w:p>
    <w:bookmarkEnd w:id="182"/>
    <w:bookmarkStart w:name="z6186" w:id="183"/>
    <w:p>
      <w:pPr>
        <w:spacing w:after="0"/>
        <w:ind w:left="0"/>
        <w:jc w:val="both"/>
      </w:pPr>
      <w:r>
        <w:rPr>
          <w:rFonts w:ascii="Times New Roman"/>
          <w:b w:val="false"/>
          <w:i w:val="false"/>
          <w:color w:val="000000"/>
          <w:sz w:val="28"/>
        </w:rPr>
        <w:t>
      данные графы 4 ≥ графы 5 для каждой строки;</w:t>
      </w:r>
    </w:p>
    <w:bookmarkEnd w:id="183"/>
    <w:bookmarkStart w:name="z6187" w:id="184"/>
    <w:p>
      <w:pPr>
        <w:spacing w:after="0"/>
        <w:ind w:left="0"/>
        <w:jc w:val="both"/>
      </w:pPr>
      <w:r>
        <w:rPr>
          <w:rFonts w:ascii="Times New Roman"/>
          <w:b w:val="false"/>
          <w:i w:val="false"/>
          <w:color w:val="000000"/>
          <w:sz w:val="28"/>
        </w:rPr>
        <w:t xml:space="preserve">
      данные графы 7 ≥ графы 8 для каждой строки; </w:t>
      </w:r>
    </w:p>
    <w:bookmarkEnd w:id="184"/>
    <w:bookmarkStart w:name="z6188" w:id="185"/>
    <w:p>
      <w:pPr>
        <w:spacing w:after="0"/>
        <w:ind w:left="0"/>
        <w:jc w:val="both"/>
      </w:pPr>
      <w:r>
        <w:rPr>
          <w:rFonts w:ascii="Times New Roman"/>
          <w:b w:val="false"/>
          <w:i w:val="false"/>
          <w:color w:val="000000"/>
          <w:sz w:val="28"/>
        </w:rPr>
        <w:t>
      данные графы 9 ≥ графы 10 для каждой строки.</w:t>
      </w:r>
    </w:p>
    <w:bookmarkEnd w:id="185"/>
    <w:bookmarkStart w:name="z6189" w:id="186"/>
    <w:p>
      <w:pPr>
        <w:spacing w:after="0"/>
        <w:ind w:left="0"/>
        <w:jc w:val="both"/>
      </w:pPr>
      <w:r>
        <w:rPr>
          <w:rFonts w:ascii="Times New Roman"/>
          <w:b w:val="false"/>
          <w:i w:val="false"/>
          <w:color w:val="000000"/>
          <w:sz w:val="28"/>
        </w:rPr>
        <w:t>
      5) в разделе 4:</w:t>
      </w:r>
    </w:p>
    <w:bookmarkEnd w:id="186"/>
    <w:bookmarkStart w:name="z6190" w:id="187"/>
    <w:p>
      <w:pPr>
        <w:spacing w:after="0"/>
        <w:ind w:left="0"/>
        <w:jc w:val="both"/>
      </w:pPr>
      <w:r>
        <w:rPr>
          <w:rFonts w:ascii="Times New Roman"/>
          <w:b w:val="false"/>
          <w:i w:val="false"/>
          <w:color w:val="000000"/>
          <w:sz w:val="28"/>
        </w:rPr>
        <w:t xml:space="preserve">
      данные графы 5 ≥ графы 6 для каждой строки; </w:t>
      </w:r>
    </w:p>
    <w:bookmarkEnd w:id="187"/>
    <w:bookmarkStart w:name="z6191" w:id="188"/>
    <w:p>
      <w:pPr>
        <w:spacing w:after="0"/>
        <w:ind w:left="0"/>
        <w:jc w:val="both"/>
      </w:pPr>
      <w:r>
        <w:rPr>
          <w:rFonts w:ascii="Times New Roman"/>
          <w:b w:val="false"/>
          <w:i w:val="false"/>
          <w:color w:val="000000"/>
          <w:sz w:val="28"/>
        </w:rPr>
        <w:t>
      данные графы 7 ≥ графы 8 для каждой строки.</w:t>
      </w:r>
    </w:p>
    <w:bookmarkEnd w:id="188"/>
    <w:bookmarkStart w:name="z6192" w:id="189"/>
    <w:p>
      <w:pPr>
        <w:spacing w:after="0"/>
        <w:ind w:left="0"/>
        <w:jc w:val="both"/>
      </w:pPr>
      <w:r>
        <w:rPr>
          <w:rFonts w:ascii="Times New Roman"/>
          <w:b w:val="false"/>
          <w:i w:val="false"/>
          <w:color w:val="000000"/>
          <w:sz w:val="28"/>
        </w:rPr>
        <w:t>
      6) контроль между разделами:</w:t>
      </w:r>
    </w:p>
    <w:bookmarkEnd w:id="189"/>
    <w:bookmarkStart w:name="z6193" w:id="190"/>
    <w:p>
      <w:pPr>
        <w:spacing w:after="0"/>
        <w:ind w:left="0"/>
        <w:jc w:val="both"/>
      </w:pPr>
      <w:r>
        <w:rPr>
          <w:rFonts w:ascii="Times New Roman"/>
          <w:b w:val="false"/>
          <w:i w:val="false"/>
          <w:color w:val="000000"/>
          <w:sz w:val="28"/>
        </w:rPr>
        <w:t>
      графы 1, 2, 4, 6, 7, 8, 9, 10 строки 1 раздела 2 ≥ графы 1-8 строки 1 раздела 4 (соответственно).</w:t>
      </w:r>
    </w:p>
    <w:bookmarkEnd w:id="190"/>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февраля 2020 года № 16</w:t>
            </w:r>
          </w:p>
        </w:tc>
      </w:tr>
    </w:tbl>
    <w:p>
      <w:pPr>
        <w:spacing w:after="0"/>
        <w:ind w:left="0"/>
        <w:jc w:val="both"/>
      </w:pPr>
      <w:r>
        <w:rPr>
          <w:rFonts w:ascii="Times New Roman"/>
          <w:b w:val="false"/>
          <w:i w:val="false"/>
          <w:color w:val="ff0000"/>
          <w:sz w:val="28"/>
        </w:rPr>
        <w:t xml:space="preserve">
      Сноска. Приложение 5 - в редакции приказа Руководителя Бюро национальной статистики Агентства по стратегическому планированию и реформам РК от 11.06.2025 </w:t>
      </w:r>
      <w:r>
        <w:rPr>
          <w:rFonts w:ascii="Times New Roman"/>
          <w:b w:val="false"/>
          <w:i w:val="false"/>
          <w:color w:val="ff0000"/>
          <w:sz w:val="28"/>
        </w:rPr>
        <w:t>№ 16</w:t>
      </w:r>
      <w:r>
        <w:rPr>
          <w:rFonts w:ascii="Times New Roman"/>
          <w:b w:val="false"/>
          <w:i w:val="false"/>
          <w:color w:val="ff0000"/>
          <w:sz w:val="28"/>
        </w:rPr>
        <w:t xml:space="preserve"> (вводится в действие с </w:t>
      </w:r>
      <w:r>
        <w:rPr>
          <w:rFonts w:ascii="Times New Roman"/>
          <w:b w:val="false"/>
          <w:i w:val="false"/>
          <w:color w:val="ff0000"/>
          <w:sz w:val="28"/>
        </w:rPr>
        <w:t>01.01.2026</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462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346200" cy="1270000"/>
                          </a:xfrm>
                          <a:prstGeom prst="rect">
                            <a:avLst/>
                          </a:prstGeom>
                        </pic:spPr>
                      </pic:pic>
                    </a:graphicData>
                  </a:graphic>
                </wp:inline>
              </w:drawing>
            </w:r>
          </w:p>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Статистическая форма общегосударственного статистического наблюдения</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немесе фермер қожалықтарының негізгі капиталына салынған инвестициялар туралы есеп</w:t>
            </w:r>
          </w:p>
          <w:p>
            <w:pPr>
              <w:spacing w:after="20"/>
              <w:ind w:left="20"/>
              <w:jc w:val="both"/>
            </w:pPr>
            <w:r>
              <w:rPr>
                <w:rFonts w:ascii="Times New Roman"/>
                <w:b w:val="false"/>
                <w:i w:val="false"/>
                <w:color w:val="000000"/>
                <w:sz w:val="20"/>
              </w:rPr>
              <w:t>Отчет об инвестициях в основной капитал крестьянских или фермерских хозяйств</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Индекс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КФХ</w:t>
            </w:r>
          </w:p>
          <w:p>
            <w:pPr>
              <w:spacing w:after="20"/>
              <w:ind w:left="20"/>
              <w:jc w:val="both"/>
            </w:pPr>
            <w:r>
              <w:rPr>
                <w:rFonts w:ascii="Times New Roman"/>
                <w:b w:val="false"/>
                <w:i w:val="false"/>
                <w:color w:val="000000"/>
                <w:sz w:val="20"/>
              </w:rPr>
              <w:t>инвест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p>
            <w:pPr>
              <w:spacing w:after="20"/>
              <w:ind w:left="20"/>
              <w:jc w:val="both"/>
            </w:pPr>
            <w:r>
              <w:rPr>
                <w:rFonts w:ascii="Times New Roman"/>
                <w:b w:val="false"/>
                <w:i w:val="false"/>
                <w:color w:val="000000"/>
                <w:sz w:val="20"/>
              </w:rPr>
              <w:t>Квартальная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Отчетный период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160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016000" cy="6477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p>
            <w:pPr>
              <w:spacing w:after="20"/>
              <w:ind w:left="20"/>
              <w:jc w:val="both"/>
            </w:pPr>
            <w:r>
              <w:rPr>
                <w:rFonts w:ascii="Times New Roman"/>
                <w:b w:val="false"/>
                <w:i w:val="false"/>
                <w:color w:val="000000"/>
                <w:sz w:val="20"/>
              </w:rPr>
              <w:t>Квартал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939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993900" cy="635000"/>
                          </a:xfrm>
                          <a:prstGeom prst="rect">
                            <a:avLst/>
                          </a:prstGeom>
                        </pic:spPr>
                      </pic:pic>
                    </a:graphicData>
                  </a:graphic>
                </wp:inline>
              </w:drawing>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год</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 жеке кәсіпкерлік және бірлескен кәсіпкерлік нысанындағы</w:t>
            </w:r>
          </w:p>
          <w:p>
            <w:pPr>
              <w:spacing w:after="20"/>
              <w:ind w:left="20"/>
              <w:jc w:val="both"/>
            </w:pPr>
            <w:r>
              <w:rPr>
                <w:rFonts w:ascii="Times New Roman"/>
                <w:b w:val="false"/>
                <w:i w:val="false"/>
                <w:color w:val="000000"/>
                <w:sz w:val="20"/>
              </w:rPr>
              <w:t>жеке кәсіпкерлік нысанында ұсынады.</w:t>
            </w:r>
          </w:p>
          <w:p>
            <w:pPr>
              <w:spacing w:after="20"/>
              <w:ind w:left="20"/>
              <w:jc w:val="both"/>
            </w:pPr>
            <w:r>
              <w:rPr>
                <w:rFonts w:ascii="Times New Roman"/>
                <w:b w:val="false"/>
                <w:i w:val="false"/>
                <w:color w:val="000000"/>
                <w:sz w:val="20"/>
              </w:rPr>
              <w:t>Представляют крестьянские, фермерские хозяйства в форме индивидуального предпринимательства</w:t>
            </w:r>
          </w:p>
          <w:p>
            <w:pPr>
              <w:spacing w:after="20"/>
              <w:ind w:left="20"/>
              <w:jc w:val="both"/>
            </w:pPr>
            <w:r>
              <w:rPr>
                <w:rFonts w:ascii="Times New Roman"/>
                <w:b w:val="false"/>
                <w:i w:val="false"/>
                <w:color w:val="000000"/>
                <w:sz w:val="20"/>
              </w:rPr>
              <w:t>и индивидуального предпринимательства в форме совместного предпринимательства.</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2-күнге (қоса алғанда) дейін</w:t>
            </w:r>
          </w:p>
          <w:p>
            <w:pPr>
              <w:spacing w:after="20"/>
              <w:ind w:left="20"/>
              <w:jc w:val="both"/>
            </w:pPr>
            <w:r>
              <w:rPr>
                <w:rFonts w:ascii="Times New Roman"/>
                <w:b w:val="false"/>
                <w:i w:val="false"/>
                <w:color w:val="000000"/>
                <w:sz w:val="20"/>
              </w:rPr>
              <w:t>Срок представления – до 2 числа (включительно) после отчетного периода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код БИН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801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880100" cy="584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салынған өңірді көрсетіңіз (кәсіпорынның тіркелген жеріне қарамастан) -облыс, қала, аудан, елді мекен</w:t>
            </w:r>
          </w:p>
          <w:p>
            <w:pPr>
              <w:spacing w:after="20"/>
              <w:ind w:left="20"/>
              <w:jc w:val="both"/>
            </w:pPr>
            <w:r>
              <w:rPr>
                <w:rFonts w:ascii="Times New Roman"/>
                <w:b w:val="false"/>
                <w:i w:val="false"/>
                <w:color w:val="000000"/>
                <w:sz w:val="20"/>
              </w:rPr>
              <w:t>Укажите регион вложения инвестиций (независимо от места регистрации предприятия) - область, город, район, населенный пункт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1181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118100" cy="1041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жіктеуішіне сәйкес аумақ коды (статистикалық нысанды қағаз тасығышта тапсыру кезінде статистика органының қызметкерлері толтырады)</w:t>
            </w:r>
          </w:p>
          <w:p>
            <w:pPr>
              <w:spacing w:after="20"/>
              <w:ind w:left="20"/>
              <w:jc w:val="both"/>
            </w:pPr>
            <w:r>
              <w:rPr>
                <w:rFonts w:ascii="Times New Roman"/>
                <w:b w:val="false"/>
                <w:i w:val="false"/>
                <w:color w:val="000000"/>
                <w:sz w:val="20"/>
              </w:rPr>
              <w:t>Код территории согласно Классификатору административно-территориальных объектов (заполняется работником органа статистики при сдаче статистической формы на бумажном носителе)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927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092700" cy="1320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6229" w:id="191"/>
      <w:r>
        <w:rPr>
          <w:rFonts w:ascii="Times New Roman"/>
          <w:b w:val="false"/>
          <w:i w:val="false"/>
          <w:color w:val="000000"/>
          <w:sz w:val="28"/>
        </w:rPr>
        <w:t>
      2. Пайдалану бағыттары бойынша негізгі капиталға салынған инвестициялар көлемін көрсетіңіз, мың теңгеде</w:t>
      </w:r>
    </w:p>
    <w:bookmarkEnd w:id="191"/>
    <w:p>
      <w:pPr>
        <w:spacing w:after="0"/>
        <w:ind w:left="0"/>
        <w:jc w:val="both"/>
      </w:pPr>
      <w:r>
        <w:rPr>
          <w:rFonts w:ascii="Times New Roman"/>
          <w:b w:val="false"/>
          <w:i w:val="false"/>
          <w:color w:val="000000"/>
          <w:sz w:val="28"/>
        </w:rPr>
        <w:t>Укажите объем инвестиций в основной капитал по направлениям использования,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Наименование показателя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w:t>
            </w:r>
          </w:p>
          <w:p>
            <w:pPr>
              <w:spacing w:after="20"/>
              <w:ind w:left="20"/>
              <w:jc w:val="both"/>
            </w:pPr>
            <w:r>
              <w:rPr>
                <w:rFonts w:ascii="Times New Roman"/>
                <w:b w:val="false"/>
                <w:i w:val="false"/>
                <w:color w:val="000000"/>
                <w:sz w:val="20"/>
              </w:rPr>
              <w:t>Код ОКЭД</w:t>
            </w:r>
            <w:r>
              <w:rPr>
                <w:rFonts w:ascii="Times New Roman"/>
                <w:b w:val="false"/>
                <w:i w:val="false"/>
                <w:color w:val="000000"/>
                <w:vertAlign w:val="superscript"/>
              </w:rPr>
              <w:t>1</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салынған инвестициялар</w:t>
            </w:r>
          </w:p>
          <w:p>
            <w:pPr>
              <w:spacing w:after="20"/>
              <w:ind w:left="20"/>
              <w:jc w:val="both"/>
            </w:pPr>
            <w:r>
              <w:rPr>
                <w:rFonts w:ascii="Times New Roman"/>
                <w:b w:val="false"/>
                <w:i w:val="false"/>
                <w:color w:val="000000"/>
                <w:sz w:val="20"/>
              </w:rPr>
              <w:t>Инвестиции в основной капитал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p>
          <w:p>
            <w:pPr>
              <w:spacing w:after="20"/>
              <w:ind w:left="20"/>
              <w:jc w:val="both"/>
            </w:pPr>
            <w:r>
              <w:rPr>
                <w:rFonts w:ascii="Times New Roman"/>
                <w:b w:val="false"/>
                <w:i w:val="false"/>
                <w:color w:val="000000"/>
                <w:sz w:val="20"/>
              </w:rPr>
              <w:t>собственные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кредиттері</w:t>
            </w:r>
          </w:p>
          <w:p>
            <w:pPr>
              <w:spacing w:after="20"/>
              <w:ind w:left="20"/>
              <w:jc w:val="both"/>
            </w:pPr>
            <w:r>
              <w:rPr>
                <w:rFonts w:ascii="Times New Roman"/>
                <w:b w:val="false"/>
                <w:i w:val="false"/>
                <w:color w:val="000000"/>
                <w:sz w:val="20"/>
              </w:rPr>
              <w:t>кредиты банков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қарыз қаражаты</w:t>
            </w:r>
          </w:p>
          <w:p>
            <w:pPr>
              <w:spacing w:after="20"/>
              <w:ind w:left="20"/>
              <w:jc w:val="both"/>
            </w:pPr>
            <w:r>
              <w:rPr>
                <w:rFonts w:ascii="Times New Roman"/>
                <w:b w:val="false"/>
                <w:i w:val="false"/>
                <w:color w:val="000000"/>
                <w:sz w:val="20"/>
              </w:rPr>
              <w:t>другие заемные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шетелдік банктерден</w:t>
            </w:r>
          </w:p>
          <w:p>
            <w:pPr>
              <w:spacing w:after="20"/>
              <w:ind w:left="20"/>
              <w:jc w:val="both"/>
            </w:pPr>
            <w:r>
              <w:rPr>
                <w:rFonts w:ascii="Times New Roman"/>
                <w:b w:val="false"/>
                <w:i w:val="false"/>
                <w:color w:val="000000"/>
                <w:sz w:val="20"/>
              </w:rPr>
              <w:t>из них иностранных банков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резидент еместер</w:t>
            </w:r>
          </w:p>
          <w:p>
            <w:pPr>
              <w:spacing w:after="20"/>
              <w:ind w:left="20"/>
              <w:jc w:val="both"/>
            </w:pPr>
            <w:r>
              <w:rPr>
                <w:rFonts w:ascii="Times New Roman"/>
                <w:b w:val="false"/>
                <w:i w:val="false"/>
                <w:color w:val="000000"/>
                <w:sz w:val="20"/>
              </w:rPr>
              <w:t>из них нерезидентов</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шығындар пайдалану бағыттары бойынша:</w:t>
            </w:r>
          </w:p>
          <w:p>
            <w:pPr>
              <w:spacing w:after="20"/>
              <w:ind w:left="20"/>
              <w:jc w:val="both"/>
            </w:pPr>
            <w:r>
              <w:rPr>
                <w:rFonts w:ascii="Times New Roman"/>
                <w:b w:val="false"/>
                <w:i w:val="false"/>
                <w:color w:val="000000"/>
                <w:sz w:val="20"/>
              </w:rPr>
              <w:t>в том числе затраты по направлениям использования:</w:t>
            </w:r>
            <w:r>
              <w:rPr>
                <w:rFonts w:ascii="Times New Roman"/>
                <w:b w:val="false"/>
                <w:i w:val="false"/>
                <w:color w:val="000000"/>
                <w:vertAlign w:val="superscript"/>
              </w:rPr>
              <w:t>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 тұрғын үй құрылысына салынған инвестициялар</w:t>
            </w:r>
          </w:p>
          <w:p>
            <w:pPr>
              <w:spacing w:after="20"/>
              <w:ind w:left="20"/>
              <w:jc w:val="both"/>
            </w:pPr>
            <w:r>
              <w:rPr>
                <w:rFonts w:ascii="Times New Roman"/>
                <w:b w:val="false"/>
                <w:i w:val="false"/>
                <w:color w:val="000000"/>
                <w:sz w:val="20"/>
              </w:rPr>
              <w:t>Из строки 1 инвестиции в жилищное строительство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 қоршаған ортаны қорғауға бағытталған негізгі капиталға салынған инвестициялар</w:t>
            </w:r>
          </w:p>
          <w:p>
            <w:pPr>
              <w:spacing w:after="20"/>
              <w:ind w:left="20"/>
              <w:jc w:val="both"/>
            </w:pPr>
            <w:r>
              <w:rPr>
                <w:rFonts w:ascii="Times New Roman"/>
                <w:b w:val="false"/>
                <w:i w:val="false"/>
                <w:color w:val="000000"/>
                <w:sz w:val="20"/>
              </w:rPr>
              <w:t>Из строки 1 инвестиции в основной капитал, направленные на охрану окружающей среды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364" w:id="192"/>
      <w:r>
        <w:rPr>
          <w:rFonts w:ascii="Times New Roman"/>
          <w:b w:val="false"/>
          <w:i w:val="false"/>
          <w:color w:val="000000"/>
          <w:sz w:val="28"/>
        </w:rPr>
        <w:t>
      ____________________</w:t>
      </w:r>
    </w:p>
    <w:bookmarkEnd w:id="192"/>
    <w:p>
      <w:pPr>
        <w:spacing w:after="0"/>
        <w:ind w:left="0"/>
        <w:jc w:val="both"/>
      </w:pPr>
      <w:r>
        <w:rPr>
          <w:rFonts w:ascii="Times New Roman"/>
          <w:b w:val="false"/>
          <w:i w:val="false"/>
          <w:color w:val="000000"/>
          <w:vertAlign w:val="superscript"/>
        </w:rPr>
        <w:t>1</w:t>
      </w:r>
      <w:r>
        <w:rPr>
          <w:rFonts w:ascii="Times New Roman"/>
          <w:b w:val="false"/>
          <w:i w:val="false"/>
          <w:color w:val="000000"/>
          <w:sz w:val="28"/>
        </w:rPr>
        <w:t>Мұнда және бұдан әрі ЭҚЖЖ – Қазақстан Республикасы Стратегиялық жоспарлау және реформалар агенттігі Ұлттық статистика бюросының www.stat.gov.kz Интернет-ресурсында орналасқан Экономикалық қызмет түрлерінің жалпы жіктеуіші</w:t>
      </w:r>
    </w:p>
    <w:p>
      <w:pPr>
        <w:spacing w:after="0"/>
        <w:ind w:left="0"/>
        <w:jc w:val="both"/>
      </w:pPr>
      <w:r>
        <w:rPr>
          <w:rFonts w:ascii="Times New Roman"/>
          <w:b w:val="false"/>
          <w:i w:val="false"/>
          <w:color w:val="000000"/>
          <w:sz w:val="28"/>
        </w:rPr>
        <w:t>Здесь и далее ОКЭД – Общий классификатор видов экономической деятельности, размещенный на Интернет-ресурсе Бюро Национальной статистики Агентства по стратегическому планированию и реформам Республики Казахстан www.stat.gov.kz</w:t>
      </w:r>
    </w:p>
    <w:p>
      <w:pPr>
        <w:spacing w:after="0"/>
        <w:ind w:left="0"/>
        <w:jc w:val="both"/>
      </w:pPr>
      <w:r>
        <w:rPr>
          <w:rFonts w:ascii="Times New Roman"/>
          <w:b w:val="false"/>
          <w:i w:val="false"/>
          <w:color w:val="000000"/>
          <w:sz w:val="28"/>
        </w:rPr>
        <w:t>______________________</w:t>
      </w:r>
    </w:p>
    <w:p>
      <w:pPr>
        <w:spacing w:after="0"/>
        <w:ind w:left="0"/>
        <w:jc w:val="both"/>
      </w:pPr>
      <w:r>
        <w:rPr>
          <w:rFonts w:ascii="Times New Roman"/>
          <w:b w:val="false"/>
          <w:i w:val="false"/>
          <w:color w:val="000000"/>
          <w:vertAlign w:val="superscript"/>
        </w:rPr>
        <w:t>2</w:t>
      </w:r>
      <w:r>
        <w:rPr>
          <w:rFonts w:ascii="Times New Roman"/>
          <w:b w:val="false"/>
          <w:i w:val="false"/>
          <w:color w:val="000000"/>
          <w:sz w:val="28"/>
        </w:rPr>
        <w:t>Мұнда және бұдан әрі 2-бөлімнің Б бағаны осы статистикалық нысанға қосымшаға сәйкес толтырылады</w:t>
      </w:r>
    </w:p>
    <w:p>
      <w:pPr>
        <w:spacing w:after="0"/>
        <w:ind w:left="0"/>
        <w:jc w:val="both"/>
      </w:pPr>
      <w:r>
        <w:rPr>
          <w:rFonts w:ascii="Times New Roman"/>
          <w:b w:val="false"/>
          <w:i w:val="false"/>
          <w:color w:val="000000"/>
          <w:sz w:val="28"/>
        </w:rPr>
        <w:t>Здесь и далее графа Б раздела 2 заполняется согласно приложению к настоящей статистической форме</w:t>
      </w:r>
    </w:p>
    <w:p>
      <w:pPr>
        <w:spacing w:after="0"/>
        <w:ind w:left="0"/>
        <w:jc w:val="both"/>
      </w:pPr>
      <w:bookmarkStart w:name="z6365" w:id="193"/>
      <w:r>
        <w:rPr>
          <w:rFonts w:ascii="Times New Roman"/>
          <w:b w:val="false"/>
          <w:i w:val="false"/>
          <w:color w:val="000000"/>
          <w:sz w:val="28"/>
        </w:rPr>
        <w:t>
      3. Жаңа негізгі кұралдардың пайдалануға берілуін көрсетіңіз, мың теңгеде</w:t>
      </w:r>
    </w:p>
    <w:bookmarkEnd w:id="193"/>
    <w:p>
      <w:pPr>
        <w:spacing w:after="0"/>
        <w:ind w:left="0"/>
        <w:jc w:val="both"/>
      </w:pPr>
      <w:r>
        <w:rPr>
          <w:rFonts w:ascii="Times New Roman"/>
          <w:b w:val="false"/>
          <w:i w:val="false"/>
          <w:color w:val="000000"/>
          <w:sz w:val="28"/>
        </w:rPr>
        <w:t>Укажите ввод в эксплуатацию новых основных средств,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Наименование показателя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w:t>
            </w:r>
          </w:p>
          <w:p>
            <w:pPr>
              <w:spacing w:after="20"/>
              <w:ind w:left="20"/>
              <w:jc w:val="both"/>
            </w:pPr>
            <w:r>
              <w:rPr>
                <w:rFonts w:ascii="Times New Roman"/>
                <w:b w:val="false"/>
                <w:i w:val="false"/>
                <w:color w:val="000000"/>
                <w:sz w:val="20"/>
              </w:rPr>
              <w:t>Код ОКЭД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негізгі құралдарды пайдалануға беру</w:t>
            </w:r>
          </w:p>
          <w:p>
            <w:pPr>
              <w:spacing w:after="20"/>
              <w:ind w:left="20"/>
              <w:jc w:val="both"/>
            </w:pPr>
            <w:r>
              <w:rPr>
                <w:rFonts w:ascii="Times New Roman"/>
                <w:b w:val="false"/>
                <w:i w:val="false"/>
                <w:color w:val="000000"/>
                <w:sz w:val="20"/>
              </w:rPr>
              <w:t>Ввод в эксплуатацию новых основных средств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p>
          <w:p>
            <w:pPr>
              <w:spacing w:after="20"/>
              <w:ind w:left="20"/>
              <w:jc w:val="both"/>
            </w:pPr>
            <w:r>
              <w:rPr>
                <w:rFonts w:ascii="Times New Roman"/>
                <w:b w:val="false"/>
                <w:i w:val="false"/>
                <w:color w:val="000000"/>
                <w:sz w:val="20"/>
              </w:rPr>
              <w:t>собственные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кредиттері</w:t>
            </w:r>
          </w:p>
          <w:p>
            <w:pPr>
              <w:spacing w:after="20"/>
              <w:ind w:left="20"/>
              <w:jc w:val="both"/>
            </w:pPr>
            <w:r>
              <w:rPr>
                <w:rFonts w:ascii="Times New Roman"/>
                <w:b w:val="false"/>
                <w:i w:val="false"/>
                <w:color w:val="000000"/>
                <w:sz w:val="20"/>
              </w:rPr>
              <w:t>кредиты банков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қарыз қаражаты</w:t>
            </w:r>
          </w:p>
          <w:p>
            <w:pPr>
              <w:spacing w:after="20"/>
              <w:ind w:left="20"/>
              <w:jc w:val="both"/>
            </w:pPr>
            <w:r>
              <w:rPr>
                <w:rFonts w:ascii="Times New Roman"/>
                <w:b w:val="false"/>
                <w:i w:val="false"/>
                <w:color w:val="000000"/>
                <w:sz w:val="20"/>
              </w:rPr>
              <w:t>другие заемные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шетелдік банктерден</w:t>
            </w:r>
          </w:p>
          <w:p>
            <w:pPr>
              <w:spacing w:after="20"/>
              <w:ind w:left="20"/>
              <w:jc w:val="both"/>
            </w:pPr>
            <w:r>
              <w:rPr>
                <w:rFonts w:ascii="Times New Roman"/>
                <w:b w:val="false"/>
                <w:i w:val="false"/>
                <w:color w:val="000000"/>
                <w:sz w:val="20"/>
              </w:rPr>
              <w:t>из них иностранных банков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резидент еместер</w:t>
            </w:r>
          </w:p>
          <w:p>
            <w:pPr>
              <w:spacing w:after="20"/>
              <w:ind w:left="20"/>
              <w:jc w:val="both"/>
            </w:pPr>
            <w:r>
              <w:rPr>
                <w:rFonts w:ascii="Times New Roman"/>
                <w:b w:val="false"/>
                <w:i w:val="false"/>
                <w:color w:val="000000"/>
                <w:sz w:val="20"/>
              </w:rPr>
              <w:t>из них нерезидентов</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пайдалану бағыттары бойынша:</w:t>
            </w:r>
          </w:p>
          <w:p>
            <w:pPr>
              <w:spacing w:after="20"/>
              <w:ind w:left="20"/>
              <w:jc w:val="both"/>
            </w:pPr>
            <w:r>
              <w:rPr>
                <w:rFonts w:ascii="Times New Roman"/>
                <w:b w:val="false"/>
                <w:i w:val="false"/>
                <w:color w:val="000000"/>
                <w:sz w:val="20"/>
              </w:rPr>
              <w:t>в том числе по направлениям использования: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460" w:id="194"/>
      <w:r>
        <w:rPr>
          <w:rFonts w:ascii="Times New Roman"/>
          <w:b w:val="false"/>
          <w:i w:val="false"/>
          <w:color w:val="000000"/>
          <w:sz w:val="28"/>
        </w:rPr>
        <w:t>
      4. Статистикалық нысанды толтыруға жұмсалған уақытты көрсетіңіз, сағатпен (қажеттiсiн қоршаңыз)</w:t>
      </w:r>
    </w:p>
    <w:bookmarkEnd w:id="194"/>
    <w:p>
      <w:pPr>
        <w:spacing w:after="0"/>
        <w:ind w:left="0"/>
        <w:jc w:val="both"/>
      </w:pPr>
      <w:r>
        <w:rPr>
          <w:rFonts w:ascii="Times New Roman"/>
          <w:b w:val="false"/>
          <w:i w:val="false"/>
          <w:color w:val="000000"/>
          <w:sz w:val="28"/>
        </w:rPr>
        <w:t>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bookmarkStart w:name="z6475" w:id="195"/>
      <w:r>
        <w:rPr>
          <w:rFonts w:ascii="Times New Roman"/>
          <w:b w:val="false"/>
          <w:i w:val="false"/>
          <w:color w:val="000000"/>
          <w:sz w:val="28"/>
        </w:rPr>
        <w:t>
      Атауы Мекенжайы</w:t>
      </w:r>
    </w:p>
    <w:bookmarkEnd w:id="195"/>
    <w:p>
      <w:pPr>
        <w:spacing w:after="0"/>
        <w:ind w:left="0"/>
        <w:jc w:val="both"/>
      </w:pPr>
      <w:r>
        <w:rPr>
          <w:rFonts w:ascii="Times New Roman"/>
          <w:b w:val="false"/>
          <w:i w:val="false"/>
          <w:color w:val="000000"/>
          <w:sz w:val="28"/>
        </w:rPr>
        <w:t>Наименование ______________________________________________________________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_____________________________________________________________________</w:t>
      </w:r>
    </w:p>
    <w:p>
      <w:pPr>
        <w:spacing w:after="0"/>
        <w:ind w:left="0"/>
        <w:jc w:val="both"/>
      </w:pPr>
      <w:r>
        <w:rPr>
          <w:rFonts w:ascii="Times New Roman"/>
          <w:b w:val="false"/>
          <w:i w:val="false"/>
          <w:color w:val="000000"/>
          <w:sz w:val="28"/>
        </w:rPr>
        <w:t>Телефоны (респонденттің) ________________________________ ___________________</w:t>
      </w:r>
    </w:p>
    <w:p>
      <w:pPr>
        <w:spacing w:after="0"/>
        <w:ind w:left="0"/>
        <w:jc w:val="both"/>
      </w:pPr>
      <w:r>
        <w:rPr>
          <w:rFonts w:ascii="Times New Roman"/>
          <w:b w:val="false"/>
          <w:i w:val="false"/>
          <w:color w:val="000000"/>
          <w:sz w:val="28"/>
        </w:rPr>
        <w:t>Телефон (респондента)</w:t>
      </w:r>
    </w:p>
    <w:p>
      <w:pPr>
        <w:spacing w:after="0"/>
        <w:ind w:left="0"/>
        <w:jc w:val="both"/>
      </w:pPr>
      <w:r>
        <w:rPr>
          <w:rFonts w:ascii="Times New Roman"/>
          <w:b w:val="false"/>
          <w:i w:val="false"/>
          <w:color w:val="000000"/>
          <w:sz w:val="28"/>
        </w:rPr>
        <w:t>стационарлық ұялы</w:t>
      </w:r>
    </w:p>
    <w:p>
      <w:pPr>
        <w:spacing w:after="0"/>
        <w:ind w:left="0"/>
        <w:jc w:val="both"/>
      </w:pPr>
      <w:r>
        <w:rPr>
          <w:rFonts w:ascii="Times New Roman"/>
          <w:b w:val="false"/>
          <w:i w:val="false"/>
          <w:color w:val="000000"/>
          <w:sz w:val="28"/>
        </w:rPr>
        <w:t>стационарный мобильный</w:t>
      </w:r>
    </w:p>
    <w:p>
      <w:pPr>
        <w:spacing w:after="0"/>
        <w:ind w:left="0"/>
        <w:jc w:val="both"/>
      </w:pPr>
      <w:r>
        <w:rPr>
          <w:rFonts w:ascii="Times New Roman"/>
          <w:b w:val="false"/>
          <w:i w:val="false"/>
          <w:color w:val="000000"/>
          <w:sz w:val="28"/>
        </w:rPr>
        <w:t>Электрондық почта мекенжайы (респонденттің) __________________________________</w:t>
      </w:r>
    </w:p>
    <w:p>
      <w:pPr>
        <w:spacing w:after="0"/>
        <w:ind w:left="0"/>
        <w:jc w:val="both"/>
      </w:pPr>
      <w:r>
        <w:rPr>
          <w:rFonts w:ascii="Times New Roman"/>
          <w:b w:val="false"/>
          <w:i w:val="false"/>
          <w:color w:val="000000"/>
          <w:sz w:val="28"/>
        </w:rPr>
        <w:t>Адрес электронной почты (респондент</w:t>
      </w:r>
    </w:p>
    <w:p>
      <w:pPr>
        <w:spacing w:after="0"/>
        <w:ind w:left="0"/>
        <w:jc w:val="both"/>
      </w:pPr>
      <w:r>
        <w:rPr>
          <w:rFonts w:ascii="Times New Roman"/>
          <w:b w:val="false"/>
          <w:i w:val="false"/>
          <w:color w:val="000000"/>
          <w:sz w:val="28"/>
        </w:rPr>
        <w:t>Орындаушы</w:t>
      </w:r>
    </w:p>
    <w:p>
      <w:pPr>
        <w:spacing w:after="0"/>
        <w:ind w:left="0"/>
        <w:jc w:val="both"/>
      </w:pPr>
      <w:r>
        <w:rPr>
          <w:rFonts w:ascii="Times New Roman"/>
          <w:b w:val="false"/>
          <w:i w:val="false"/>
          <w:color w:val="000000"/>
          <w:sz w:val="28"/>
        </w:rPr>
        <w:t>Исполнитель ________________________________________ ________________________</w:t>
      </w:r>
    </w:p>
    <w:p>
      <w:pPr>
        <w:spacing w:after="0"/>
        <w:ind w:left="0"/>
        <w:jc w:val="both"/>
      </w:pPr>
      <w:r>
        <w:rPr>
          <w:rFonts w:ascii="Times New Roman"/>
          <w:b w:val="false"/>
          <w:i w:val="false"/>
          <w:color w:val="000000"/>
          <w:sz w:val="28"/>
        </w:rPr>
        <w:t>тегі, аты және әкесінің аты (ол болған жағдайда) телефоны</w:t>
      </w:r>
    </w:p>
    <w:p>
      <w:pPr>
        <w:spacing w:after="0"/>
        <w:ind w:left="0"/>
        <w:jc w:val="both"/>
      </w:pPr>
      <w:r>
        <w:rPr>
          <w:rFonts w:ascii="Times New Roman"/>
          <w:b w:val="false"/>
          <w:i w:val="false"/>
          <w:color w:val="000000"/>
          <w:sz w:val="28"/>
        </w:rPr>
        <w:t>фамилия, имя и отчество (при его наличии) телефон</w:t>
      </w:r>
    </w:p>
    <w:p>
      <w:pPr>
        <w:spacing w:after="0"/>
        <w:ind w:left="0"/>
        <w:jc w:val="both"/>
      </w:pPr>
      <w:r>
        <w:rPr>
          <w:rFonts w:ascii="Times New Roman"/>
          <w:b w:val="false"/>
          <w:i w:val="false"/>
          <w:color w:val="000000"/>
          <w:sz w:val="28"/>
        </w:rPr>
        <w:t>Бас бухгалтер</w:t>
      </w:r>
    </w:p>
    <w:p>
      <w:pPr>
        <w:spacing w:after="0"/>
        <w:ind w:left="0"/>
        <w:jc w:val="both"/>
      </w:pPr>
      <w:r>
        <w:rPr>
          <w:rFonts w:ascii="Times New Roman"/>
          <w:b w:val="false"/>
          <w:i w:val="false"/>
          <w:color w:val="000000"/>
          <w:sz w:val="28"/>
        </w:rPr>
        <w:t>Главный бухгалтер _____________________________________________ ______________</w:t>
      </w:r>
    </w:p>
    <w:p>
      <w:pPr>
        <w:spacing w:after="0"/>
        <w:ind w:left="0"/>
        <w:jc w:val="both"/>
      </w:pPr>
      <w:r>
        <w:rPr>
          <w:rFonts w:ascii="Times New Roman"/>
          <w:b w:val="false"/>
          <w:i w:val="false"/>
          <w:color w:val="000000"/>
          <w:sz w:val="28"/>
        </w:rPr>
        <w:t>тегі, аты және әкесінің аты (ол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Басшы немесе оның міндетін атқарушы тұлға</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 ___________________________</w:t>
      </w:r>
    </w:p>
    <w:p>
      <w:pPr>
        <w:spacing w:after="0"/>
        <w:ind w:left="0"/>
        <w:jc w:val="both"/>
      </w:pPr>
      <w:r>
        <w:rPr>
          <w:rFonts w:ascii="Times New Roman"/>
          <w:b w:val="false"/>
          <w:i w:val="false"/>
          <w:color w:val="000000"/>
          <w:sz w:val="28"/>
        </w:rPr>
        <w:t>тегі, аты және әкесінің аты (ол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bookmarkStart w:name="z6476" w:id="196"/>
      <w:r>
        <w:rPr>
          <w:rFonts w:ascii="Times New Roman"/>
          <w:b w:val="false"/>
          <w:i w:val="false"/>
          <w:color w:val="000000"/>
          <w:sz w:val="28"/>
        </w:rPr>
        <w:t>
      Ескертпе:</w:t>
      </w:r>
    </w:p>
    <w:bookmarkEnd w:id="196"/>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xml:space="preserve">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статистической форме</w:t>
            </w:r>
            <w:r>
              <w:br/>
            </w:r>
            <w:r>
              <w:rPr>
                <w:rFonts w:ascii="Times New Roman"/>
                <w:b w:val="false"/>
                <w:i w:val="false"/>
                <w:color w:val="000000"/>
                <w:sz w:val="20"/>
              </w:rPr>
              <w:t>общегосударственного</w:t>
            </w:r>
            <w:r>
              <w:br/>
            </w:r>
            <w:r>
              <w:rPr>
                <w:rFonts w:ascii="Times New Roman"/>
                <w:b w:val="false"/>
                <w:i w:val="false"/>
                <w:color w:val="000000"/>
                <w:sz w:val="20"/>
              </w:rPr>
              <w:t>статистического наблюдения</w:t>
            </w:r>
            <w:r>
              <w:br/>
            </w:r>
            <w:r>
              <w:rPr>
                <w:rFonts w:ascii="Times New Roman"/>
                <w:b w:val="false"/>
                <w:i w:val="false"/>
                <w:color w:val="000000"/>
                <w:sz w:val="20"/>
              </w:rPr>
              <w:t>"Отчет об инвестициях</w:t>
            </w:r>
            <w:r>
              <w:br/>
            </w:r>
            <w:r>
              <w:rPr>
                <w:rFonts w:ascii="Times New Roman"/>
                <w:b w:val="false"/>
                <w:i w:val="false"/>
                <w:color w:val="000000"/>
                <w:sz w:val="20"/>
              </w:rPr>
              <w:t>в основной капитал крестьянских</w:t>
            </w:r>
            <w:r>
              <w:br/>
            </w:r>
            <w:r>
              <w:rPr>
                <w:rFonts w:ascii="Times New Roman"/>
                <w:b w:val="false"/>
                <w:i w:val="false"/>
                <w:color w:val="000000"/>
                <w:sz w:val="20"/>
              </w:rPr>
              <w:t>или фермерских хозяйств"</w:t>
            </w:r>
            <w:r>
              <w:br/>
            </w:r>
            <w:r>
              <w:rPr>
                <w:rFonts w:ascii="Times New Roman"/>
                <w:b w:val="false"/>
                <w:i w:val="false"/>
                <w:color w:val="000000"/>
                <w:sz w:val="20"/>
              </w:rPr>
              <w:t>(индекс 1-КФХ инвест,</w:t>
            </w:r>
            <w:r>
              <w:br/>
            </w:r>
            <w:r>
              <w:rPr>
                <w:rFonts w:ascii="Times New Roman"/>
                <w:b w:val="false"/>
                <w:i w:val="false"/>
                <w:color w:val="000000"/>
                <w:sz w:val="20"/>
              </w:rPr>
              <w:t>периодичность квартальнаая</w:t>
            </w:r>
          </w:p>
        </w:tc>
      </w:tr>
    </w:tbl>
    <w:bookmarkStart w:name="z6478" w:id="197"/>
    <w:p>
      <w:pPr>
        <w:spacing w:after="0"/>
        <w:ind w:left="0"/>
        <w:jc w:val="left"/>
      </w:pPr>
      <w:r>
        <w:rPr>
          <w:rFonts w:ascii="Times New Roman"/>
          <w:b/>
          <w:i w:val="false"/>
          <w:color w:val="000000"/>
        </w:rPr>
        <w:t xml:space="preserve"> Негізгі капиталға салынған инвестициялардың көлеміндегі шығындар түрлері</w:t>
      </w:r>
      <w:r>
        <w:br/>
      </w:r>
      <w:r>
        <w:rPr>
          <w:rFonts w:ascii="Times New Roman"/>
          <w:b/>
          <w:i w:val="false"/>
          <w:color w:val="000000"/>
        </w:rPr>
        <w:t>Виды затрат в объеме инвестиций в основной капитал</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Айқындама коды</w:t>
            </w:r>
          </w:p>
          <w:p>
            <w:pPr>
              <w:spacing w:after="20"/>
              <w:ind w:left="20"/>
              <w:jc w:val="both"/>
            </w:pPr>
            <w:r>
              <w:rPr>
                <w:rFonts w:ascii="Times New Roman"/>
                <w:b w:val="false"/>
                <w:i w:val="false"/>
                <w:color w:val="000000"/>
                <w:sz w:val="20"/>
              </w:rPr>
              <w:t>Код позиции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Айқындама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позиции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негізгі капиталға салынған инвестициялар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материальный основной капитал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имараттарды салу және күрделі жөндеу</w:t>
            </w:r>
          </w:p>
          <w:p>
            <w:pPr>
              <w:spacing w:after="20"/>
              <w:ind w:left="20"/>
              <w:jc w:val="both"/>
            </w:pPr>
            <w:r>
              <w:rPr>
                <w:rFonts w:ascii="Times New Roman"/>
                <w:b w:val="false"/>
                <w:i w:val="false"/>
                <w:color w:val="000000"/>
                <w:sz w:val="20"/>
              </w:rPr>
              <w:t>жұмыстарына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работы по строительству и капитальному ремонту зданий и сооружений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имараттардың құрылыс-монтаж жұмыстарына</w:t>
            </w:r>
          </w:p>
          <w:p>
            <w:pPr>
              <w:spacing w:after="20"/>
              <w:ind w:left="20"/>
              <w:jc w:val="both"/>
            </w:pPr>
            <w:r>
              <w:rPr>
                <w:rFonts w:ascii="Times New Roman"/>
                <w:b w:val="false"/>
                <w:i w:val="false"/>
                <w:color w:val="000000"/>
                <w:sz w:val="20"/>
              </w:rPr>
              <w:t>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строительно-монтажные работы зданий и сооружений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ғимараттарды салу бойынша жұмыстарға кеткен</w:t>
            </w:r>
          </w:p>
          <w:p>
            <w:pPr>
              <w:spacing w:after="20"/>
              <w:ind w:left="20"/>
              <w:jc w:val="both"/>
            </w:pPr>
            <w:r>
              <w:rPr>
                <w:rFonts w:ascii="Times New Roman"/>
                <w:b w:val="false"/>
                <w:i w:val="false"/>
                <w:color w:val="000000"/>
                <w:sz w:val="20"/>
              </w:rPr>
              <w:t>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работы по строительству жилых зданий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ғимараттарды салу бойынша жұмыстарға кеткен</w:t>
            </w:r>
          </w:p>
          <w:p>
            <w:pPr>
              <w:spacing w:after="20"/>
              <w:ind w:left="20"/>
              <w:jc w:val="both"/>
            </w:pPr>
            <w:r>
              <w:rPr>
                <w:rFonts w:ascii="Times New Roman"/>
                <w:b w:val="false"/>
                <w:i w:val="false"/>
                <w:color w:val="000000"/>
                <w:sz w:val="20"/>
              </w:rPr>
              <w:t>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работы по строительству нежилых зданий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имараттарды салу бойынша жұмыстарға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работы по строительству сооружений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имараттарды күрделі жөндеу жұмыстарына</w:t>
            </w:r>
          </w:p>
          <w:p>
            <w:pPr>
              <w:spacing w:after="20"/>
              <w:ind w:left="20"/>
              <w:jc w:val="both"/>
            </w:pPr>
            <w:r>
              <w:rPr>
                <w:rFonts w:ascii="Times New Roman"/>
                <w:b w:val="false"/>
                <w:i w:val="false"/>
                <w:color w:val="000000"/>
                <w:sz w:val="20"/>
              </w:rPr>
              <w:t>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капитальный ремонт зданий и сооружений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 жабдықтарды және көлік құралдарын сатып алуға</w:t>
            </w:r>
          </w:p>
          <w:p>
            <w:pPr>
              <w:spacing w:after="20"/>
              <w:ind w:left="20"/>
              <w:jc w:val="both"/>
            </w:pPr>
            <w:r>
              <w:rPr>
                <w:rFonts w:ascii="Times New Roman"/>
                <w:b w:val="false"/>
                <w:i w:val="false"/>
                <w:color w:val="000000"/>
                <w:sz w:val="20"/>
              </w:rPr>
              <w:t xml:space="preserve">кеткен шығындар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приобретение машин, оборудования и транспортных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құрылысы мен байланысты машиналарды, жабдықтарды</w:t>
            </w:r>
          </w:p>
          <w:p>
            <w:pPr>
              <w:spacing w:after="20"/>
              <w:ind w:left="20"/>
              <w:jc w:val="both"/>
            </w:pPr>
            <w:r>
              <w:rPr>
                <w:rFonts w:ascii="Times New Roman"/>
                <w:b w:val="false"/>
                <w:i w:val="false"/>
                <w:color w:val="000000"/>
                <w:sz w:val="20"/>
              </w:rPr>
              <w:t>және құрал-саймандарды сатып алуға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приобретение машин, оборудования и инструмента, связанных со строительством объекта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коммуникациялық және телекоммуникациялық</w:t>
            </w:r>
          </w:p>
          <w:p>
            <w:pPr>
              <w:spacing w:after="20"/>
              <w:ind w:left="20"/>
              <w:jc w:val="both"/>
            </w:pPr>
            <w:r>
              <w:rPr>
                <w:rFonts w:ascii="Times New Roman"/>
                <w:b w:val="false"/>
                <w:i w:val="false"/>
                <w:color w:val="000000"/>
                <w:sz w:val="20"/>
              </w:rPr>
              <w:t>жабдықтарды сатып алуға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приобретение информационного, коммуникационного и телекоммуникационного оборудования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сатып алуға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приобретение транспортных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машиналарды және жабдықтарды сатып алуға кеткен</w:t>
            </w:r>
          </w:p>
          <w:p>
            <w:pPr>
              <w:spacing w:after="20"/>
              <w:ind w:left="20"/>
              <w:jc w:val="both"/>
            </w:pPr>
            <w:r>
              <w:rPr>
                <w:rFonts w:ascii="Times New Roman"/>
                <w:b w:val="false"/>
                <w:i w:val="false"/>
                <w:color w:val="000000"/>
                <w:sz w:val="20"/>
              </w:rPr>
              <w:t>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приобретение прочих машин и оборудования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 жабдықтарды, көлік құралдарын күрделі жөндеуге</w:t>
            </w:r>
          </w:p>
          <w:p>
            <w:pPr>
              <w:spacing w:after="20"/>
              <w:ind w:left="20"/>
              <w:jc w:val="both"/>
            </w:pPr>
            <w:r>
              <w:rPr>
                <w:rFonts w:ascii="Times New Roman"/>
                <w:b w:val="false"/>
                <w:i w:val="false"/>
                <w:color w:val="000000"/>
                <w:sz w:val="20"/>
              </w:rPr>
              <w:t>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капитальный ремонт машин, оборудования, транспортных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айлық дақылдарды отырғызу және өсіру бойынша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по насаждению и выращиванию многолетних культур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қажегілетін, өнім беретін және асыл тұқымды</w:t>
            </w:r>
          </w:p>
          <w:p>
            <w:pPr>
              <w:spacing w:after="20"/>
              <w:ind w:left="20"/>
              <w:jc w:val="both"/>
            </w:pPr>
            <w:r>
              <w:rPr>
                <w:rFonts w:ascii="Times New Roman"/>
                <w:b w:val="false"/>
                <w:i w:val="false"/>
                <w:color w:val="000000"/>
                <w:sz w:val="20"/>
              </w:rPr>
              <w:t>табынды қалыптастыруға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формирование рабочего, продуктивного и племенного стада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негізгі капиталға салынған инвестициялар</w:t>
            </w:r>
          </w:p>
          <w:p>
            <w:pPr>
              <w:spacing w:after="20"/>
              <w:ind w:left="20"/>
              <w:jc w:val="both"/>
            </w:pPr>
            <w:r>
              <w:rPr>
                <w:rFonts w:ascii="Times New Roman"/>
                <w:b w:val="false"/>
                <w:i w:val="false"/>
                <w:color w:val="000000"/>
                <w:sz w:val="20"/>
              </w:rPr>
              <w:t>көлемін дегі өзге де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в объеме инвестиций в материальный основной капитал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негізгі капиталға салынғанинвестициялар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нематериальный основной капитал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бағдарламалық қамтамасыз ету және деректер</w:t>
            </w:r>
          </w:p>
          <w:p>
            <w:pPr>
              <w:spacing w:after="20"/>
              <w:ind w:left="20"/>
              <w:jc w:val="both"/>
            </w:pPr>
            <w:r>
              <w:rPr>
                <w:rFonts w:ascii="Times New Roman"/>
                <w:b w:val="false"/>
                <w:i w:val="false"/>
                <w:color w:val="000000"/>
                <w:sz w:val="20"/>
              </w:rPr>
              <w:t>базаларын құруға және сатып алуға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создание и приобретение компьютерного программного обеспечения и баз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бағдарламалық қамтамасыз етуді құруға және сатып алуға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создание и приобретение компьютерного программного обеспечения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деректер базаларын құруға шығындар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создание баз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қорларын барлауға және бағалауға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разведку и оценку запасов полезных ископаемых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негізгі капиталға салынған инвестициялар</w:t>
            </w:r>
          </w:p>
          <w:p>
            <w:pPr>
              <w:spacing w:after="20"/>
              <w:ind w:left="20"/>
              <w:jc w:val="both"/>
            </w:pPr>
            <w:r>
              <w:rPr>
                <w:rFonts w:ascii="Times New Roman"/>
                <w:b w:val="false"/>
                <w:i w:val="false"/>
                <w:color w:val="000000"/>
                <w:sz w:val="20"/>
              </w:rPr>
              <w:t>көлеміндегі өзгеде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в объеме инвестиций в нематериальный основной капитал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құрылысына байланысты өзге де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связанные со строительством объекта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арналған жобалау-іздестіру жұмыстарына кеткен</w:t>
            </w:r>
          </w:p>
          <w:p>
            <w:pPr>
              <w:spacing w:after="20"/>
              <w:ind w:left="20"/>
              <w:jc w:val="both"/>
            </w:pPr>
            <w:r>
              <w:rPr>
                <w:rFonts w:ascii="Times New Roman"/>
                <w:b w:val="false"/>
                <w:i w:val="false"/>
                <w:color w:val="000000"/>
                <w:sz w:val="20"/>
              </w:rPr>
              <w:t>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проектно-изыскательские работы для строительства</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февраля 2020 года № 16</w:t>
            </w:r>
          </w:p>
        </w:tc>
      </w:tr>
    </w:tbl>
    <w:p>
      <w:pPr>
        <w:spacing w:after="0"/>
        <w:ind w:left="0"/>
        <w:jc w:val="both"/>
      </w:pPr>
      <w:r>
        <w:rPr>
          <w:rFonts w:ascii="Times New Roman"/>
          <w:b w:val="false"/>
          <w:i w:val="false"/>
          <w:color w:val="ff0000"/>
          <w:sz w:val="28"/>
        </w:rPr>
        <w:t xml:space="preserve">
      Сноска. Приложение 6 - в редакции приказа Руководителя Бюро национальной статистики Агентства по стратегическому планированию и реформам РК от 11.06.2025 </w:t>
      </w:r>
      <w:r>
        <w:rPr>
          <w:rFonts w:ascii="Times New Roman"/>
          <w:b w:val="false"/>
          <w:i w:val="false"/>
          <w:color w:val="ff0000"/>
          <w:sz w:val="28"/>
        </w:rPr>
        <w:t>№ 16</w:t>
      </w:r>
      <w:r>
        <w:rPr>
          <w:rFonts w:ascii="Times New Roman"/>
          <w:b w:val="false"/>
          <w:i w:val="false"/>
          <w:color w:val="ff0000"/>
          <w:sz w:val="28"/>
        </w:rPr>
        <w:t xml:space="preserve"> (вводится в действие с </w:t>
      </w:r>
      <w:r>
        <w:rPr>
          <w:rFonts w:ascii="Times New Roman"/>
          <w:b w:val="false"/>
          <w:i w:val="false"/>
          <w:color w:val="ff0000"/>
          <w:sz w:val="28"/>
        </w:rPr>
        <w:t>01.01.2026</w:t>
      </w:r>
      <w:r>
        <w:rPr>
          <w:rFonts w:ascii="Times New Roman"/>
          <w:b w:val="false"/>
          <w:i w:val="false"/>
          <w:color w:val="ff0000"/>
          <w:sz w:val="28"/>
        </w:rPr>
        <w:t>).</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"Отчет об инвестициях в основной капитал крестьянских или фермерских хозяйств"</w:t>
      </w:r>
      <w:r>
        <w:br/>
      </w:r>
      <w:r>
        <w:rPr>
          <w:rFonts w:ascii="Times New Roman"/>
          <w:b/>
          <w:i w:val="false"/>
          <w:color w:val="000000"/>
        </w:rPr>
        <w:t>(индекс 1 - КФХ инвест, периодичность квартальная)</w:t>
      </w:r>
    </w:p>
    <w:p>
      <w:pPr>
        <w:spacing w:after="0"/>
        <w:ind w:left="0"/>
        <w:jc w:val="left"/>
      </w:pPr>
    </w:p>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"Отчет об инвестициях в основной капитал крестьянских или фермерских хозяйств" (индекс 1-КФХ инвест, периодичность квартальная) (далее – статистическая форма).</w:t>
      </w:r>
    </w:p>
    <w:bookmarkStart w:name="z6480" w:id="198"/>
    <w:p>
      <w:pPr>
        <w:spacing w:after="0"/>
        <w:ind w:left="0"/>
        <w:jc w:val="both"/>
      </w:pPr>
      <w:r>
        <w:rPr>
          <w:rFonts w:ascii="Times New Roman"/>
          <w:b w:val="false"/>
          <w:i w:val="false"/>
          <w:color w:val="000000"/>
          <w:sz w:val="28"/>
        </w:rPr>
        <w:t>
      2. В настоящей инструкции используются следующие определения:</w:t>
      </w:r>
    </w:p>
    <w:bookmarkEnd w:id="198"/>
    <w:bookmarkStart w:name="z6481" w:id="199"/>
    <w:p>
      <w:pPr>
        <w:spacing w:after="0"/>
        <w:ind w:left="0"/>
        <w:jc w:val="both"/>
      </w:pPr>
      <w:r>
        <w:rPr>
          <w:rFonts w:ascii="Times New Roman"/>
          <w:b w:val="false"/>
          <w:i w:val="false"/>
          <w:color w:val="000000"/>
          <w:sz w:val="28"/>
        </w:rPr>
        <w:t>
      1) кредиты банков - это денежные средства, которые выдаются банком для удовлетворения потребностей заемщика в финансовых средствах;</w:t>
      </w:r>
    </w:p>
    <w:bookmarkEnd w:id="199"/>
    <w:bookmarkStart w:name="z6482" w:id="200"/>
    <w:p>
      <w:pPr>
        <w:spacing w:after="0"/>
        <w:ind w:left="0"/>
        <w:jc w:val="both"/>
      </w:pPr>
      <w:r>
        <w:rPr>
          <w:rFonts w:ascii="Times New Roman"/>
          <w:b w:val="false"/>
          <w:i w:val="false"/>
          <w:color w:val="000000"/>
          <w:sz w:val="28"/>
        </w:rPr>
        <w:t>
      2) другие заемные средства - денежные средства, не принадлежащие хозяйствующему субъекту, но временно находящиеся в его распоряжении и используемые наравне с его собственными, к которым относятся (кроме кредитов банков) займы от других юридических и физических лиц, займы, предоставляемые отечественными и иностранными небанковскими учреждениями (микрокредитные организации), юридическими и физическими лицами- нерезидентами, гранты;</w:t>
      </w:r>
    </w:p>
    <w:bookmarkEnd w:id="200"/>
    <w:bookmarkStart w:name="z6483" w:id="201"/>
    <w:p>
      <w:pPr>
        <w:spacing w:after="0"/>
        <w:ind w:left="0"/>
        <w:jc w:val="both"/>
      </w:pPr>
      <w:r>
        <w:rPr>
          <w:rFonts w:ascii="Times New Roman"/>
          <w:b w:val="false"/>
          <w:i w:val="false"/>
          <w:color w:val="000000"/>
          <w:sz w:val="28"/>
        </w:rPr>
        <w:t>
      3) капитальный ремонт зданий и сооружений - затраты на ремонт зданий и сооружений с целью восстановления их ресурсов с заменой при необходимости конструктивных элементов и систем инженерного оборудования, а также улучшения эксплуатационных показателей;</w:t>
      </w:r>
    </w:p>
    <w:bookmarkEnd w:id="201"/>
    <w:bookmarkStart w:name="z6484" w:id="202"/>
    <w:p>
      <w:pPr>
        <w:spacing w:after="0"/>
        <w:ind w:left="0"/>
        <w:jc w:val="both"/>
      </w:pPr>
      <w:r>
        <w:rPr>
          <w:rFonts w:ascii="Times New Roman"/>
          <w:b w:val="false"/>
          <w:i w:val="false"/>
          <w:color w:val="000000"/>
          <w:sz w:val="28"/>
        </w:rPr>
        <w:t>
      4) ввод в эксплуатацию новых основных средств включает стоимость изделия готового к использованию по назначению и документально оформленного в установленном порядке;</w:t>
      </w:r>
    </w:p>
    <w:bookmarkEnd w:id="202"/>
    <w:bookmarkStart w:name="z6485" w:id="203"/>
    <w:p>
      <w:pPr>
        <w:spacing w:after="0"/>
        <w:ind w:left="0"/>
        <w:jc w:val="both"/>
      </w:pPr>
      <w:r>
        <w:rPr>
          <w:rFonts w:ascii="Times New Roman"/>
          <w:b w:val="false"/>
          <w:i w:val="false"/>
          <w:color w:val="000000"/>
          <w:sz w:val="28"/>
        </w:rPr>
        <w:t>
      5) затраты на формирование рабочего, продуктивного и племенного стада - затраты на приобретение взрослого рабочего, продуктивного и племенного стада из-за рубежа, включая расходы на его доставку, а также затраты на выращивание в хозяйстве молодняка продуктивного и рабочего скота, переводимого в основное стадо. Животные, выращиваемые на убой, включая домашнюю птицу, не являются основными фондами;</w:t>
      </w:r>
    </w:p>
    <w:bookmarkEnd w:id="203"/>
    <w:bookmarkStart w:name="z6486" w:id="204"/>
    <w:p>
      <w:pPr>
        <w:spacing w:after="0"/>
        <w:ind w:left="0"/>
        <w:jc w:val="both"/>
      </w:pPr>
      <w:r>
        <w:rPr>
          <w:rFonts w:ascii="Times New Roman"/>
          <w:b w:val="false"/>
          <w:i w:val="false"/>
          <w:color w:val="000000"/>
          <w:sz w:val="28"/>
        </w:rPr>
        <w:t>
      6) затраты по насаждению и выращиванию многолетних культур - затраты на выращивание плодово-ягодных насаждений, приносящих продукцию на регулярной основе, естественный рост и воспроизводство которых находятся под непосредственным контролем, ответственностью и управлением хозяйствующих субъектов;</w:t>
      </w:r>
    </w:p>
    <w:bookmarkEnd w:id="204"/>
    <w:bookmarkStart w:name="z6487" w:id="205"/>
    <w:p>
      <w:pPr>
        <w:spacing w:after="0"/>
        <w:ind w:left="0"/>
        <w:jc w:val="both"/>
      </w:pPr>
      <w:r>
        <w:rPr>
          <w:rFonts w:ascii="Times New Roman"/>
          <w:b w:val="false"/>
          <w:i w:val="false"/>
          <w:color w:val="000000"/>
          <w:sz w:val="28"/>
        </w:rPr>
        <w:t>
      7) затраты на строительно-монтажные работы - затраты на строительные работы по возведению жилых и нежилых зданий и сооружений, расширению, реконструкции объектов, работы по монтажу технологического оборудования;</w:t>
      </w:r>
    </w:p>
    <w:bookmarkEnd w:id="205"/>
    <w:bookmarkStart w:name="z6488" w:id="206"/>
    <w:p>
      <w:pPr>
        <w:spacing w:after="0"/>
        <w:ind w:left="0"/>
        <w:jc w:val="both"/>
      </w:pPr>
      <w:r>
        <w:rPr>
          <w:rFonts w:ascii="Times New Roman"/>
          <w:b w:val="false"/>
          <w:i w:val="false"/>
          <w:color w:val="000000"/>
          <w:sz w:val="28"/>
        </w:rPr>
        <w:t>
      8) затраты на приобретение машин, оборудования, транспортных средств, инструмента - затраты на приобретение (в том числе по финансовому лизингу и импорту) транспортных средств, оборудования, компьютеров, мебели, инструмента;</w:t>
      </w:r>
    </w:p>
    <w:bookmarkEnd w:id="206"/>
    <w:bookmarkStart w:name="z6489" w:id="207"/>
    <w:p>
      <w:pPr>
        <w:spacing w:after="0"/>
        <w:ind w:left="0"/>
        <w:jc w:val="both"/>
      </w:pPr>
      <w:r>
        <w:rPr>
          <w:rFonts w:ascii="Times New Roman"/>
          <w:b w:val="false"/>
          <w:i w:val="false"/>
          <w:color w:val="000000"/>
          <w:sz w:val="28"/>
        </w:rPr>
        <w:t>
      9) собственные средства - средства предприятий, организаций, населения, в том числе вклады учредителей в уставный капитал организации, направленные на инвестирование в основной капитал;</w:t>
      </w:r>
    </w:p>
    <w:bookmarkEnd w:id="207"/>
    <w:bookmarkStart w:name="z6490" w:id="208"/>
    <w:p>
      <w:pPr>
        <w:spacing w:after="0"/>
        <w:ind w:left="0"/>
        <w:jc w:val="both"/>
      </w:pPr>
      <w:r>
        <w:rPr>
          <w:rFonts w:ascii="Times New Roman"/>
          <w:b w:val="false"/>
          <w:i w:val="false"/>
          <w:color w:val="000000"/>
          <w:sz w:val="28"/>
        </w:rPr>
        <w:t>
      10) инвестиции в основной капитал–вложения средств с целью получения инвесторами экономического, социального или экологического эффекта в случае нового строительства, реконструкции, расширения, а также техническому перевооружению и модернизации объектов, которые приводят к увеличению первоначальной стоимости объекта, а также на приобретение машин, оборудования, транспортных средств, на формирование основного стада, многолетних насаждений;</w:t>
      </w:r>
    </w:p>
    <w:bookmarkEnd w:id="208"/>
    <w:bookmarkStart w:name="z6491" w:id="209"/>
    <w:p>
      <w:pPr>
        <w:spacing w:after="0"/>
        <w:ind w:left="0"/>
        <w:jc w:val="both"/>
      </w:pPr>
      <w:r>
        <w:rPr>
          <w:rFonts w:ascii="Times New Roman"/>
          <w:b w:val="false"/>
          <w:i w:val="false"/>
          <w:color w:val="000000"/>
          <w:sz w:val="28"/>
        </w:rPr>
        <w:t>
      11) затраты на приобретение машин, оборудования, инструмента, связанных со строительством объекта-затраты на приобретение машин, оборудования, инструмента, предусмотренные в сметах на строительство, связанные со строительством объекта;</w:t>
      </w:r>
    </w:p>
    <w:bookmarkEnd w:id="209"/>
    <w:bookmarkStart w:name="z6492" w:id="210"/>
    <w:p>
      <w:pPr>
        <w:spacing w:after="0"/>
        <w:ind w:left="0"/>
        <w:jc w:val="both"/>
      </w:pPr>
      <w:r>
        <w:rPr>
          <w:rFonts w:ascii="Times New Roman"/>
          <w:b w:val="false"/>
          <w:i w:val="false"/>
          <w:color w:val="000000"/>
          <w:sz w:val="28"/>
        </w:rPr>
        <w:t>
      12) прочие затраты в объеме инвестиций в нематериальный основной капитал включают затраты на проектно-изыскательские работы, затраты по отводу земельных участков под строительство, авторский надзор, затраты на содержание дирекций строящихся объектов и тому подобного, включаемых при вводе объекта в эксплуатацию в инвентарную стоимость здания (сооружения), а также затраты на созданные или приобретенные объекты, которые используются в хозяйственной деятельности более одного года, имеющие денежную оценку, обладающие способностью отчуждения и приносящие доходы, но не обладающие материально-вещественными формами;</w:t>
      </w:r>
    </w:p>
    <w:bookmarkEnd w:id="210"/>
    <w:bookmarkStart w:name="z6493" w:id="211"/>
    <w:p>
      <w:pPr>
        <w:spacing w:after="0"/>
        <w:ind w:left="0"/>
        <w:jc w:val="both"/>
      </w:pPr>
      <w:r>
        <w:rPr>
          <w:rFonts w:ascii="Times New Roman"/>
          <w:b w:val="false"/>
          <w:i w:val="false"/>
          <w:color w:val="000000"/>
          <w:sz w:val="28"/>
        </w:rPr>
        <w:t>
      13) прочие затраты в объеме инвестиций в материальный основной капитал включают затраты на приобретение фондов библиотек, специализированных организаций научно-технической информации, архивов, музеев и других подобных учреждений и другие затраты, невошедшие в предыдущие группы;</w:t>
      </w:r>
    </w:p>
    <w:bookmarkEnd w:id="211"/>
    <w:bookmarkStart w:name="z6494" w:id="212"/>
    <w:p>
      <w:pPr>
        <w:spacing w:after="0"/>
        <w:ind w:left="0"/>
        <w:jc w:val="both"/>
      </w:pPr>
      <w:r>
        <w:rPr>
          <w:rFonts w:ascii="Times New Roman"/>
          <w:b w:val="false"/>
          <w:i w:val="false"/>
          <w:color w:val="000000"/>
          <w:sz w:val="28"/>
        </w:rPr>
        <w:t>
      14) другие заемные средства нерезидентов – это инвестиции, осуществляемые за счет займов от юридических и физических лиц-нерезидентов и иностранных небанковских учреждений;</w:t>
      </w:r>
    </w:p>
    <w:bookmarkEnd w:id="212"/>
    <w:bookmarkStart w:name="z6495" w:id="213"/>
    <w:p>
      <w:pPr>
        <w:spacing w:after="0"/>
        <w:ind w:left="0"/>
        <w:jc w:val="both"/>
      </w:pPr>
      <w:r>
        <w:rPr>
          <w:rFonts w:ascii="Times New Roman"/>
          <w:b w:val="false"/>
          <w:i w:val="false"/>
          <w:color w:val="000000"/>
          <w:sz w:val="28"/>
        </w:rPr>
        <w:t>
      15) инвестиции в жилищное строительство-затраты на строительство индивидуальных и многоквартирных жилых домов, общежитий, жилых зданий для социальных групп;</w:t>
      </w:r>
    </w:p>
    <w:bookmarkEnd w:id="213"/>
    <w:bookmarkStart w:name="z6496" w:id="214"/>
    <w:p>
      <w:pPr>
        <w:spacing w:after="0"/>
        <w:ind w:left="0"/>
        <w:jc w:val="both"/>
      </w:pPr>
      <w:r>
        <w:rPr>
          <w:rFonts w:ascii="Times New Roman"/>
          <w:b w:val="false"/>
          <w:i w:val="false"/>
          <w:color w:val="000000"/>
          <w:sz w:val="28"/>
        </w:rPr>
        <w:t>
      16) иностранные банки - банки и иные финансовые институты, созданные в соответствии с законодательством иностранных государств и осуществляющие банковскую деятельность за пределами Республики Казахстан на основании законодательства государств, в которых они зарегистрированы;</w:t>
      </w:r>
    </w:p>
    <w:bookmarkEnd w:id="214"/>
    <w:bookmarkStart w:name="z6497" w:id="215"/>
    <w:p>
      <w:pPr>
        <w:spacing w:after="0"/>
        <w:ind w:left="0"/>
        <w:jc w:val="both"/>
      </w:pPr>
      <w:r>
        <w:rPr>
          <w:rFonts w:ascii="Times New Roman"/>
          <w:b w:val="false"/>
          <w:i w:val="false"/>
          <w:color w:val="000000"/>
          <w:sz w:val="28"/>
        </w:rPr>
        <w:t>
      17) крестьянским или фермерским хозяйством (далее – КФХ) признается трудовое объединение лиц, в котором осуществление индивидуального предпринимательства неразрывно связано с использованием земель сельскохозяйственного назначения для производства сельскохозяйственной продукции, а также с переработкой и сбытом этой продукции.</w:t>
      </w:r>
    </w:p>
    <w:bookmarkEnd w:id="215"/>
    <w:bookmarkStart w:name="z6498" w:id="216"/>
    <w:p>
      <w:pPr>
        <w:spacing w:after="0"/>
        <w:ind w:left="0"/>
        <w:jc w:val="both"/>
      </w:pPr>
      <w:r>
        <w:rPr>
          <w:rFonts w:ascii="Times New Roman"/>
          <w:b w:val="false"/>
          <w:i w:val="false"/>
          <w:color w:val="000000"/>
          <w:sz w:val="28"/>
        </w:rPr>
        <w:t xml:space="preserve">
      Крестьянское или фермерское хозяйство может выступать в формах: </w:t>
      </w:r>
    </w:p>
    <w:bookmarkEnd w:id="216"/>
    <w:bookmarkStart w:name="z6499" w:id="217"/>
    <w:p>
      <w:pPr>
        <w:spacing w:after="0"/>
        <w:ind w:left="0"/>
        <w:jc w:val="both"/>
      </w:pPr>
      <w:r>
        <w:rPr>
          <w:rFonts w:ascii="Times New Roman"/>
          <w:b w:val="false"/>
          <w:i w:val="false"/>
          <w:color w:val="000000"/>
          <w:sz w:val="28"/>
        </w:rPr>
        <w:t xml:space="preserve">
      1) крестьянского хозяйства, в котором предпринимательская деятельность осуществляется в форме семейного предпринимательства, основанного на базе общей совместной собственности; </w:t>
      </w:r>
    </w:p>
    <w:bookmarkEnd w:id="217"/>
    <w:bookmarkStart w:name="z6500" w:id="218"/>
    <w:p>
      <w:pPr>
        <w:spacing w:after="0"/>
        <w:ind w:left="0"/>
        <w:jc w:val="both"/>
      </w:pPr>
      <w:r>
        <w:rPr>
          <w:rFonts w:ascii="Times New Roman"/>
          <w:b w:val="false"/>
          <w:i w:val="false"/>
          <w:color w:val="000000"/>
          <w:sz w:val="28"/>
        </w:rPr>
        <w:t xml:space="preserve">
      2) фермерского хозяйства, основанного на осуществлении личного предпринимательства. </w:t>
      </w:r>
    </w:p>
    <w:bookmarkEnd w:id="218"/>
    <w:bookmarkStart w:name="z6501" w:id="219"/>
    <w:p>
      <w:pPr>
        <w:spacing w:after="0"/>
        <w:ind w:left="0"/>
        <w:jc w:val="both"/>
      </w:pPr>
      <w:r>
        <w:rPr>
          <w:rFonts w:ascii="Times New Roman"/>
          <w:b w:val="false"/>
          <w:i w:val="false"/>
          <w:color w:val="000000"/>
          <w:sz w:val="28"/>
        </w:rPr>
        <w:t xml:space="preserve">
      3. Статистическую форму представляют крестьянские, фермерские хозяйства в форме индивидуального предпринимательства и индивидуального предпринимательства в форме совместного предпринимательства. </w:t>
      </w:r>
    </w:p>
    <w:bookmarkEnd w:id="219"/>
    <w:bookmarkStart w:name="z6502" w:id="220"/>
    <w:p>
      <w:pPr>
        <w:spacing w:after="0"/>
        <w:ind w:left="0"/>
        <w:jc w:val="both"/>
      </w:pPr>
      <w:r>
        <w:rPr>
          <w:rFonts w:ascii="Times New Roman"/>
          <w:b w:val="false"/>
          <w:i w:val="false"/>
          <w:color w:val="000000"/>
          <w:sz w:val="28"/>
        </w:rPr>
        <w:t>
      Инвестиции в основной капитал не включают затраты на приобретение зданий, сооружений, машин, оборудования, транспортных средств, а также объектов, бывших в употреблении у других юридических и физических лиц (в том числе приобретение квартир в объектах жилого фонда, приобретение вновь построенных объектов основных средств, приобретенных у застройщика), объектов незавершенного строительства, текущие расходы предприятий и организаций и расходы из государственного бюджета, выделяемые на содержание крестьянских, фермерских хозяйств.</w:t>
      </w:r>
    </w:p>
    <w:bookmarkEnd w:id="220"/>
    <w:bookmarkStart w:name="z6503" w:id="221"/>
    <w:p>
      <w:pPr>
        <w:spacing w:after="0"/>
        <w:ind w:left="0"/>
        <w:jc w:val="both"/>
      </w:pPr>
      <w:r>
        <w:rPr>
          <w:rFonts w:ascii="Times New Roman"/>
          <w:b w:val="false"/>
          <w:i w:val="false"/>
          <w:color w:val="000000"/>
          <w:sz w:val="28"/>
        </w:rPr>
        <w:t>
      4. Данные в статистической форме приводятся в тысячах тенге без десятичных знаков (в фактических ценах, действующих на момент их осуществления) и без налога на добавленную стоимость.</w:t>
      </w:r>
    </w:p>
    <w:bookmarkEnd w:id="221"/>
    <w:bookmarkStart w:name="z6504" w:id="222"/>
    <w:p>
      <w:pPr>
        <w:spacing w:after="0"/>
        <w:ind w:left="0"/>
        <w:jc w:val="both"/>
      </w:pPr>
      <w:r>
        <w:rPr>
          <w:rFonts w:ascii="Times New Roman"/>
          <w:b w:val="false"/>
          <w:i w:val="false"/>
          <w:color w:val="000000"/>
          <w:sz w:val="28"/>
        </w:rPr>
        <w:t>
      Инвестиционные вложения, произведенные в иностранной валюте, пересчитываются в национальную валюту по официальному (рыночному) курсу валют по данным Национального Банка Республики Казахстан на дату совершения сделки.</w:t>
      </w:r>
    </w:p>
    <w:bookmarkEnd w:id="222"/>
    <w:bookmarkStart w:name="z6505" w:id="223"/>
    <w:p>
      <w:pPr>
        <w:spacing w:after="0"/>
        <w:ind w:left="0"/>
        <w:jc w:val="both"/>
      </w:pPr>
      <w:r>
        <w:rPr>
          <w:rFonts w:ascii="Times New Roman"/>
          <w:b w:val="false"/>
          <w:i w:val="false"/>
          <w:color w:val="000000"/>
          <w:sz w:val="28"/>
        </w:rPr>
        <w:t>
      В случае финансового лизинга в первичные статистические данные лизингополучателя включается стоимость лизингового имущества, учитываемого на балансе лизингополучателя как у экономического собственника актива, если договором предусмотрено условие выкупа предмета лизинга.</w:t>
      </w:r>
    </w:p>
    <w:bookmarkEnd w:id="223"/>
    <w:bookmarkStart w:name="z6506" w:id="224"/>
    <w:p>
      <w:pPr>
        <w:spacing w:after="0"/>
        <w:ind w:left="0"/>
        <w:jc w:val="both"/>
      </w:pPr>
      <w:r>
        <w:rPr>
          <w:rFonts w:ascii="Times New Roman"/>
          <w:b w:val="false"/>
          <w:i w:val="false"/>
          <w:color w:val="000000"/>
          <w:sz w:val="28"/>
        </w:rPr>
        <w:t xml:space="preserve">
      Затраты на капитальный ремонт зданий и сооружений, машин, оборудования отражаются только в случае, если эти затраты увеличивают первоначальную стоимость объекта ремонта. </w:t>
      </w:r>
    </w:p>
    <w:bookmarkEnd w:id="224"/>
    <w:bookmarkStart w:name="z6507" w:id="225"/>
    <w:p>
      <w:pPr>
        <w:spacing w:after="0"/>
        <w:ind w:left="0"/>
        <w:jc w:val="both"/>
      </w:pPr>
      <w:r>
        <w:rPr>
          <w:rFonts w:ascii="Times New Roman"/>
          <w:b w:val="false"/>
          <w:i w:val="false"/>
          <w:color w:val="000000"/>
          <w:sz w:val="28"/>
        </w:rPr>
        <w:t xml:space="preserve">
      Инвестиционные субсидии не являются инвестициями в основной капитал и в статистической форме не отражаются. </w:t>
      </w:r>
    </w:p>
    <w:bookmarkEnd w:id="225"/>
    <w:bookmarkStart w:name="z6508" w:id="226"/>
    <w:p>
      <w:pPr>
        <w:spacing w:after="0"/>
        <w:ind w:left="0"/>
        <w:jc w:val="both"/>
      </w:pPr>
      <w:r>
        <w:rPr>
          <w:rFonts w:ascii="Times New Roman"/>
          <w:b w:val="false"/>
          <w:i w:val="false"/>
          <w:color w:val="000000"/>
          <w:sz w:val="28"/>
        </w:rPr>
        <w:t xml:space="preserve">
      В разделе 2 </w:t>
      </w:r>
    </w:p>
    <w:bookmarkEnd w:id="226"/>
    <w:bookmarkStart w:name="z6509" w:id="227"/>
    <w:p>
      <w:pPr>
        <w:spacing w:after="0"/>
        <w:ind w:left="0"/>
        <w:jc w:val="both"/>
      </w:pPr>
      <w:r>
        <w:rPr>
          <w:rFonts w:ascii="Times New Roman"/>
          <w:b w:val="false"/>
          <w:i w:val="false"/>
          <w:color w:val="000000"/>
          <w:sz w:val="28"/>
        </w:rPr>
        <w:t xml:space="preserve">
      по строке 1.2.3 выделяются затраты на приобретение транспортных средств (легковых, грузовых, железнодорожного, воздушного и водного транспорта) за исключением транспортных средств личного пользования; </w:t>
      </w:r>
    </w:p>
    <w:bookmarkEnd w:id="227"/>
    <w:bookmarkStart w:name="z6510" w:id="228"/>
    <w:p>
      <w:pPr>
        <w:spacing w:after="0"/>
        <w:ind w:left="0"/>
        <w:jc w:val="both"/>
      </w:pPr>
      <w:r>
        <w:rPr>
          <w:rFonts w:ascii="Times New Roman"/>
          <w:b w:val="false"/>
          <w:i w:val="false"/>
          <w:color w:val="000000"/>
          <w:sz w:val="28"/>
        </w:rPr>
        <w:t xml:space="preserve">
      по строке 2.1 при отражении затрат на создание и приобретение компьютерного программного обеспечения и баз данных учитываются затраты, связанные с разработкой, развертыванием и конфигурированием программного обеспечения и баз данных для собственного использования. Затраты на покупку готового программного обеспечения с лицензией краткосрочного использования, то есть экземпляры программ с приобретением только права на ее использование, не рассматриваются как затраты капитального характера, так как не приводят к созданию нематериального актива и не являются инвестиционными вложениями. </w:t>
      </w:r>
    </w:p>
    <w:bookmarkEnd w:id="228"/>
    <w:bookmarkStart w:name="z6511" w:id="229"/>
    <w:p>
      <w:pPr>
        <w:spacing w:after="0"/>
        <w:ind w:left="0"/>
        <w:jc w:val="both"/>
      </w:pPr>
      <w:r>
        <w:rPr>
          <w:rFonts w:ascii="Times New Roman"/>
          <w:b w:val="false"/>
          <w:i w:val="false"/>
          <w:color w:val="000000"/>
          <w:sz w:val="28"/>
        </w:rPr>
        <w:t xml:space="preserve">
      В разделе 2 данные строки 2 выделяются из строки 1. </w:t>
      </w:r>
    </w:p>
    <w:bookmarkEnd w:id="229"/>
    <w:bookmarkStart w:name="z6512" w:id="230"/>
    <w:p>
      <w:pPr>
        <w:spacing w:after="0"/>
        <w:ind w:left="0"/>
        <w:jc w:val="both"/>
      </w:pPr>
      <w:r>
        <w:rPr>
          <w:rFonts w:ascii="Times New Roman"/>
          <w:b w:val="false"/>
          <w:i w:val="false"/>
          <w:color w:val="000000"/>
          <w:sz w:val="28"/>
        </w:rPr>
        <w:t xml:space="preserve">
      В разделе 2 данные строки 3 выделяются из строки 1. </w:t>
      </w:r>
    </w:p>
    <w:bookmarkEnd w:id="230"/>
    <w:bookmarkStart w:name="z6513" w:id="231"/>
    <w:p>
      <w:pPr>
        <w:spacing w:after="0"/>
        <w:ind w:left="0"/>
        <w:jc w:val="both"/>
      </w:pPr>
      <w:r>
        <w:rPr>
          <w:rFonts w:ascii="Times New Roman"/>
          <w:b w:val="false"/>
          <w:i w:val="false"/>
          <w:color w:val="000000"/>
          <w:sz w:val="28"/>
        </w:rPr>
        <w:t xml:space="preserve">
      В разделах 2 и 3 инвестиции в основной капитал и ввод в эксплуатацию новых основных средств распределяются по видам экономической деятельности, в которые они были направлены, в соответствии с Общим классификатором видов экономической деятельности. Данная информация распределяется в пустых строках разделов. </w:t>
      </w:r>
    </w:p>
    <w:bookmarkEnd w:id="231"/>
    <w:bookmarkStart w:name="z6514" w:id="232"/>
    <w:p>
      <w:pPr>
        <w:spacing w:after="0"/>
        <w:ind w:left="0"/>
        <w:jc w:val="both"/>
      </w:pPr>
      <w:r>
        <w:rPr>
          <w:rFonts w:ascii="Times New Roman"/>
          <w:b w:val="false"/>
          <w:i w:val="false"/>
          <w:color w:val="000000"/>
          <w:sz w:val="28"/>
        </w:rPr>
        <w:t xml:space="preserve">
      5.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представления респондентами первичных статистических данных, утвержденных приказом Председателя Агентства Республики Казахстан по статистике от 9 июля 2010 года № 173 (зарегистрированным в Реестре государственной регистрации нормативных правовых актов № 6459).</w:t>
      </w:r>
    </w:p>
    <w:bookmarkEnd w:id="232"/>
    <w:bookmarkStart w:name="z6515" w:id="233"/>
    <w:p>
      <w:pPr>
        <w:spacing w:after="0"/>
        <w:ind w:left="0"/>
        <w:jc w:val="both"/>
      </w:pPr>
      <w:r>
        <w:rPr>
          <w:rFonts w:ascii="Times New Roman"/>
          <w:b w:val="false"/>
          <w:i w:val="false"/>
          <w:color w:val="000000"/>
          <w:sz w:val="28"/>
        </w:rPr>
        <w:t>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233"/>
    <w:bookmarkStart w:name="z6516" w:id="234"/>
    <w:p>
      <w:pPr>
        <w:spacing w:after="0"/>
        <w:ind w:left="0"/>
        <w:jc w:val="both"/>
      </w:pPr>
      <w:r>
        <w:rPr>
          <w:rFonts w:ascii="Times New Roman"/>
          <w:b w:val="false"/>
          <w:i w:val="false"/>
          <w:color w:val="000000"/>
          <w:sz w:val="28"/>
        </w:rPr>
        <w:t xml:space="preserve">
      6. Примечание: Х – данная позиция не подлежит заполнению. </w:t>
      </w:r>
    </w:p>
    <w:bookmarkEnd w:id="234"/>
    <w:bookmarkStart w:name="z6517" w:id="235"/>
    <w:p>
      <w:pPr>
        <w:spacing w:after="0"/>
        <w:ind w:left="0"/>
        <w:jc w:val="both"/>
      </w:pPr>
      <w:r>
        <w:rPr>
          <w:rFonts w:ascii="Times New Roman"/>
          <w:b w:val="false"/>
          <w:i w:val="false"/>
          <w:color w:val="000000"/>
          <w:sz w:val="28"/>
        </w:rPr>
        <w:t xml:space="preserve">
      7. Арифметико-логический контроль: </w:t>
      </w:r>
    </w:p>
    <w:bookmarkEnd w:id="235"/>
    <w:bookmarkStart w:name="z6518" w:id="236"/>
    <w:p>
      <w:pPr>
        <w:spacing w:after="0"/>
        <w:ind w:left="0"/>
        <w:jc w:val="both"/>
      </w:pPr>
      <w:r>
        <w:rPr>
          <w:rFonts w:ascii="Times New Roman"/>
          <w:b w:val="false"/>
          <w:i w:val="false"/>
          <w:color w:val="000000"/>
          <w:sz w:val="28"/>
        </w:rPr>
        <w:t xml:space="preserve">
      1) раздел 2: </w:t>
      </w:r>
    </w:p>
    <w:bookmarkEnd w:id="236"/>
    <w:bookmarkStart w:name="z6519" w:id="237"/>
    <w:p>
      <w:pPr>
        <w:spacing w:after="0"/>
        <w:ind w:left="0"/>
        <w:jc w:val="both"/>
      </w:pPr>
      <w:r>
        <w:rPr>
          <w:rFonts w:ascii="Times New Roman"/>
          <w:b w:val="false"/>
          <w:i w:val="false"/>
          <w:color w:val="000000"/>
          <w:sz w:val="28"/>
        </w:rPr>
        <w:t xml:space="preserve">
      графа 1 = </w:t>
      </w:r>
      <w:r>
        <w:rPr>
          <w:rFonts w:ascii="Times New Roman"/>
          <w:b w:val="false"/>
          <w:i w:val="false"/>
          <w:color w:val="000000"/>
          <w:sz w:val="28"/>
        </w:rPr>
        <w:t>S</w:t>
      </w:r>
      <w:r>
        <w:rPr>
          <w:rFonts w:ascii="Times New Roman"/>
          <w:b w:val="false"/>
          <w:i w:val="false"/>
          <w:color w:val="000000"/>
          <w:sz w:val="28"/>
        </w:rPr>
        <w:t xml:space="preserve"> граф 2, 3, 5 для каждой строки; </w:t>
      </w:r>
    </w:p>
    <w:bookmarkEnd w:id="237"/>
    <w:bookmarkStart w:name="z6520" w:id="238"/>
    <w:p>
      <w:pPr>
        <w:spacing w:after="0"/>
        <w:ind w:left="0"/>
        <w:jc w:val="both"/>
      </w:pPr>
      <w:r>
        <w:rPr>
          <w:rFonts w:ascii="Times New Roman"/>
          <w:b w:val="false"/>
          <w:i w:val="false"/>
          <w:color w:val="000000"/>
          <w:sz w:val="28"/>
        </w:rPr>
        <w:t xml:space="preserve">
      строка 1 = </w:t>
      </w:r>
      <w:r>
        <w:rPr>
          <w:rFonts w:ascii="Times New Roman"/>
          <w:b w:val="false"/>
          <w:i w:val="false"/>
          <w:color w:val="000000"/>
          <w:sz w:val="28"/>
        </w:rPr>
        <w:t>S</w:t>
      </w:r>
      <w:r>
        <w:rPr>
          <w:rFonts w:ascii="Times New Roman"/>
          <w:b w:val="false"/>
          <w:i w:val="false"/>
          <w:color w:val="000000"/>
          <w:sz w:val="28"/>
        </w:rPr>
        <w:t xml:space="preserve"> заполненных строк с кодами 1 и 2 по всем видам экономической деятельности направлений использования; </w:t>
      </w:r>
    </w:p>
    <w:bookmarkEnd w:id="238"/>
    <w:bookmarkStart w:name="z6521" w:id="239"/>
    <w:p>
      <w:pPr>
        <w:spacing w:after="0"/>
        <w:ind w:left="0"/>
        <w:jc w:val="both"/>
      </w:pPr>
      <w:r>
        <w:rPr>
          <w:rFonts w:ascii="Times New Roman"/>
          <w:b w:val="false"/>
          <w:i w:val="false"/>
          <w:color w:val="000000"/>
          <w:sz w:val="28"/>
        </w:rPr>
        <w:t xml:space="preserve">
      строка 1.1 по каждому виду экономической деятельности = </w:t>
      </w:r>
      <w:r>
        <w:rPr>
          <w:rFonts w:ascii="Times New Roman"/>
          <w:b w:val="false"/>
          <w:i w:val="false"/>
          <w:color w:val="000000"/>
          <w:sz w:val="28"/>
        </w:rPr>
        <w:t>S</w:t>
      </w:r>
      <w:r>
        <w:rPr>
          <w:rFonts w:ascii="Times New Roman"/>
          <w:b w:val="false"/>
          <w:i w:val="false"/>
          <w:color w:val="000000"/>
          <w:sz w:val="28"/>
        </w:rPr>
        <w:t xml:space="preserve"> заполненных строк 1.1.1 и 1.1.2 для каждой графы; </w:t>
      </w:r>
    </w:p>
    <w:bookmarkEnd w:id="239"/>
    <w:bookmarkStart w:name="z6522" w:id="240"/>
    <w:p>
      <w:pPr>
        <w:spacing w:after="0"/>
        <w:ind w:left="0"/>
        <w:jc w:val="both"/>
      </w:pPr>
      <w:r>
        <w:rPr>
          <w:rFonts w:ascii="Times New Roman"/>
          <w:b w:val="false"/>
          <w:i w:val="false"/>
          <w:color w:val="000000"/>
          <w:sz w:val="28"/>
        </w:rPr>
        <w:t xml:space="preserve">
      строка 1.1.1 по каждому виду экономической деятельности = </w:t>
      </w:r>
      <w:r>
        <w:rPr>
          <w:rFonts w:ascii="Times New Roman"/>
          <w:b w:val="false"/>
          <w:i w:val="false"/>
          <w:color w:val="000000"/>
          <w:sz w:val="28"/>
        </w:rPr>
        <w:t>S</w:t>
      </w:r>
      <w:r>
        <w:rPr>
          <w:rFonts w:ascii="Times New Roman"/>
          <w:b w:val="false"/>
          <w:i w:val="false"/>
          <w:color w:val="000000"/>
          <w:sz w:val="28"/>
        </w:rPr>
        <w:t xml:space="preserve"> заполненных строк 1.1.1.1 - 1.1.1.3 для каждой графы; </w:t>
      </w:r>
    </w:p>
    <w:bookmarkEnd w:id="240"/>
    <w:bookmarkStart w:name="z6523" w:id="241"/>
    <w:p>
      <w:pPr>
        <w:spacing w:after="0"/>
        <w:ind w:left="0"/>
        <w:jc w:val="both"/>
      </w:pPr>
      <w:r>
        <w:rPr>
          <w:rFonts w:ascii="Times New Roman"/>
          <w:b w:val="false"/>
          <w:i w:val="false"/>
          <w:color w:val="000000"/>
          <w:sz w:val="28"/>
        </w:rPr>
        <w:t xml:space="preserve">
      строка 1.2 по каждому виду экономической деятельности = </w:t>
      </w:r>
      <w:r>
        <w:rPr>
          <w:rFonts w:ascii="Times New Roman"/>
          <w:b w:val="false"/>
          <w:i w:val="false"/>
          <w:color w:val="000000"/>
          <w:sz w:val="28"/>
        </w:rPr>
        <w:t>S</w:t>
      </w:r>
      <w:r>
        <w:rPr>
          <w:rFonts w:ascii="Times New Roman"/>
          <w:b w:val="false"/>
          <w:i w:val="false"/>
          <w:color w:val="000000"/>
          <w:sz w:val="28"/>
        </w:rPr>
        <w:t xml:space="preserve"> заполненных строк 1.2.1 - 1.2.9 для каждой графы; </w:t>
      </w:r>
    </w:p>
    <w:bookmarkEnd w:id="241"/>
    <w:bookmarkStart w:name="z6524" w:id="242"/>
    <w:p>
      <w:pPr>
        <w:spacing w:after="0"/>
        <w:ind w:left="0"/>
        <w:jc w:val="both"/>
      </w:pPr>
      <w:r>
        <w:rPr>
          <w:rFonts w:ascii="Times New Roman"/>
          <w:b w:val="false"/>
          <w:i w:val="false"/>
          <w:color w:val="000000"/>
          <w:sz w:val="28"/>
        </w:rPr>
        <w:t xml:space="preserve">
      строка с кодом 2 по каждому виду экономической деятельности = </w:t>
      </w:r>
      <w:r>
        <w:rPr>
          <w:rFonts w:ascii="Times New Roman"/>
          <w:b w:val="false"/>
          <w:i w:val="false"/>
          <w:color w:val="000000"/>
          <w:sz w:val="28"/>
        </w:rPr>
        <w:t>S</w:t>
      </w:r>
      <w:r>
        <w:rPr>
          <w:rFonts w:ascii="Times New Roman"/>
          <w:b w:val="false"/>
          <w:i w:val="false"/>
          <w:color w:val="000000"/>
          <w:sz w:val="28"/>
        </w:rPr>
        <w:t xml:space="preserve"> заполненных строк 2.1 - 2.9 для каждой графы; </w:t>
      </w:r>
    </w:p>
    <w:bookmarkEnd w:id="242"/>
    <w:bookmarkStart w:name="z6525" w:id="243"/>
    <w:p>
      <w:pPr>
        <w:spacing w:after="0"/>
        <w:ind w:left="0"/>
        <w:jc w:val="both"/>
      </w:pPr>
      <w:r>
        <w:rPr>
          <w:rFonts w:ascii="Times New Roman"/>
          <w:b w:val="false"/>
          <w:i w:val="false"/>
          <w:color w:val="000000"/>
          <w:sz w:val="28"/>
        </w:rPr>
        <w:t xml:space="preserve">
      строка 2.9 по каждому виду экономической деятельности ≥ строки 2.9.1 по соответствующим графам; </w:t>
      </w:r>
    </w:p>
    <w:bookmarkEnd w:id="243"/>
    <w:bookmarkStart w:name="z6526" w:id="244"/>
    <w:p>
      <w:pPr>
        <w:spacing w:after="0"/>
        <w:ind w:left="0"/>
        <w:jc w:val="both"/>
      </w:pPr>
      <w:r>
        <w:rPr>
          <w:rFonts w:ascii="Times New Roman"/>
          <w:b w:val="false"/>
          <w:i w:val="false"/>
          <w:color w:val="000000"/>
          <w:sz w:val="28"/>
        </w:rPr>
        <w:t xml:space="preserve">
      строка 2.9.1 по каждому виду экономической деятельности ≥ строки 2.9.1.1 по соответствующим графам; </w:t>
      </w:r>
    </w:p>
    <w:bookmarkEnd w:id="244"/>
    <w:bookmarkStart w:name="z6527" w:id="245"/>
    <w:p>
      <w:pPr>
        <w:spacing w:after="0"/>
        <w:ind w:left="0"/>
        <w:jc w:val="both"/>
      </w:pPr>
      <w:r>
        <w:rPr>
          <w:rFonts w:ascii="Times New Roman"/>
          <w:b w:val="false"/>
          <w:i w:val="false"/>
          <w:color w:val="000000"/>
          <w:sz w:val="28"/>
        </w:rPr>
        <w:t xml:space="preserve">
      данные по виду экономической деятельности 68.10.1 ≥ строки 2; </w:t>
      </w:r>
    </w:p>
    <w:bookmarkEnd w:id="245"/>
    <w:bookmarkStart w:name="z6528" w:id="246"/>
    <w:p>
      <w:pPr>
        <w:spacing w:after="0"/>
        <w:ind w:left="0"/>
        <w:jc w:val="both"/>
      </w:pPr>
      <w:r>
        <w:rPr>
          <w:rFonts w:ascii="Times New Roman"/>
          <w:b w:val="false"/>
          <w:i w:val="false"/>
          <w:color w:val="000000"/>
          <w:sz w:val="28"/>
        </w:rPr>
        <w:t xml:space="preserve">
      строка 1 ≥ строки 2 по соответствующим графам; </w:t>
      </w:r>
    </w:p>
    <w:bookmarkEnd w:id="246"/>
    <w:bookmarkStart w:name="z6529" w:id="247"/>
    <w:p>
      <w:pPr>
        <w:spacing w:after="0"/>
        <w:ind w:left="0"/>
        <w:jc w:val="both"/>
      </w:pPr>
      <w:r>
        <w:rPr>
          <w:rFonts w:ascii="Times New Roman"/>
          <w:b w:val="false"/>
          <w:i w:val="false"/>
          <w:color w:val="000000"/>
          <w:sz w:val="28"/>
        </w:rPr>
        <w:t xml:space="preserve">
      строка 1 ≥ строки 3 по соответствующим графам. </w:t>
      </w:r>
    </w:p>
    <w:bookmarkEnd w:id="247"/>
    <w:bookmarkStart w:name="z6530" w:id="248"/>
    <w:p>
      <w:pPr>
        <w:spacing w:after="0"/>
        <w:ind w:left="0"/>
        <w:jc w:val="both"/>
      </w:pPr>
      <w:r>
        <w:rPr>
          <w:rFonts w:ascii="Times New Roman"/>
          <w:b w:val="false"/>
          <w:i w:val="false"/>
          <w:color w:val="000000"/>
          <w:sz w:val="28"/>
        </w:rPr>
        <w:t xml:space="preserve">
      2) раздел 3 "Ввод в эксплуатацию новых основных средств": </w:t>
      </w:r>
    </w:p>
    <w:bookmarkEnd w:id="248"/>
    <w:bookmarkStart w:name="z6531" w:id="249"/>
    <w:p>
      <w:pPr>
        <w:spacing w:after="0"/>
        <w:ind w:left="0"/>
        <w:jc w:val="both"/>
      </w:pPr>
      <w:r>
        <w:rPr>
          <w:rFonts w:ascii="Times New Roman"/>
          <w:b w:val="false"/>
          <w:i w:val="false"/>
          <w:color w:val="000000"/>
          <w:sz w:val="28"/>
        </w:rPr>
        <w:t xml:space="preserve">
      графа 1 = </w:t>
      </w:r>
      <w:r>
        <w:rPr>
          <w:rFonts w:ascii="Times New Roman"/>
          <w:b w:val="false"/>
          <w:i w:val="false"/>
          <w:color w:val="000000"/>
          <w:sz w:val="28"/>
        </w:rPr>
        <w:t>S</w:t>
      </w:r>
      <w:r>
        <w:rPr>
          <w:rFonts w:ascii="Times New Roman"/>
          <w:b w:val="false"/>
          <w:i w:val="false"/>
          <w:color w:val="000000"/>
          <w:sz w:val="28"/>
        </w:rPr>
        <w:t xml:space="preserve"> граф 2, 3, 5 для каждой строки; </w:t>
      </w:r>
    </w:p>
    <w:bookmarkEnd w:id="249"/>
    <w:bookmarkStart w:name="z6532" w:id="250"/>
    <w:p>
      <w:pPr>
        <w:spacing w:after="0"/>
        <w:ind w:left="0"/>
        <w:jc w:val="both"/>
      </w:pPr>
      <w:r>
        <w:rPr>
          <w:rFonts w:ascii="Times New Roman"/>
          <w:b w:val="false"/>
          <w:i w:val="false"/>
          <w:color w:val="000000"/>
          <w:sz w:val="28"/>
        </w:rPr>
        <w:t xml:space="preserve">
      строка 1 = </w:t>
      </w:r>
      <w:r>
        <w:rPr>
          <w:rFonts w:ascii="Times New Roman"/>
          <w:b w:val="false"/>
          <w:i w:val="false"/>
          <w:color w:val="000000"/>
          <w:sz w:val="28"/>
        </w:rPr>
        <w:t>S</w:t>
      </w:r>
      <w:r>
        <w:rPr>
          <w:rFonts w:ascii="Times New Roman"/>
          <w:b w:val="false"/>
          <w:i w:val="false"/>
          <w:color w:val="000000"/>
          <w:sz w:val="28"/>
        </w:rPr>
        <w:t xml:space="preserve"> заполненных строк по направлениям использования по соответсвующим графам. </w:t>
      </w:r>
    </w:p>
    <w:bookmarkEnd w:id="250"/>
    <w:bookmarkStart w:name="z6533" w:id="251"/>
    <w:p>
      <w:pPr>
        <w:spacing w:after="0"/>
        <w:ind w:left="0"/>
        <w:jc w:val="both"/>
      </w:pPr>
      <w:r>
        <w:rPr>
          <w:rFonts w:ascii="Times New Roman"/>
          <w:b w:val="false"/>
          <w:i w:val="false"/>
          <w:color w:val="000000"/>
          <w:sz w:val="28"/>
        </w:rPr>
        <w:t xml:space="preserve">
      3) в разделах 2, 3: </w:t>
      </w:r>
    </w:p>
    <w:bookmarkEnd w:id="251"/>
    <w:bookmarkStart w:name="z6534" w:id="252"/>
    <w:p>
      <w:pPr>
        <w:spacing w:after="0"/>
        <w:ind w:left="0"/>
        <w:jc w:val="both"/>
      </w:pPr>
      <w:r>
        <w:rPr>
          <w:rFonts w:ascii="Times New Roman"/>
          <w:b w:val="false"/>
          <w:i w:val="false"/>
          <w:color w:val="000000"/>
          <w:sz w:val="28"/>
        </w:rPr>
        <w:t xml:space="preserve">
      данные графы 3 ≥ графы 4 для каждой строки; </w:t>
      </w:r>
    </w:p>
    <w:bookmarkEnd w:id="252"/>
    <w:bookmarkStart w:name="z6535" w:id="253"/>
    <w:p>
      <w:pPr>
        <w:spacing w:after="0"/>
        <w:ind w:left="0"/>
        <w:jc w:val="both"/>
      </w:pPr>
      <w:r>
        <w:rPr>
          <w:rFonts w:ascii="Times New Roman"/>
          <w:b w:val="false"/>
          <w:i w:val="false"/>
          <w:color w:val="000000"/>
          <w:sz w:val="28"/>
        </w:rPr>
        <w:t>
      данные графы 5 ≥ графы 6 для каждой строки.</w:t>
      </w:r>
    </w:p>
    <w:bookmarkEnd w:id="2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февраля 2020 года № 16</w:t>
            </w:r>
          </w:p>
        </w:tc>
      </w:tr>
    </w:tbl>
    <w:p>
      <w:pPr>
        <w:spacing w:after="0"/>
        <w:ind w:left="0"/>
        <w:jc w:val="both"/>
      </w:pPr>
      <w:r>
        <w:rPr>
          <w:rFonts w:ascii="Times New Roman"/>
          <w:b w:val="false"/>
          <w:i w:val="false"/>
          <w:color w:val="ff0000"/>
          <w:sz w:val="28"/>
        </w:rPr>
        <w:t xml:space="preserve">
      Сноска. Приложение 7 - в редакции приказа Руководителя Бюро национальной статистики Агентства по стратегическому планированию и реформам РК от 10.11.2021 </w:t>
      </w:r>
      <w:r>
        <w:rPr>
          <w:rFonts w:ascii="Times New Roman"/>
          <w:b w:val="false"/>
          <w:i w:val="false"/>
          <w:color w:val="ff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337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933700" cy="223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w:t>
            </w:r>
          </w:p>
          <w:p>
            <w:pPr>
              <w:spacing w:after="20"/>
              <w:ind w:left="20"/>
              <w:jc w:val="both"/>
            </w:pPr>
            <w:r>
              <w:rPr>
                <w:rFonts w:ascii="Times New Roman"/>
                <w:b w:val="false"/>
                <w:i w:val="false"/>
                <w:color w:val="000000"/>
                <w:sz w:val="20"/>
              </w:rPr>
              <w:t>Статистика комитеті төрағасының</w:t>
            </w:r>
          </w:p>
          <w:p>
            <w:pPr>
              <w:spacing w:after="20"/>
              <w:ind w:left="20"/>
              <w:jc w:val="both"/>
            </w:pPr>
            <w:r>
              <w:rPr>
                <w:rFonts w:ascii="Times New Roman"/>
                <w:b w:val="false"/>
                <w:i w:val="false"/>
                <w:color w:val="000000"/>
                <w:sz w:val="20"/>
              </w:rPr>
              <w:t>2020 жылғы "4" ақпандағы № 16 бұйрығына 7-қосымша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құрылыс салушылардың объектілерді пайдалануға беруі туралы есеп</w:t>
            </w:r>
          </w:p>
          <w:p>
            <w:pPr>
              <w:spacing w:after="20"/>
              <w:ind w:left="20"/>
              <w:jc w:val="both"/>
            </w:pPr>
            <w:r>
              <w:rPr>
                <w:rFonts w:ascii="Times New Roman"/>
                <w:b w:val="false"/>
                <w:i w:val="false"/>
                <w:color w:val="000000"/>
                <w:sz w:val="20"/>
              </w:rPr>
              <w:t>
Отчет о вводе в эксплуатацию объектов индивидуальными застройщиками</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p>
                  <w:pPr>
                    <w:spacing w:after="20"/>
                    <w:ind w:left="20"/>
                    <w:jc w:val="both"/>
                  </w:pPr>
                  <w:r>
                    <w:rPr>
                      <w:rFonts w:ascii="Times New Roman"/>
                      <w:b w:val="false"/>
                      <w:i w:val="false"/>
                      <w:color w:val="000000"/>
                      <w:sz w:val="20"/>
                    </w:rPr>
                    <w:t>
месячная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74700" cy="4191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p>
                  <w:pPr>
                    <w:spacing w:after="20"/>
                    <w:ind w:left="20"/>
                    <w:jc w:val="both"/>
                  </w:pPr>
                  <w:r>
                    <w:rPr>
                      <w:rFonts w:ascii="Times New Roman"/>
                      <w:b w:val="false"/>
                      <w:i w:val="false"/>
                      <w:color w:val="000000"/>
                      <w:sz w:val="20"/>
                    </w:rPr>
                    <w:t>
месяц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524000" cy="4191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bl>
          <w:p/>
          <w:p>
            <w:pPr>
              <w:spacing w:after="20"/>
              <w:ind w:left="20"/>
              <w:jc w:val="both"/>
            </w:pPr>
            <w:r>
              <w:rPr>
                <w:rFonts w:ascii="Times New Roman"/>
                <w:b w:val="false"/>
                <w:i w:val="false"/>
                <w:color w:val="000000"/>
                <w:sz w:val="20"/>
              </w:rPr>
              <w:t>
Сәулет және қала құрылысы саласындағы функцияларды жүзеге асыратын жергілікті атқарушы органдардың құрылымдық бөлімшелері, сондай-ақ пайдалануға берілген объектілер бойынша шаруа немесе фермер қожалықтары ұсынады</w:t>
            </w:r>
          </w:p>
          <w:p>
            <w:pPr>
              <w:spacing w:after="20"/>
              <w:ind w:left="20"/>
              <w:jc w:val="both"/>
            </w:pPr>
            <w:r>
              <w:rPr>
                <w:rFonts w:ascii="Times New Roman"/>
                <w:b w:val="false"/>
                <w:i w:val="false"/>
                <w:color w:val="000000"/>
                <w:sz w:val="20"/>
              </w:rPr>
              <w:t>
Представляют структурные подразделения местных исполнительных органов, осуществляющие функции в сфере архитектуры и градостроительства, а также крестьянские или фермерские хозяйства по вводимым в эксплуатацию объектам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2-күнге (қоса алғанда) дейін</w:t>
            </w:r>
          </w:p>
          <w:p>
            <w:pPr>
              <w:spacing w:after="20"/>
              <w:ind w:left="20"/>
              <w:jc w:val="both"/>
            </w:pPr>
            <w:r>
              <w:rPr>
                <w:rFonts w:ascii="Times New Roman"/>
                <w:b w:val="false"/>
                <w:i w:val="false"/>
                <w:color w:val="000000"/>
                <w:sz w:val="20"/>
              </w:rPr>
              <w:t>
Срок представления – до 2 числа (включительно) после отчетного периода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70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44704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коды</w:t>
            </w:r>
          </w:p>
          <w:p>
            <w:pPr>
              <w:spacing w:after="20"/>
              <w:ind w:left="20"/>
              <w:jc w:val="both"/>
            </w:pPr>
            <w:r>
              <w:rPr>
                <w:rFonts w:ascii="Times New Roman"/>
                <w:b w:val="false"/>
                <w:i w:val="false"/>
                <w:color w:val="000000"/>
                <w:sz w:val="20"/>
              </w:rPr>
              <w:t>
код ИИН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70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4704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Пайдалануға берілген объект туралы жалпы мәліметтерді көрсетіңіз </w:t>
            </w:r>
          </w:p>
          <w:p>
            <w:pPr>
              <w:spacing w:after="20"/>
              <w:ind w:left="20"/>
              <w:jc w:val="both"/>
            </w:pPr>
            <w:r>
              <w:rPr>
                <w:rFonts w:ascii="Times New Roman"/>
                <w:b w:val="false"/>
                <w:i w:val="false"/>
                <w:color w:val="000000"/>
                <w:sz w:val="20"/>
              </w:rPr>
              <w:t>
Укажите общие сведения о введенном в эксплуатацию объекте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Есептің реттік нөмірі </w:t>
            </w:r>
          </w:p>
          <w:p>
            <w:pPr>
              <w:spacing w:after="20"/>
              <w:ind w:left="20"/>
              <w:jc w:val="both"/>
            </w:pPr>
            <w:r>
              <w:rPr>
                <w:rFonts w:ascii="Times New Roman"/>
                <w:b w:val="false"/>
                <w:i w:val="false"/>
                <w:color w:val="000000"/>
                <w:sz w:val="20"/>
              </w:rPr>
              <w:t>
Порядковый номер отчета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4605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Құрылыс салушы туралы мәліметтер, тиісті ұяшыққа "√" белгісін қойыңыз</w:t>
            </w:r>
          </w:p>
          <w:p>
            <w:pPr>
              <w:spacing w:after="20"/>
              <w:ind w:left="20"/>
              <w:jc w:val="both"/>
            </w:pPr>
            <w:r>
              <w:rPr>
                <w:rFonts w:ascii="Times New Roman"/>
                <w:b w:val="false"/>
                <w:i w:val="false"/>
                <w:color w:val="000000"/>
                <w:sz w:val="20"/>
              </w:rPr>
              <w:t>
Сведения о застройщике, поставьте отметку "√" в соответствующей ячейке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Жеке тұлғалар</w:t>
            </w:r>
          </w:p>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Шаруа немесе фермер қожалықтары</w:t>
            </w:r>
          </w:p>
          <w:p>
            <w:pPr>
              <w:spacing w:after="20"/>
              <w:ind w:left="20"/>
              <w:jc w:val="both"/>
            </w:pPr>
            <w:r>
              <w:rPr>
                <w:rFonts w:ascii="Times New Roman"/>
                <w:b w:val="false"/>
                <w:i w:val="false"/>
                <w:color w:val="000000"/>
                <w:sz w:val="20"/>
              </w:rPr>
              <w:t>
Крестьянские или фермерские хозяйства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Дара кәсіпкерлер</w:t>
            </w:r>
          </w:p>
          <w:p>
            <w:pPr>
              <w:spacing w:after="20"/>
              <w:ind w:left="20"/>
              <w:jc w:val="both"/>
            </w:pPr>
            <w:r>
              <w:rPr>
                <w:rFonts w:ascii="Times New Roman"/>
                <w:b w:val="false"/>
                <w:i w:val="false"/>
                <w:color w:val="000000"/>
                <w:sz w:val="20"/>
              </w:rPr>
              <w:t>
Индивидуальные предприниматели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Объект түрінің атауы1</w:t>
            </w:r>
          </w:p>
          <w:p>
            <w:pPr>
              <w:spacing w:after="20"/>
              <w:ind w:left="20"/>
              <w:jc w:val="both"/>
            </w:pPr>
            <w:r>
              <w:rPr>
                <w:rFonts w:ascii="Times New Roman"/>
                <w:b w:val="false"/>
                <w:i w:val="false"/>
                <w:color w:val="000000"/>
                <w:sz w:val="20"/>
              </w:rPr>
              <w:t>
Наименование вида объекта1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91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49911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Объектінің орналасқан жері (облыс, қала, аудан,ауылдық округ, елді мекен)</w:t>
            </w:r>
          </w:p>
          <w:p>
            <w:pPr>
              <w:spacing w:after="20"/>
              <w:ind w:left="20"/>
              <w:jc w:val="both"/>
            </w:pPr>
            <w:r>
              <w:rPr>
                <w:rFonts w:ascii="Times New Roman"/>
                <w:b w:val="false"/>
                <w:i w:val="false"/>
                <w:color w:val="000000"/>
                <w:sz w:val="20"/>
              </w:rPr>
              <w:t>
Местонахождение объекта (область, город, район, сельский округ, населенный пункт)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91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49911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"Объектілер және қуаттар түрлерінің тізбесіне" сәйкес объект түрінің коды (респондент статистикалық нысанды қағаз жеткізгіште ұсынған кезде аумақтық статистика органының тиісті қызметкері толтырады)</w:t>
            </w:r>
          </w:p>
          <w:p>
            <w:pPr>
              <w:spacing w:after="20"/>
              <w:ind w:left="20"/>
              <w:jc w:val="both"/>
            </w:pPr>
            <w:r>
              <w:rPr>
                <w:rFonts w:ascii="Times New Roman"/>
                <w:b w:val="false"/>
                <w:i w:val="false"/>
                <w:color w:val="000000"/>
                <w:sz w:val="20"/>
              </w:rPr>
              <w:t>
Код вида объекта согласно "Перечню видов объектов и мощностей"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65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3655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Әкімшілік-аумақтық объектілер жіктеуішіне сәйкес объектінің орналасқан жерінің коды (респондент статистикалық нысанды қағаз жеткізгіште ұсынған кезде аумақтық статистика органының тиісті қызметкері толтырады)</w:t>
            </w:r>
          </w:p>
          <w:p>
            <w:pPr>
              <w:spacing w:after="20"/>
              <w:ind w:left="20"/>
              <w:jc w:val="both"/>
            </w:pPr>
            <w:r>
              <w:rPr>
                <w:rFonts w:ascii="Times New Roman"/>
                <w:b w:val="false"/>
                <w:i w:val="false"/>
                <w:color w:val="000000"/>
                <w:sz w:val="20"/>
              </w:rPr>
              <w:t>
Код местонахождения объекта согласно Классификатору административно-территориальных объектов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33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7338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Экономикалық қызмет түрлерінің Жалпы жіктеуішіне сәйкес объектінің қызмет түрінің коды (респондент статистикалық нысанды қағаз жеткізгіште ұсынған кезде аумақтық статистика органының тиісті қызметкері толтырады)</w:t>
            </w:r>
          </w:p>
          <w:p>
            <w:pPr>
              <w:spacing w:after="20"/>
              <w:ind w:left="20"/>
              <w:jc w:val="both"/>
            </w:pPr>
            <w:r>
              <w:rPr>
                <w:rFonts w:ascii="Times New Roman"/>
                <w:b w:val="false"/>
                <w:i w:val="false"/>
                <w:color w:val="000000"/>
                <w:sz w:val="20"/>
              </w:rPr>
              <w:t>
Код вида деятельности объекта согласно Общему классификатору видов экономической деятельности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92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8923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Объектілер саны2</w:t>
            </w:r>
          </w:p>
          <w:p>
            <w:pPr>
              <w:spacing w:after="20"/>
              <w:ind w:left="20"/>
              <w:jc w:val="both"/>
            </w:pPr>
            <w:r>
              <w:rPr>
                <w:rFonts w:ascii="Times New Roman"/>
                <w:b w:val="false"/>
                <w:i w:val="false"/>
                <w:color w:val="000000"/>
                <w:sz w:val="20"/>
              </w:rPr>
              <w:t>
Количество объектов2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082800" cy="4191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2289" w:id="254"/>
      <w:r>
        <w:rPr>
          <w:rFonts w:ascii="Times New Roman"/>
          <w:b w:val="false"/>
          <w:i w:val="false"/>
          <w:color w:val="000000"/>
          <w:sz w:val="28"/>
        </w:rPr>
        <w:t xml:space="preserve">
      </w:t>
      </w:r>
      <w:r>
        <w:rPr>
          <w:rFonts w:ascii="Times New Roman"/>
          <w:b/>
          <w:i w:val="false"/>
          <w:color w:val="000000"/>
          <w:sz w:val="28"/>
        </w:rPr>
        <w:t>Ескертпе:</w:t>
      </w:r>
    </w:p>
    <w:bookmarkEnd w:id="254"/>
    <w:p>
      <w:pPr>
        <w:spacing w:after="0"/>
        <w:ind w:left="0"/>
        <w:jc w:val="both"/>
      </w:pPr>
      <w:r>
        <w:rPr>
          <w:rFonts w:ascii="Times New Roman"/>
          <w:b w:val="false"/>
          <w:i w:val="false"/>
          <w:color w:val="000000"/>
          <w:sz w:val="28"/>
        </w:rPr>
        <w:t>Примечание:</w:t>
      </w:r>
    </w:p>
    <w:bookmarkStart w:name="z2290" w:id="25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Мұнда және бұдан әрі Қазақстан Республикасы Стратегиялық жоспарлау және реформалар агенттігі Ұлттық статистика бюросының интернет-ресурсында "//https://cabinet.stat.gov.kz/Респонденттерге//Статистикалық нысандар//Айлық нысандар//1-ИС" сілтемесі бойынша орналасқан "Объектілер және қуаттар түрлерінің тізіміне" сәйкес толтырылады</w:t>
      </w:r>
    </w:p>
    <w:bookmarkEnd w:id="255"/>
    <w:bookmarkStart w:name="z2291" w:id="25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Здесь и далее заполняется согласно "Перечню видов объектов и мощностей", размещенному на интернет-ресурсе Бюро национальной статистики Агентства по стратегическому планированию и реформам Республики Казахстан по ссылке "https://cabinet.stat.gov.kz/Для респондентов//Статистические формы//Месячные формы//1-ИС"</w:t>
      </w:r>
    </w:p>
    <w:bookmarkEnd w:id="256"/>
    <w:bookmarkStart w:name="z2292" w:id="25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Есепті айда барлық көрсеткіштер бойынша бірдей бірнеше объектілер пайдалануға берілген жағдайда о</w:t>
      </w:r>
      <w:r>
        <w:rPr>
          <w:rFonts w:ascii="Times New Roman"/>
          <w:b/>
          <w:i w:val="false"/>
          <w:color w:val="000000"/>
          <w:sz w:val="28"/>
        </w:rPr>
        <w:t>лардың жиынтық саны көрсетіледі</w:t>
      </w:r>
    </w:p>
    <w:bookmarkEnd w:id="257"/>
    <w:bookmarkStart w:name="z2293" w:id="258"/>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В случае ввода в эксплуатацию в отчетном месяце одновременно нескольких идентичных по всем показателям объектов, указывается суммарное количество</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Құрылыстың басым сипатын көрсетіңіз</w:t>
            </w:r>
          </w:p>
          <w:p>
            <w:pPr>
              <w:spacing w:after="20"/>
              <w:ind w:left="20"/>
              <w:jc w:val="both"/>
            </w:pPr>
            <w:r>
              <w:rPr>
                <w:rFonts w:ascii="Times New Roman"/>
                <w:b w:val="false"/>
                <w:i w:val="false"/>
                <w:color w:val="000000"/>
                <w:sz w:val="20"/>
              </w:rPr>
              <w:t>
Укажите преобладающий характер строительства</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Жаңа құрылыс</w:t>
            </w:r>
          </w:p>
          <w:p>
            <w:pPr>
              <w:spacing w:after="20"/>
              <w:ind w:left="20"/>
              <w:jc w:val="both"/>
            </w:pPr>
            <w:r>
              <w:rPr>
                <w:rFonts w:ascii="Times New Roman"/>
                <w:b w:val="false"/>
                <w:i w:val="false"/>
                <w:color w:val="000000"/>
                <w:sz w:val="20"/>
              </w:rPr>
              <w:t>
Новое строительство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Реконструкция</w:t>
            </w:r>
          </w:p>
          <w:p>
            <w:pPr>
              <w:spacing w:after="20"/>
              <w:ind w:left="20"/>
              <w:jc w:val="both"/>
            </w:pPr>
            <w:r>
              <w:rPr>
                <w:rFonts w:ascii="Times New Roman"/>
                <w:b w:val="false"/>
                <w:i w:val="false"/>
                <w:color w:val="000000"/>
                <w:sz w:val="20"/>
              </w:rPr>
              <w:t>
Реконструкция</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Реконструкциялау кезінде объектінің нысаналы мақсаты өзгере ме?</w:t>
            </w:r>
          </w:p>
          <w:p>
            <w:pPr>
              <w:spacing w:after="20"/>
              <w:ind w:left="20"/>
              <w:jc w:val="both"/>
            </w:pPr>
            <w:r>
              <w:rPr>
                <w:rFonts w:ascii="Times New Roman"/>
                <w:b w:val="false"/>
                <w:i w:val="false"/>
                <w:color w:val="000000"/>
                <w:sz w:val="20"/>
              </w:rPr>
              <w:t>
При реконструкции меняется ли целевое назначение объекта?</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2.2.1.1 Иә </w:t>
            </w:r>
          </w:p>
          <w:p>
            <w:pPr>
              <w:spacing w:after="20"/>
              <w:ind w:left="20"/>
              <w:jc w:val="both"/>
            </w:pPr>
            <w:r>
              <w:rPr>
                <w:rFonts w:ascii="Times New Roman"/>
                <w:b w:val="false"/>
                <w:i w:val="false"/>
                <w:color w:val="000000"/>
                <w:sz w:val="20"/>
              </w:rPr>
              <w:t>
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 Жоқ</w:t>
            </w:r>
          </w:p>
          <w:p>
            <w:pPr>
              <w:spacing w:after="20"/>
              <w:ind w:left="20"/>
              <w:jc w:val="both"/>
            </w:pPr>
            <w:r>
              <w:rPr>
                <w:rFonts w:ascii="Times New Roman"/>
                <w:b w:val="false"/>
                <w:i w:val="false"/>
                <w:color w:val="000000"/>
                <w:sz w:val="20"/>
              </w:rPr>
              <w:t>
Нет</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Кеңейту</w:t>
            </w:r>
          </w:p>
          <w:p>
            <w:pPr>
              <w:spacing w:after="20"/>
              <w:ind w:left="20"/>
              <w:jc w:val="both"/>
            </w:pPr>
            <w:r>
              <w:rPr>
                <w:rFonts w:ascii="Times New Roman"/>
                <w:b w:val="false"/>
                <w:i w:val="false"/>
                <w:color w:val="000000"/>
                <w:sz w:val="20"/>
              </w:rPr>
              <w:t>
Расширение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Техникалық қайта жарақтандыру</w:t>
            </w:r>
          </w:p>
          <w:p>
            <w:pPr>
              <w:spacing w:after="20"/>
              <w:ind w:left="20"/>
              <w:jc w:val="both"/>
            </w:pPr>
            <w:r>
              <w:rPr>
                <w:rFonts w:ascii="Times New Roman"/>
                <w:b w:val="false"/>
                <w:i w:val="false"/>
                <w:color w:val="000000"/>
                <w:sz w:val="20"/>
              </w:rPr>
              <w:t>
Техническое перевооружение</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Жаңа ғимараттар санын көрсетіңіз, бірлік</w:t>
            </w:r>
          </w:p>
          <w:p>
            <w:pPr>
              <w:spacing w:after="20"/>
              <w:ind w:left="20"/>
              <w:jc w:val="both"/>
            </w:pPr>
            <w:r>
              <w:rPr>
                <w:rFonts w:ascii="Times New Roman"/>
                <w:b w:val="false"/>
                <w:i w:val="false"/>
                <w:color w:val="000000"/>
                <w:sz w:val="20"/>
              </w:rPr>
              <w:t>
Укажите количество новых зданий, единиц</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0828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Жаңа тұрғын немесе тұрғын емес ғимарат, жаңа тұрғын ғимараттағы кіріктіре-жапсарластыра салынған үй-жай немесе бар ғимаратқа жапсаржай (қондырма) пайдалануға берілген жағдайда мыналарды көрсетіңіз:</w:t>
            </w:r>
          </w:p>
          <w:p>
            <w:pPr>
              <w:spacing w:after="20"/>
              <w:ind w:left="20"/>
              <w:jc w:val="both"/>
            </w:pPr>
            <w:r>
              <w:rPr>
                <w:rFonts w:ascii="Times New Roman"/>
                <w:b w:val="false"/>
                <w:i w:val="false"/>
                <w:color w:val="000000"/>
                <w:sz w:val="20"/>
              </w:rPr>
              <w:t>
При вводе в эксплуатацию нового жилого или нежилого здания, встроенно-пристроенного помещения в новом жилом здании или пристройки (надстройки) к существующему зданию укажите: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Жалпы құрылыс көлемі, текше метр</w:t>
            </w:r>
          </w:p>
          <w:p>
            <w:pPr>
              <w:spacing w:after="20"/>
              <w:ind w:left="20"/>
              <w:jc w:val="both"/>
            </w:pPr>
            <w:r>
              <w:rPr>
                <w:rFonts w:ascii="Times New Roman"/>
                <w:b w:val="false"/>
                <w:i w:val="false"/>
                <w:color w:val="000000"/>
                <w:sz w:val="20"/>
              </w:rPr>
              <w:t>
Общий строительный объем, кубический метр</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0828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Ғимараттың жалпы алаңы, шаршы метр (бұдан әрі – шаршы м) </w:t>
            </w:r>
          </w:p>
          <w:p>
            <w:pPr>
              <w:spacing w:after="20"/>
              <w:ind w:left="20"/>
              <w:jc w:val="both"/>
            </w:pPr>
            <w:r>
              <w:rPr>
                <w:rFonts w:ascii="Times New Roman"/>
                <w:b w:val="false"/>
                <w:i w:val="false"/>
                <w:color w:val="000000"/>
                <w:sz w:val="20"/>
              </w:rPr>
              <w:t>
Общая площадь здания, квадратный метр (далее-кв. м)</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0828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Тұрғын үй пайдалануға берілген жағдайда пәтерлер туралы мәліметтерді көрсетіңіз:</w:t>
            </w:r>
          </w:p>
          <w:p>
            <w:pPr>
              <w:spacing w:after="20"/>
              <w:ind w:left="20"/>
              <w:jc w:val="both"/>
            </w:pPr>
            <w:r>
              <w:rPr>
                <w:rFonts w:ascii="Times New Roman"/>
                <w:b w:val="false"/>
                <w:i w:val="false"/>
                <w:color w:val="000000"/>
                <w:sz w:val="20"/>
              </w:rPr>
              <w:t>
При вводе в эксплуатацию жилого дома укажите сведения о квартирах:</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Пәтерлер саны, бірлік </w:t>
            </w:r>
          </w:p>
          <w:p>
            <w:pPr>
              <w:spacing w:after="20"/>
              <w:ind w:left="20"/>
              <w:jc w:val="both"/>
            </w:pPr>
            <w:r>
              <w:rPr>
                <w:rFonts w:ascii="Times New Roman"/>
                <w:b w:val="false"/>
                <w:i w:val="false"/>
                <w:color w:val="000000"/>
                <w:sz w:val="20"/>
              </w:rPr>
              <w:t>
Количество квартир, единиц</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0828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Пәтерлердің жалпы алаңы, шаршы м</w:t>
            </w:r>
          </w:p>
          <w:p>
            <w:pPr>
              <w:spacing w:after="20"/>
              <w:ind w:left="20"/>
              <w:jc w:val="both"/>
            </w:pPr>
            <w:r>
              <w:rPr>
                <w:rFonts w:ascii="Times New Roman"/>
                <w:b w:val="false"/>
                <w:i w:val="false"/>
                <w:color w:val="000000"/>
                <w:sz w:val="20"/>
              </w:rPr>
              <w:t>
Общая площадь квартир, кв. м</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0828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Өзге де тұрғын ғимарат пайдалануға берілген жағдайда тұрғын және қосалқы үй-жайлардың жалпы алаңын көрсетіңіз, шаршы м </w:t>
            </w:r>
          </w:p>
          <w:p>
            <w:pPr>
              <w:spacing w:after="20"/>
              <w:ind w:left="20"/>
              <w:jc w:val="both"/>
            </w:pPr>
            <w:r>
              <w:rPr>
                <w:rFonts w:ascii="Times New Roman"/>
                <w:b w:val="false"/>
                <w:i w:val="false"/>
                <w:color w:val="000000"/>
                <w:sz w:val="20"/>
              </w:rPr>
              <w:t>
При вводе в эксплуатацию прочего жилого здания укажите общую площадь жилых и подсобных помещений, кв. м</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4605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Өзге де тұрғын ғимарат, тұрғын емес ғимарат, тұрғын емес мақсаттағы кіріктіре-жапсарластыра салынған үй-жай немесе имараттар пайдалануға берілген жағдайда, мыналарды көрсетіңіз:</w:t>
            </w:r>
          </w:p>
          <w:p>
            <w:pPr>
              <w:spacing w:after="20"/>
              <w:ind w:left="20"/>
              <w:jc w:val="both"/>
            </w:pPr>
            <w:r>
              <w:rPr>
                <w:rFonts w:ascii="Times New Roman"/>
                <w:b w:val="false"/>
                <w:i w:val="false"/>
                <w:color w:val="000000"/>
                <w:sz w:val="20"/>
              </w:rPr>
              <w:t>
При вводе в эксплуатацию прочего жилого здания, нежилого здания, встроенно-пристроенного помещения нежилого назначения или сооружения укажите: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"Объектілер және қуаттар түрлерінің тізбесіне" сәйкес өлшем бірлігі</w:t>
            </w:r>
          </w:p>
          <w:p>
            <w:pPr>
              <w:spacing w:after="20"/>
              <w:ind w:left="20"/>
              <w:jc w:val="both"/>
            </w:pPr>
            <w:r>
              <w:rPr>
                <w:rFonts w:ascii="Times New Roman"/>
                <w:b w:val="false"/>
                <w:i w:val="false"/>
                <w:color w:val="000000"/>
                <w:sz w:val="20"/>
              </w:rPr>
              <w:t>
Единицу измерения согласно "Перечню видов объектов и мощностей"</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4605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Пайдалануға берілген қуат</w:t>
            </w:r>
          </w:p>
          <w:p>
            <w:pPr>
              <w:spacing w:after="20"/>
              <w:ind w:left="20"/>
              <w:jc w:val="both"/>
            </w:pPr>
            <w:r>
              <w:rPr>
                <w:rFonts w:ascii="Times New Roman"/>
                <w:b w:val="false"/>
                <w:i w:val="false"/>
                <w:color w:val="000000"/>
                <w:sz w:val="20"/>
              </w:rPr>
              <w:t>
Введеную мощность</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0828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Пайдалануға берілген объект құрылысының нақты құнын көрсетіңіз, мың теңгеде</w:t>
            </w:r>
          </w:p>
          <w:p>
            <w:pPr>
              <w:spacing w:after="20"/>
              <w:ind w:left="20"/>
              <w:jc w:val="both"/>
            </w:pPr>
            <w:r>
              <w:rPr>
                <w:rFonts w:ascii="Times New Roman"/>
                <w:b w:val="false"/>
                <w:i w:val="false"/>
                <w:color w:val="000000"/>
                <w:sz w:val="20"/>
              </w:rPr>
              <w:t>
Укажите фактическую стоимость строительства введенного в эксплуатацию объекта, в тысячах тенге</w:t>
            </w:r>
          </w:p>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нее:</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0828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Ғимараттар мен имараттарды құрылыс-монтаждау жұмыстарына шығындар </w:t>
            </w:r>
          </w:p>
          <w:p>
            <w:pPr>
              <w:spacing w:after="20"/>
              <w:ind w:left="20"/>
              <w:jc w:val="both"/>
            </w:pPr>
            <w:r>
              <w:rPr>
                <w:rFonts w:ascii="Times New Roman"/>
                <w:b w:val="false"/>
                <w:i w:val="false"/>
                <w:color w:val="000000"/>
                <w:sz w:val="20"/>
              </w:rPr>
              <w:t>
Затраты на строительно-монтажные работы зданий и сооружений</w:t>
            </w:r>
          </w:p>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нее:</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4605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мердігерлік құрылыс әдісімен жүзеге асырылатын құрылыс-монтаж жұмыстары</w:t>
            </w:r>
          </w:p>
          <w:p>
            <w:pPr>
              <w:spacing w:after="20"/>
              <w:ind w:left="20"/>
              <w:jc w:val="both"/>
            </w:pPr>
            <w:r>
              <w:rPr>
                <w:rFonts w:ascii="Times New Roman"/>
                <w:b w:val="false"/>
                <w:i w:val="false"/>
                <w:color w:val="000000"/>
                <w:sz w:val="20"/>
              </w:rPr>
              <w:t>
строительно-монтажные работы, осуществляемые подрядным способом строительства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4605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шаруашылық құрылыс әдісімен жүзеге асырылған құрылыс-монтаждау жұмыстары</w:t>
            </w:r>
          </w:p>
          <w:p>
            <w:pPr>
              <w:spacing w:after="20"/>
              <w:ind w:left="20"/>
              <w:jc w:val="both"/>
            </w:pPr>
            <w:r>
              <w:rPr>
                <w:rFonts w:ascii="Times New Roman"/>
                <w:b w:val="false"/>
                <w:i w:val="false"/>
                <w:color w:val="000000"/>
                <w:sz w:val="20"/>
              </w:rPr>
              <w:t>
строительно-монтажные работы, осуществляемые хозяйственным способом строительства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4605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Машиналарды, жабдықтарды және көлік құралдарын сатып алуға кеткен шығындар</w:t>
            </w:r>
          </w:p>
          <w:p>
            <w:pPr>
              <w:spacing w:after="20"/>
              <w:ind w:left="20"/>
              <w:jc w:val="both"/>
            </w:pPr>
            <w:r>
              <w:rPr>
                <w:rFonts w:ascii="Times New Roman"/>
                <w:b w:val="false"/>
                <w:i w:val="false"/>
                <w:color w:val="000000"/>
                <w:sz w:val="20"/>
              </w:rPr>
              <w:t>
Затраты на приобретение машин, оборудования и транспортных средств</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4605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Статистикалық нысанды толтыруға жұмсалған уақытты көрсетіңіз, сағатпен (қажеттiсiн қоршаңыз)</w:t>
            </w:r>
          </w:p>
          <w:p>
            <w:pPr>
              <w:spacing w:after="20"/>
              <w:ind w:left="20"/>
              <w:jc w:val="both"/>
            </w:pPr>
            <w:r>
              <w:rPr>
                <w:rFonts w:ascii="Times New Roman"/>
                <w:b w:val="false"/>
                <w:i w:val="false"/>
                <w:color w:val="000000"/>
                <w:sz w:val="20"/>
              </w:rPr>
              <w:t>
Укажите время, затраченное на заполнение статистической формы, в часах (нужное обвести)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p>
            <w:pPr>
              <w:spacing w:after="20"/>
              <w:ind w:left="20"/>
              <w:jc w:val="both"/>
            </w:pPr>
            <w:r>
              <w:rPr>
                <w:rFonts w:ascii="Times New Roman"/>
                <w:b w:val="false"/>
                <w:i w:val="false"/>
                <w:color w:val="000000"/>
                <w:sz w:val="20"/>
              </w:rPr>
              <w:t>
до 1 часа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p>
            <w:pPr>
              <w:spacing w:after="20"/>
              <w:ind w:left="20"/>
              <w:jc w:val="both"/>
            </w:pPr>
            <w:r>
              <w:rPr>
                <w:rFonts w:ascii="Times New Roman"/>
                <w:b w:val="false"/>
                <w:i w:val="false"/>
                <w:color w:val="000000"/>
                <w:sz w:val="20"/>
              </w:rPr>
              <w:t>
более 40 часов</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 ___________________________</w:t>
            </w:r>
          </w:p>
          <w:p>
            <w:pPr>
              <w:spacing w:after="20"/>
              <w:ind w:left="20"/>
              <w:jc w:val="both"/>
            </w:pPr>
            <w:r>
              <w:rPr>
                <w:rFonts w:ascii="Times New Roman"/>
                <w:b w:val="false"/>
                <w:i w:val="false"/>
                <w:color w:val="000000"/>
                <w:sz w:val="20"/>
              </w:rPr>
              <w:t>
________________________________________</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Адрес _________________________________</w:t>
            </w:r>
          </w:p>
          <w:p>
            <w:pPr>
              <w:spacing w:after="20"/>
              <w:ind w:left="20"/>
              <w:jc w:val="both"/>
            </w:pPr>
            <w:r>
              <w:rPr>
                <w:rFonts w:ascii="Times New Roman"/>
                <w:b w:val="false"/>
                <w:i w:val="false"/>
                <w:color w:val="000000"/>
                <w:sz w:val="20"/>
              </w:rPr>
              <w:t>
_______________________________________</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(респонденттің)</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(респондента) ________________________</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w:t>
            </w:r>
          </w:p>
          <w:p>
            <w:pPr>
              <w:spacing w:after="20"/>
              <w:ind w:left="20"/>
              <w:jc w:val="both"/>
            </w:pPr>
            <w:r>
              <w:rPr>
                <w:rFonts w:ascii="Times New Roman"/>
                <w:b w:val="false"/>
                <w:i w:val="false"/>
                <w:color w:val="000000"/>
                <w:sz w:val="20"/>
              </w:rPr>
              <w:t>
стационарный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w:t>
            </w:r>
          </w:p>
          <w:p>
            <w:pPr>
              <w:spacing w:after="20"/>
              <w:ind w:left="20"/>
              <w:jc w:val="both"/>
            </w:pPr>
            <w:r>
              <w:rPr>
                <w:rFonts w:ascii="Times New Roman"/>
                <w:b w:val="false"/>
                <w:i w:val="false"/>
                <w:color w:val="000000"/>
                <w:sz w:val="20"/>
              </w:rPr>
              <w:t>
мобильный</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пошта мекенжайы (респонденттің) </w:t>
            </w:r>
          </w:p>
          <w:p>
            <w:pPr>
              <w:spacing w:after="20"/>
              <w:ind w:left="20"/>
              <w:jc w:val="both"/>
            </w:pPr>
            <w:r>
              <w:rPr>
                <w:rFonts w:ascii="Times New Roman"/>
                <w:b w:val="false"/>
                <w:i w:val="false"/>
                <w:color w:val="000000"/>
                <w:sz w:val="20"/>
              </w:rPr>
              <w:t>
Адрес электронной почты (респондента)_____________________________________________________________</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(бар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қолы, телефоны (орындаушының) </w:t>
            </w:r>
          </w:p>
          <w:p>
            <w:pPr>
              <w:spacing w:after="20"/>
              <w:ind w:left="20"/>
              <w:jc w:val="both"/>
            </w:pPr>
            <w:r>
              <w:rPr>
                <w:rFonts w:ascii="Times New Roman"/>
                <w:b w:val="false"/>
                <w:i w:val="false"/>
                <w:color w:val="000000"/>
                <w:sz w:val="20"/>
              </w:rPr>
              <w:t>
подпись, телефон (исполнителя)</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немесе оның</w:t>
            </w:r>
          </w:p>
          <w:p>
            <w:pPr>
              <w:spacing w:after="20"/>
              <w:ind w:left="20"/>
              <w:jc w:val="both"/>
            </w:pPr>
            <w:r>
              <w:rPr>
                <w:rFonts w:ascii="Times New Roman"/>
                <w:b w:val="false"/>
                <w:i w:val="false"/>
                <w:color w:val="000000"/>
                <w:sz w:val="20"/>
              </w:rPr>
              <w:t>
міндетін атқарушы тұлға</w:t>
            </w:r>
          </w:p>
          <w:p>
            <w:pPr>
              <w:spacing w:after="20"/>
              <w:ind w:left="20"/>
              <w:jc w:val="both"/>
            </w:pPr>
            <w:r>
              <w:rPr>
                <w:rFonts w:ascii="Times New Roman"/>
                <w:b w:val="false"/>
                <w:i w:val="false"/>
                <w:color w:val="000000"/>
                <w:sz w:val="20"/>
              </w:rPr>
              <w:t>
Главный бухгалтер или лицо,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исполняющее его обязанности __________________________________________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(бар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 немесе оның міндетін атқарушы тұлға </w:t>
            </w:r>
          </w:p>
          <w:p>
            <w:pPr>
              <w:spacing w:after="20"/>
              <w:ind w:left="20"/>
              <w:jc w:val="both"/>
            </w:pPr>
            <w:r>
              <w:rPr>
                <w:rFonts w:ascii="Times New Roman"/>
                <w:b w:val="false"/>
                <w:i w:val="false"/>
                <w:color w:val="000000"/>
                <w:sz w:val="20"/>
              </w:rPr>
              <w:t>
Руководитель или лицо,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исполняющее его обязанности __________________________________________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(бар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tc>
      </w:tr>
    </w:tbl>
    <w:p>
      <w:pPr>
        <w:spacing w:after="0"/>
        <w:ind w:left="0"/>
        <w:jc w:val="both"/>
      </w:pPr>
      <w:bookmarkStart w:name="z2294" w:id="259"/>
      <w:r>
        <w:rPr>
          <w:rFonts w:ascii="Times New Roman"/>
          <w:b w:val="false"/>
          <w:i w:val="false"/>
          <w:color w:val="000000"/>
          <w:sz w:val="28"/>
        </w:rPr>
        <w:t xml:space="preserve">
      </w:t>
      </w:r>
      <w:r>
        <w:rPr>
          <w:rFonts w:ascii="Times New Roman"/>
          <w:b/>
          <w:i w:val="false"/>
          <w:color w:val="000000"/>
          <w:sz w:val="28"/>
        </w:rPr>
        <w:t>Ескертпе:</w:t>
      </w:r>
    </w:p>
    <w:bookmarkEnd w:id="259"/>
    <w:p>
      <w:pPr>
        <w:spacing w:after="0"/>
        <w:ind w:left="0"/>
        <w:jc w:val="both"/>
      </w:pPr>
      <w:r>
        <w:rPr>
          <w:rFonts w:ascii="Times New Roman"/>
          <w:b w:val="false"/>
          <w:i w:val="false"/>
          <w:color w:val="000000"/>
          <w:sz w:val="28"/>
        </w:rPr>
        <w:t>Примечание:</w:t>
      </w:r>
    </w:p>
    <w:bookmarkStart w:name="z2295" w:id="260"/>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bookmarkEnd w:id="260"/>
    <w:bookmarkStart w:name="z2296" w:id="261"/>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bookmarkEnd w:id="2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февраля 2020 года №16</w:t>
            </w:r>
          </w:p>
        </w:tc>
      </w:tr>
    </w:tbl>
    <w:bookmarkStart w:name="z2201" w:id="262"/>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"Отчет о вводе в эксплуатацию объектов индивидуальными застройщиками"</w:t>
      </w:r>
      <w:r>
        <w:br/>
      </w:r>
      <w:r>
        <w:rPr>
          <w:rFonts w:ascii="Times New Roman"/>
          <w:b/>
          <w:i w:val="false"/>
          <w:color w:val="000000"/>
        </w:rPr>
        <w:t>(индекс 1-ИС, периодичность месячная)</w:t>
      </w:r>
    </w:p>
    <w:bookmarkEnd w:id="262"/>
    <w:p>
      <w:pPr>
        <w:spacing w:after="0"/>
        <w:ind w:left="0"/>
        <w:jc w:val="both"/>
      </w:pPr>
      <w:r>
        <w:rPr>
          <w:rFonts w:ascii="Times New Roman"/>
          <w:b w:val="false"/>
          <w:i w:val="false"/>
          <w:color w:val="ff0000"/>
          <w:sz w:val="28"/>
        </w:rPr>
        <w:t xml:space="preserve">
      Сноска. Приложение 8 - в редакции приказа Руководителя Бюро национальной статистики Агентства по стратегическому планированию и реформам РК от 10.11.2021 </w:t>
      </w:r>
      <w:r>
        <w:rPr>
          <w:rFonts w:ascii="Times New Roman"/>
          <w:b w:val="false"/>
          <w:i w:val="false"/>
          <w:color w:val="ff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202" w:id="263"/>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"Отчет о вводе в эксплуатацию объектов индивидуальными застройщиками" (индекс 1-ИС, периодичность месячная) (далее – статистическая форма).</w:t>
      </w:r>
    </w:p>
    <w:bookmarkEnd w:id="2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Руководителя Бюро национальной статистики Агентства по стратегическому планированию и реформам РК от 22.09.2022 </w:t>
      </w:r>
      <w:r>
        <w:rPr>
          <w:rFonts w:ascii="Times New Roman"/>
          <w:b w:val="false"/>
          <w:i w:val="false"/>
          <w:color w:val="000000"/>
          <w:sz w:val="28"/>
        </w:rPr>
        <w:t>№ 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03" w:id="264"/>
    <w:p>
      <w:pPr>
        <w:spacing w:after="0"/>
        <w:ind w:left="0"/>
        <w:jc w:val="both"/>
      </w:pPr>
      <w:r>
        <w:rPr>
          <w:rFonts w:ascii="Times New Roman"/>
          <w:b w:val="false"/>
          <w:i w:val="false"/>
          <w:color w:val="000000"/>
          <w:sz w:val="28"/>
        </w:rPr>
        <w:t>
      2. В настоящей Инструкции используются понятия в значениях, определенных в Законе, а также следующие определения:</w:t>
      </w:r>
    </w:p>
    <w:bookmarkEnd w:id="264"/>
    <w:bookmarkStart w:name="z2204" w:id="265"/>
    <w:p>
      <w:pPr>
        <w:spacing w:after="0"/>
        <w:ind w:left="0"/>
        <w:jc w:val="both"/>
      </w:pPr>
      <w:r>
        <w:rPr>
          <w:rFonts w:ascii="Times New Roman"/>
          <w:b w:val="false"/>
          <w:i w:val="false"/>
          <w:color w:val="000000"/>
          <w:sz w:val="28"/>
        </w:rPr>
        <w:t>
      1) общий строительный объем здания – сумма строительного объема выше отметки плюс, минус 0,00 (надземная часть) и ниже этой отметки (подземная часть);</w:t>
      </w:r>
    </w:p>
    <w:bookmarkEnd w:id="265"/>
    <w:bookmarkStart w:name="z2205" w:id="266"/>
    <w:p>
      <w:pPr>
        <w:spacing w:after="0"/>
        <w:ind w:left="0"/>
        <w:jc w:val="both"/>
      </w:pPr>
      <w:r>
        <w:rPr>
          <w:rFonts w:ascii="Times New Roman"/>
          <w:b w:val="false"/>
          <w:i w:val="false"/>
          <w:color w:val="000000"/>
          <w:sz w:val="28"/>
        </w:rPr>
        <w:t>
      2) пристройка (надстройка) – часть здания, предназначенная для размещения административных и бытовых помещений, отделяемая от производственных зданий и помещений противопожарными преградами;</w:t>
      </w:r>
    </w:p>
    <w:bookmarkEnd w:id="266"/>
    <w:bookmarkStart w:name="z2206" w:id="267"/>
    <w:p>
      <w:pPr>
        <w:spacing w:after="0"/>
        <w:ind w:left="0"/>
        <w:jc w:val="both"/>
      </w:pPr>
      <w:r>
        <w:rPr>
          <w:rFonts w:ascii="Times New Roman"/>
          <w:b w:val="false"/>
          <w:i w:val="false"/>
          <w:color w:val="000000"/>
          <w:sz w:val="28"/>
        </w:rPr>
        <w:t>
      3) новое строительство – возведение комплекса объектов основного, подсобного и обслуживающего назначения вновь создаваемых предприятий, зданий и сооружений, а также филиалов и отдельных производств, которые после ввода в эксплуатацию будут находиться на самостоятельном балансе;</w:t>
      </w:r>
    </w:p>
    <w:bookmarkEnd w:id="267"/>
    <w:bookmarkStart w:name="z2207" w:id="268"/>
    <w:p>
      <w:pPr>
        <w:spacing w:after="0"/>
        <w:ind w:left="0"/>
        <w:jc w:val="both"/>
      </w:pPr>
      <w:r>
        <w:rPr>
          <w:rFonts w:ascii="Times New Roman"/>
          <w:b w:val="false"/>
          <w:i w:val="false"/>
          <w:color w:val="000000"/>
          <w:sz w:val="28"/>
        </w:rPr>
        <w:t>
      4) индивидуальные застройщики – граждане, получившие в установленном порядке земельный участок для строительства жилого или нежилого здания с хозяйственными постройками для ведения личного подсобного хозяйства и осуществляющие это строительство либо своими силами, либо с привлечением других лиц или строительных организаций;</w:t>
      </w:r>
    </w:p>
    <w:bookmarkEnd w:id="268"/>
    <w:bookmarkStart w:name="z2208" w:id="269"/>
    <w:p>
      <w:pPr>
        <w:spacing w:after="0"/>
        <w:ind w:left="0"/>
        <w:jc w:val="both"/>
      </w:pPr>
      <w:r>
        <w:rPr>
          <w:rFonts w:ascii="Times New Roman"/>
          <w:b w:val="false"/>
          <w:i w:val="false"/>
          <w:color w:val="000000"/>
          <w:sz w:val="28"/>
        </w:rPr>
        <w:t>
      5) сооружение – искусственно созданный объемный, плоскостной или линейный объект (наземный, надводный и (или) подземный, подводный), имеющий естественные или искусственные пространственные границы и предназначенный для выполнения производственных процессов, размещения и хранения материальных ценностей или временного пребывания (перемещения) людей, грузов, а также размещения (прокладки, проводки) оборудования или коммуникаций;</w:t>
      </w:r>
    </w:p>
    <w:bookmarkEnd w:id="269"/>
    <w:bookmarkStart w:name="z2209" w:id="270"/>
    <w:p>
      <w:pPr>
        <w:spacing w:after="0"/>
        <w:ind w:left="0"/>
        <w:jc w:val="both"/>
      </w:pPr>
      <w:r>
        <w:rPr>
          <w:rFonts w:ascii="Times New Roman"/>
          <w:b w:val="false"/>
          <w:i w:val="false"/>
          <w:color w:val="000000"/>
          <w:sz w:val="28"/>
        </w:rPr>
        <w:t>
      6) реконструкция – перестройка здания, сооружения для улучшения его функционирования или комплекс мероприятий, предусматривающих увеличение объема производства на действующих предприятиях (станциях);</w:t>
      </w:r>
    </w:p>
    <w:bookmarkEnd w:id="270"/>
    <w:bookmarkStart w:name="z2210" w:id="271"/>
    <w:p>
      <w:pPr>
        <w:spacing w:after="0"/>
        <w:ind w:left="0"/>
        <w:jc w:val="both"/>
      </w:pPr>
      <w:r>
        <w:rPr>
          <w:rFonts w:ascii="Times New Roman"/>
          <w:b w:val="false"/>
          <w:i w:val="false"/>
          <w:color w:val="000000"/>
          <w:sz w:val="28"/>
        </w:rPr>
        <w:t>
      7) расширение – строительство дополнительных производств на действующем предприятии (сооружении), а также строительство новых и расширение существующих отдельных цехов и объектов основного, подсобного и обслуживающего назначения на территории действующих или примыкающих к ним площадках в целях создания дополнительных или новых производственных мощностей;</w:t>
      </w:r>
    </w:p>
    <w:bookmarkEnd w:id="271"/>
    <w:bookmarkStart w:name="z2211" w:id="272"/>
    <w:p>
      <w:pPr>
        <w:spacing w:after="0"/>
        <w:ind w:left="0"/>
        <w:jc w:val="both"/>
      </w:pPr>
      <w:r>
        <w:rPr>
          <w:rFonts w:ascii="Times New Roman"/>
          <w:b w:val="false"/>
          <w:i w:val="false"/>
          <w:color w:val="000000"/>
          <w:sz w:val="28"/>
        </w:rPr>
        <w:t>
      8) объект строительства – отдельное здание или сооружение со всеми относящимися к нему оборудованием, инвентарем, инструментами, галереями, эстакадами, внутренними инженерными сетями и коммуникациями, на строительство (реконструкцию, расширение) которого составляется самостоятельная объектная смета;</w:t>
      </w:r>
    </w:p>
    <w:bookmarkEnd w:id="272"/>
    <w:bookmarkStart w:name="z2212" w:id="273"/>
    <w:p>
      <w:pPr>
        <w:spacing w:after="0"/>
        <w:ind w:left="0"/>
        <w:jc w:val="both"/>
      </w:pPr>
      <w:r>
        <w:rPr>
          <w:rFonts w:ascii="Times New Roman"/>
          <w:b w:val="false"/>
          <w:i w:val="false"/>
          <w:color w:val="000000"/>
          <w:sz w:val="28"/>
        </w:rPr>
        <w:t>
      9) общая площадь квартиры – суммарная площадь жилых и подсобных помещений квартиры с учетом лоджий, балконов, веранд, террас;</w:t>
      </w:r>
    </w:p>
    <w:bookmarkEnd w:id="273"/>
    <w:bookmarkStart w:name="z2213" w:id="274"/>
    <w:p>
      <w:pPr>
        <w:spacing w:after="0"/>
        <w:ind w:left="0"/>
        <w:jc w:val="both"/>
      </w:pPr>
      <w:r>
        <w:rPr>
          <w:rFonts w:ascii="Times New Roman"/>
          <w:b w:val="false"/>
          <w:i w:val="false"/>
          <w:color w:val="000000"/>
          <w:sz w:val="28"/>
        </w:rPr>
        <w:t>
      10) встроенно-пристроенные помещения в жилых домах – помещения, имеющие иное (нежилое) функциональное назначение (офисы, магазины, кафе, парикмахерские);</w:t>
      </w:r>
    </w:p>
    <w:bookmarkEnd w:id="274"/>
    <w:bookmarkStart w:name="z2214" w:id="275"/>
    <w:p>
      <w:pPr>
        <w:spacing w:after="0"/>
        <w:ind w:left="0"/>
        <w:jc w:val="both"/>
      </w:pPr>
      <w:r>
        <w:rPr>
          <w:rFonts w:ascii="Times New Roman"/>
          <w:b w:val="false"/>
          <w:i w:val="false"/>
          <w:color w:val="000000"/>
          <w:sz w:val="28"/>
        </w:rPr>
        <w:t>
      11) жилое здание – строение, состоящее в основном из жилых помещений, а также нежилых помещений и иных частей;</w:t>
      </w:r>
    </w:p>
    <w:bookmarkEnd w:id="275"/>
    <w:bookmarkStart w:name="z2215" w:id="276"/>
    <w:p>
      <w:pPr>
        <w:spacing w:after="0"/>
        <w:ind w:left="0"/>
        <w:jc w:val="both"/>
      </w:pPr>
      <w:r>
        <w:rPr>
          <w:rFonts w:ascii="Times New Roman"/>
          <w:b w:val="false"/>
          <w:i w:val="false"/>
          <w:color w:val="000000"/>
          <w:sz w:val="28"/>
        </w:rPr>
        <w:t>
      12) жилое помещение – отдельное помещение (квартира), предназначенное и используемое для постоянного проживания, включающее как жилую площадь, так и нежилую площадь жилища;</w:t>
      </w:r>
    </w:p>
    <w:bookmarkEnd w:id="276"/>
    <w:bookmarkStart w:name="z2216" w:id="277"/>
    <w:p>
      <w:pPr>
        <w:spacing w:after="0"/>
        <w:ind w:left="0"/>
        <w:jc w:val="both"/>
      </w:pPr>
      <w:r>
        <w:rPr>
          <w:rFonts w:ascii="Times New Roman"/>
          <w:b w:val="false"/>
          <w:i w:val="false"/>
          <w:color w:val="000000"/>
          <w:sz w:val="28"/>
        </w:rPr>
        <w:t>
      13) нежилое помещение – отдельное встроенное (встроенно-пристроенное) в жилой дом помещение, предназначенное и используемое для иных, чем постоянное проживание, целей, в том числе для общественных нужд и/или малого предпринимательства;</w:t>
      </w:r>
    </w:p>
    <w:bookmarkEnd w:id="277"/>
    <w:bookmarkStart w:name="z2217" w:id="278"/>
    <w:p>
      <w:pPr>
        <w:spacing w:after="0"/>
        <w:ind w:left="0"/>
        <w:jc w:val="both"/>
      </w:pPr>
      <w:r>
        <w:rPr>
          <w:rFonts w:ascii="Times New Roman"/>
          <w:b w:val="false"/>
          <w:i w:val="false"/>
          <w:color w:val="000000"/>
          <w:sz w:val="28"/>
        </w:rPr>
        <w:t>
      14) нежилые здания – строения, которые в основном используются или предназначены не для жилых целей;</w:t>
      </w:r>
    </w:p>
    <w:bookmarkEnd w:id="278"/>
    <w:bookmarkStart w:name="z2218" w:id="279"/>
    <w:p>
      <w:pPr>
        <w:spacing w:after="0"/>
        <w:ind w:left="0"/>
        <w:jc w:val="both"/>
      </w:pPr>
      <w:r>
        <w:rPr>
          <w:rFonts w:ascii="Times New Roman"/>
          <w:b w:val="false"/>
          <w:i w:val="false"/>
          <w:color w:val="000000"/>
          <w:sz w:val="28"/>
        </w:rPr>
        <w:t>
      15) общая площадь жилого дома (жилого здания) – сумма общих площадей всех жилищ и площадей всех нежилых помещений, а также площадей частей жилого дома, являющихся общим имуществом.</w:t>
      </w:r>
    </w:p>
    <w:bookmarkEnd w:id="279"/>
    <w:bookmarkStart w:name="z2219" w:id="280"/>
    <w:p>
      <w:pPr>
        <w:spacing w:after="0"/>
        <w:ind w:left="0"/>
        <w:jc w:val="both"/>
      </w:pPr>
      <w:r>
        <w:rPr>
          <w:rFonts w:ascii="Times New Roman"/>
          <w:b w:val="false"/>
          <w:i w:val="false"/>
          <w:color w:val="000000"/>
          <w:sz w:val="28"/>
        </w:rPr>
        <w:t>
      Статистическую форму представляют структурное подразделение местных исполнительных органов, осуществляющее функции в сфере архитектуры и градостроительства (по вводимым в эксплуатацию объектам физическими лицами и индивидуальными предпринимателями), а также крестьянские или фермерские хозяйства в момент ввода объекта в эксплуатацию.</w:t>
      </w:r>
    </w:p>
    <w:bookmarkEnd w:id="280"/>
    <w:bookmarkStart w:name="z2220" w:id="281"/>
    <w:p>
      <w:pPr>
        <w:spacing w:after="0"/>
        <w:ind w:left="0"/>
        <w:jc w:val="both"/>
      </w:pPr>
      <w:r>
        <w:rPr>
          <w:rFonts w:ascii="Times New Roman"/>
          <w:b w:val="false"/>
          <w:i w:val="false"/>
          <w:color w:val="000000"/>
          <w:sz w:val="28"/>
        </w:rPr>
        <w:t xml:space="preserve">
      3. Основанием для заполнения данных о введенных в эксплуатацию объектах в статистических наблюдениях являются Акты приемки объекта в эксплуатацию и приемки построенного объекта в эксплуатацию собственником самостоятельно. Копии Актов, оформленных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Республике Казахстан" представляются вместе со статистической формой отчетности.</w:t>
      </w:r>
    </w:p>
    <w:bookmarkEnd w:id="281"/>
    <w:bookmarkStart w:name="z2221" w:id="282"/>
    <w:p>
      <w:pPr>
        <w:spacing w:after="0"/>
        <w:ind w:left="0"/>
        <w:jc w:val="both"/>
      </w:pPr>
      <w:r>
        <w:rPr>
          <w:rFonts w:ascii="Times New Roman"/>
          <w:b w:val="false"/>
          <w:i w:val="false"/>
          <w:color w:val="000000"/>
          <w:sz w:val="28"/>
        </w:rPr>
        <w:t>
      В отчет не включают данные по следующим объектам:</w:t>
      </w:r>
    </w:p>
    <w:bookmarkEnd w:id="282"/>
    <w:bookmarkStart w:name="z2222" w:id="283"/>
    <w:p>
      <w:pPr>
        <w:spacing w:after="0"/>
        <w:ind w:left="0"/>
        <w:jc w:val="both"/>
      </w:pPr>
      <w:r>
        <w:rPr>
          <w:rFonts w:ascii="Times New Roman"/>
          <w:b w:val="false"/>
          <w:i w:val="false"/>
          <w:color w:val="000000"/>
          <w:sz w:val="28"/>
        </w:rPr>
        <w:t>
      1) помещений, временно приспособленных под жилье, пригодные только для сезонного или временного проживания, в независимости от длительности проживания (летние садовые и охотничьи домики);</w:t>
      </w:r>
    </w:p>
    <w:bookmarkEnd w:id="283"/>
    <w:bookmarkStart w:name="z2223" w:id="284"/>
    <w:p>
      <w:pPr>
        <w:spacing w:after="0"/>
        <w:ind w:left="0"/>
        <w:jc w:val="both"/>
      </w:pPr>
      <w:r>
        <w:rPr>
          <w:rFonts w:ascii="Times New Roman"/>
          <w:b w:val="false"/>
          <w:i w:val="false"/>
          <w:color w:val="000000"/>
          <w:sz w:val="28"/>
        </w:rPr>
        <w:t>
      2) капитально отремонтированных домов, где производилась замена отдельных ветхих деталей и конструкций дома, кроме возведения капитальных стен здания.</w:t>
      </w:r>
    </w:p>
    <w:bookmarkEnd w:id="284"/>
    <w:bookmarkStart w:name="z2224" w:id="285"/>
    <w:p>
      <w:pPr>
        <w:spacing w:after="0"/>
        <w:ind w:left="0"/>
        <w:jc w:val="both"/>
      </w:pPr>
      <w:r>
        <w:rPr>
          <w:rFonts w:ascii="Times New Roman"/>
          <w:b w:val="false"/>
          <w:i w:val="false"/>
          <w:color w:val="000000"/>
          <w:sz w:val="28"/>
        </w:rPr>
        <w:t>
      К жилым зданиям относятся индивидуальные и многоквартирные жилые дома, специализированные дома или жилые здания для социальных групп (общежития, школы-интернаты для детей-сирот и детей, оставшихся без попечения родителей, детские дома, медико-социальные учреждения (организации) для престарелых, лиц с инвалидностью, детей с инвалидностью в условиях стационара, центры адаптации лиц без определенного места жительства), а также иные капитальные здания и строения, пригодные для постоянного проживания людей.</w:t>
      </w:r>
    </w:p>
    <w:bookmarkEnd w:id="285"/>
    <w:bookmarkStart w:name="z2225" w:id="286"/>
    <w:p>
      <w:pPr>
        <w:spacing w:after="0"/>
        <w:ind w:left="0"/>
        <w:jc w:val="both"/>
      </w:pPr>
      <w:r>
        <w:rPr>
          <w:rFonts w:ascii="Times New Roman"/>
          <w:b w:val="false"/>
          <w:i w:val="false"/>
          <w:color w:val="000000"/>
          <w:sz w:val="28"/>
        </w:rPr>
        <w:t>
      К нежилым зданиям относятся: административные здания, здания банков, театры, спортивные комплексы, рестораны, бары, столовые, больницы, поликлиники, санатории, школы, детские сады, заводские цеха, хлебопекарни, типографии, парикмахерские, церкви, мечети, бани, автогаражи и иные здания и строения непригодные для постоянного проживания людей.</w:t>
      </w:r>
    </w:p>
    <w:bookmarkEnd w:id="286"/>
    <w:bookmarkStart w:name="z2226" w:id="287"/>
    <w:p>
      <w:pPr>
        <w:spacing w:after="0"/>
        <w:ind w:left="0"/>
        <w:jc w:val="both"/>
      </w:pPr>
      <w:r>
        <w:rPr>
          <w:rFonts w:ascii="Times New Roman"/>
          <w:b w:val="false"/>
          <w:i w:val="false"/>
          <w:color w:val="000000"/>
          <w:sz w:val="28"/>
        </w:rPr>
        <w:t>
      На каждый объект заполняется отдельный бланк. В случае ввода в эксплуатацию в отчетном месяце одновременно нескольких идентичных по всем показателям (виду, местонахождению, типу жилого дома) объектов, респондент заполняет один бланк на все объекты, указывая в соответствующей ячейке их количество. Показатели отчета (количество зданий, объем, площадь и фактическая стоимость) приводятся суммарно по всем объектам.</w:t>
      </w:r>
    </w:p>
    <w:bookmarkEnd w:id="2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приказом Руководителя Бюро национальной статистики Агентства по стратегическому планированию и реформам РК от 22.09.2022 </w:t>
      </w:r>
      <w:r>
        <w:rPr>
          <w:rFonts w:ascii="Times New Roman"/>
          <w:b w:val="false"/>
          <w:i w:val="false"/>
          <w:color w:val="000000"/>
          <w:sz w:val="28"/>
        </w:rPr>
        <w:t>№ 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27" w:id="288"/>
    <w:p>
      <w:pPr>
        <w:spacing w:after="0"/>
        <w:ind w:left="0"/>
        <w:jc w:val="both"/>
      </w:pPr>
      <w:r>
        <w:rPr>
          <w:rFonts w:ascii="Times New Roman"/>
          <w:b w:val="false"/>
          <w:i w:val="false"/>
          <w:color w:val="000000"/>
          <w:sz w:val="28"/>
        </w:rPr>
        <w:t xml:space="preserve">
      4. Введенные в эксплуатацию садовые дома (дачные строения) для постоянного проживания учитываются в качестве жилых зданий при условии изменения целевого назначения земельного участка, порядок изменения которого регламентирован </w:t>
      </w:r>
      <w:r>
        <w:rPr>
          <w:rFonts w:ascii="Times New Roman"/>
          <w:b w:val="false"/>
          <w:i w:val="false"/>
          <w:color w:val="000000"/>
          <w:sz w:val="28"/>
        </w:rPr>
        <w:t>Земельным</w:t>
      </w:r>
      <w:r>
        <w:rPr>
          <w:rFonts w:ascii="Times New Roman"/>
          <w:b w:val="false"/>
          <w:i w:val="false"/>
          <w:color w:val="000000"/>
          <w:sz w:val="28"/>
        </w:rPr>
        <w:t xml:space="preserve"> кодексом Республики Казахстан и при наличии соответствующих документов о переоформлении их на недвижимость как индивидуальные жилые дома.</w:t>
      </w:r>
    </w:p>
    <w:bookmarkEnd w:id="288"/>
    <w:bookmarkStart w:name="z2228" w:id="289"/>
    <w:p>
      <w:pPr>
        <w:spacing w:after="0"/>
        <w:ind w:left="0"/>
        <w:jc w:val="both"/>
      </w:pPr>
      <w:r>
        <w:rPr>
          <w:rFonts w:ascii="Times New Roman"/>
          <w:b w:val="false"/>
          <w:i w:val="false"/>
          <w:color w:val="000000"/>
          <w:sz w:val="28"/>
        </w:rPr>
        <w:t>
      При вводе в эксплуатацию жилых домов со встроенно-пристроенными помещениями нежилого назначения заполняется отдельный бланк на жилую часть здания, то есть без учета встроенно-пристроенных помещений, и отдельные бланки на каждое встроенно-пристроенное помещение в соответствии с назначением.</w:t>
      </w:r>
    </w:p>
    <w:bookmarkEnd w:id="289"/>
    <w:bookmarkStart w:name="z2229" w:id="290"/>
    <w:p>
      <w:pPr>
        <w:spacing w:after="0"/>
        <w:ind w:left="0"/>
        <w:jc w:val="both"/>
      </w:pPr>
      <w:r>
        <w:rPr>
          <w:rFonts w:ascii="Times New Roman"/>
          <w:b w:val="false"/>
          <w:i w:val="false"/>
          <w:color w:val="000000"/>
          <w:sz w:val="28"/>
        </w:rPr>
        <w:t>
      При вводе в эксплуатацию нежилого здания после реконструкции или переоборудования из здания другого назначения, данные разделов 3-6 не заполняются.</w:t>
      </w:r>
    </w:p>
    <w:bookmarkEnd w:id="290"/>
    <w:bookmarkStart w:name="z2230" w:id="291"/>
    <w:p>
      <w:pPr>
        <w:spacing w:after="0"/>
        <w:ind w:left="0"/>
        <w:jc w:val="both"/>
      </w:pPr>
      <w:r>
        <w:rPr>
          <w:rFonts w:ascii="Times New Roman"/>
          <w:b w:val="false"/>
          <w:i w:val="false"/>
          <w:color w:val="000000"/>
          <w:sz w:val="28"/>
        </w:rPr>
        <w:t>
      При вводе в эксплуатацию жилого здания после реконструкции или переоборудования из здания другого назначения, заполняются все показатели отчета, кроме количества зданий и общего строительного объема.</w:t>
      </w:r>
    </w:p>
    <w:bookmarkEnd w:id="291"/>
    <w:bookmarkStart w:name="z2231" w:id="292"/>
    <w:p>
      <w:pPr>
        <w:spacing w:after="0"/>
        <w:ind w:left="0"/>
        <w:jc w:val="both"/>
      </w:pPr>
      <w:r>
        <w:rPr>
          <w:rFonts w:ascii="Times New Roman"/>
          <w:b w:val="false"/>
          <w:i w:val="false"/>
          <w:color w:val="000000"/>
          <w:sz w:val="28"/>
        </w:rPr>
        <w:t>
      При секционном вводе в эксплуатацию объектов количество зданий проставляется по завершении и сдаче в эксплуатацию объекта в целом.</w:t>
      </w:r>
    </w:p>
    <w:bookmarkEnd w:id="292"/>
    <w:bookmarkStart w:name="z2232" w:id="293"/>
    <w:p>
      <w:pPr>
        <w:spacing w:after="0"/>
        <w:ind w:left="0"/>
        <w:jc w:val="both"/>
      </w:pPr>
      <w:r>
        <w:rPr>
          <w:rFonts w:ascii="Times New Roman"/>
          <w:b w:val="false"/>
          <w:i w:val="false"/>
          <w:color w:val="000000"/>
          <w:sz w:val="28"/>
        </w:rPr>
        <w:t>
      При вводе в эксплуатацию пристройки (надстройки), встроенно-пристроенного помещения в новом жилом доме данные о количестве новых зданий не заполняются. Если здания примыкают друг к другу и имеют общую стену, но каждое из них представляет собой самостоятельное конструктивное целое, то они считаются отдельными зданиями и учитываются соответственно.</w:t>
      </w:r>
    </w:p>
    <w:bookmarkEnd w:id="293"/>
    <w:bookmarkStart w:name="z2233" w:id="294"/>
    <w:p>
      <w:pPr>
        <w:spacing w:after="0"/>
        <w:ind w:left="0"/>
        <w:jc w:val="both"/>
      </w:pPr>
      <w:r>
        <w:rPr>
          <w:rFonts w:ascii="Times New Roman"/>
          <w:b w:val="false"/>
          <w:i w:val="false"/>
          <w:color w:val="000000"/>
          <w:sz w:val="28"/>
        </w:rPr>
        <w:t xml:space="preserve">
      В разделе 8 указывается фактическая стоимость введенных в эксплуатацию объектов индивидуальными застройщиками, а также фермерскими (крестьянскими) хозяйствами. </w:t>
      </w:r>
    </w:p>
    <w:bookmarkEnd w:id="294"/>
    <w:bookmarkStart w:name="z2234" w:id="295"/>
    <w:p>
      <w:pPr>
        <w:spacing w:after="0"/>
        <w:ind w:left="0"/>
        <w:jc w:val="both"/>
      </w:pPr>
      <w:r>
        <w:rPr>
          <w:rFonts w:ascii="Times New Roman"/>
          <w:b w:val="false"/>
          <w:i w:val="false"/>
          <w:color w:val="000000"/>
          <w:sz w:val="28"/>
        </w:rPr>
        <w:t xml:space="preserve">
      В строке 8.1 указываются затраты на строительно-монтажные работы, из них по строке 8.1.1 выделяются строительно-монтажные работы, осуществляемые подрядным способом строительства, то есть указываются строительно-монтажные работы, выполненные с привлечением подрядных строительных организаций. </w:t>
      </w:r>
    </w:p>
    <w:bookmarkEnd w:id="295"/>
    <w:bookmarkStart w:name="z2235" w:id="296"/>
    <w:p>
      <w:pPr>
        <w:spacing w:after="0"/>
        <w:ind w:left="0"/>
        <w:jc w:val="both"/>
      </w:pPr>
      <w:r>
        <w:rPr>
          <w:rFonts w:ascii="Times New Roman"/>
          <w:b w:val="false"/>
          <w:i w:val="false"/>
          <w:color w:val="000000"/>
          <w:sz w:val="28"/>
        </w:rPr>
        <w:t>
      В строке 8.1.2 выделяются строительно-монтажные работы, осуществляемые хозяйственным способом. В данной строке указываются строительно-монтажные работы, выполненные индивидуальными застройщиками собственными силами без привлечения подрядных строительных организаций. Строительно-монтажные и ремонтно-строительные работы, выполненные собственными силами индивидуальными застройщиками, относятся к хозяйственному способу строительства.</w:t>
      </w:r>
    </w:p>
    <w:bookmarkEnd w:id="296"/>
    <w:bookmarkStart w:name="z2236" w:id="297"/>
    <w:p>
      <w:pPr>
        <w:spacing w:after="0"/>
        <w:ind w:left="0"/>
        <w:jc w:val="both"/>
      </w:pPr>
      <w:r>
        <w:rPr>
          <w:rFonts w:ascii="Times New Roman"/>
          <w:b w:val="false"/>
          <w:i w:val="false"/>
          <w:color w:val="000000"/>
          <w:sz w:val="28"/>
        </w:rPr>
        <w:t>
      По строке 8.2 выделяются затраты на приобретение транспортных средств (легкового, грузового, железнодорожного, воздушного и водного транспорта), за исключением транспортных средств личного пользования. В затраты на приобретение машин, оборудования, транспортных средств не включаются затраты на машины, оборудование, транспортные средства, числившиеся ранее в основных фондах (средствах) у других организаций (основные средства, бывшие в употреблении).</w:t>
      </w:r>
    </w:p>
    <w:bookmarkEnd w:id="297"/>
    <w:bookmarkStart w:name="z2237" w:id="298"/>
    <w:p>
      <w:pPr>
        <w:spacing w:after="0"/>
        <w:ind w:left="0"/>
        <w:jc w:val="both"/>
      </w:pPr>
      <w:r>
        <w:rPr>
          <w:rFonts w:ascii="Times New Roman"/>
          <w:b w:val="false"/>
          <w:i w:val="false"/>
          <w:color w:val="000000"/>
          <w:sz w:val="28"/>
        </w:rPr>
        <w:t>
      5.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298"/>
    <w:bookmarkStart w:name="z2238" w:id="299"/>
    <w:p>
      <w:pPr>
        <w:spacing w:after="0"/>
        <w:ind w:left="0"/>
        <w:jc w:val="both"/>
      </w:pPr>
      <w:r>
        <w:rPr>
          <w:rFonts w:ascii="Times New Roman"/>
          <w:b w:val="false"/>
          <w:i w:val="false"/>
          <w:color w:val="000000"/>
          <w:sz w:val="28"/>
        </w:rPr>
        <w:t>
      6. Арифметико-логический контроль:</w:t>
      </w:r>
    </w:p>
    <w:bookmarkEnd w:id="299"/>
    <w:p>
      <w:pPr>
        <w:spacing w:after="0"/>
        <w:ind w:left="0"/>
        <w:jc w:val="both"/>
      </w:pPr>
      <w:r>
        <w:rPr>
          <w:rFonts w:ascii="Times New Roman"/>
          <w:b w:val="false"/>
          <w:i w:val="false"/>
          <w:color w:val="000000"/>
          <w:sz w:val="28"/>
        </w:rPr>
        <w:t>
      Если заполнена строка 2.2, то заполняется один из пунктов 2.2.1 (2.2.1.1 или 2.2.1.2).</w:t>
      </w:r>
    </w:p>
    <w:p>
      <w:pPr>
        <w:spacing w:after="0"/>
        <w:ind w:left="0"/>
        <w:jc w:val="both"/>
      </w:pPr>
      <w:r>
        <w:rPr>
          <w:rFonts w:ascii="Times New Roman"/>
          <w:b w:val="false"/>
          <w:i w:val="false"/>
          <w:color w:val="000000"/>
          <w:sz w:val="28"/>
        </w:rPr>
        <w:t>
      Если заполнена строка 3, то заполняются строки 4.1, 4.2. Если заполнена строка 5.1, то заполняется строка 5.2.</w:t>
      </w:r>
    </w:p>
    <w:p>
      <w:pPr>
        <w:spacing w:after="0"/>
        <w:ind w:left="0"/>
        <w:jc w:val="both"/>
      </w:pPr>
      <w:r>
        <w:rPr>
          <w:rFonts w:ascii="Times New Roman"/>
          <w:b w:val="false"/>
          <w:i w:val="false"/>
          <w:color w:val="000000"/>
          <w:sz w:val="28"/>
        </w:rPr>
        <w:t>
      Строка 6 заполняется при вводе в эксплуатацию общежитий, школ-интернатов для детей-сирот и детей, оставшихся без попечения родителей, детских домов, медико-социальных учреждений (организаций) для престарелых, лиц с инвалидностью, детей с инвалидностью в условиях стационара, центров адаптации лиц без определенного места жительства и прочих жилых зданий (кроме жилых домов).</w:t>
      </w:r>
    </w:p>
    <w:p>
      <w:pPr>
        <w:spacing w:after="0"/>
        <w:ind w:left="0"/>
        <w:jc w:val="both"/>
      </w:pPr>
      <w:r>
        <w:rPr>
          <w:rFonts w:ascii="Times New Roman"/>
          <w:b w:val="false"/>
          <w:i w:val="false"/>
          <w:color w:val="000000"/>
          <w:sz w:val="28"/>
        </w:rPr>
        <w:t>
      При вводе в эксплуатацию жилых домов строка 7 не заполняется.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Руководителя Бюро национальной статистики Агентства по стратегическому планированию и реформам РК от 22.09.2022 </w:t>
      </w:r>
      <w:r>
        <w:rPr>
          <w:rFonts w:ascii="Times New Roman"/>
          <w:b w:val="false"/>
          <w:i w:val="false"/>
          <w:color w:val="000000"/>
          <w:sz w:val="28"/>
        </w:rPr>
        <w:t>№ 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Приложение 9 - в редакции приказа Руководителя Бюро национальной статистики Агентства по стратегическому планированию и реформам РК от 12.08.2024 </w:t>
      </w:r>
      <w:r>
        <w:rPr>
          <w:rFonts w:ascii="Times New Roman"/>
          <w:b w:val="false"/>
          <w:i w:val="false"/>
          <w:color w:val="ff0000"/>
          <w:sz w:val="28"/>
        </w:rPr>
        <w:t>№ 24</w:t>
      </w:r>
      <w:r>
        <w:rPr>
          <w:rFonts w:ascii="Times New Roman"/>
          <w:b w:val="false"/>
          <w:i w:val="false"/>
          <w:color w:val="ff0000"/>
          <w:sz w:val="28"/>
        </w:rPr>
        <w:t xml:space="preserve"> (вводится в действие с 01.01.2025).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7" w:id="300"/>
          <w:p>
            <w:pPr>
              <w:spacing w:after="20"/>
              <w:ind w:left="20"/>
              <w:jc w:val="both"/>
            </w:pPr>
            <w:r>
              <w:rPr>
                <w:rFonts w:ascii="Times New Roman"/>
                <w:b w:val="false"/>
                <w:i w:val="false"/>
                <w:color w:val="000000"/>
                <w:sz w:val="20"/>
              </w:rPr>
              <w:t>
</w:t>
            </w:r>
          </w:p>
          <w:bookmarkEnd w:id="300"/>
          <w:p>
            <w:pPr>
              <w:spacing w:after="20"/>
              <w:ind w:left="20"/>
              <w:jc w:val="both"/>
            </w:pPr>
            <w:r>
              <w:drawing>
                <wp:inline distT="0" distB="0" distL="0" distR="0">
                  <wp:extent cx="19939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993900" cy="2044700"/>
                          </a:xfrm>
                          <a:prstGeom prst="rect">
                            <a:avLst/>
                          </a:prstGeom>
                        </pic:spPr>
                      </pic:pic>
                    </a:graphicData>
                  </a:graphic>
                </wp:inline>
              </w:drawing>
            </w:r>
          </w:p>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8" w:id="301"/>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bookmarkEnd w:id="301"/>
          <w:p>
            <w:pPr>
              <w:spacing w:after="20"/>
              <w:ind w:left="20"/>
              <w:jc w:val="both"/>
            </w:pP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Қазақстан Республикасы</w:t>
            </w:r>
          </w:p>
          <w:p>
            <w:pPr>
              <w:spacing w:after="20"/>
              <w:ind w:left="20"/>
              <w:jc w:val="both"/>
            </w:pPr>
          </w:p>
          <w:p>
            <w:pPr>
              <w:spacing w:after="20"/>
              <w:ind w:left="20"/>
              <w:jc w:val="both"/>
            </w:pPr>
            <w:r>
              <w:rPr>
                <w:rFonts w:ascii="Times New Roman"/>
                <w:b/>
                <w:i w:val="false"/>
                <w:color w:val="000000"/>
                <w:sz w:val="20"/>
              </w:rPr>
              <w:t>Ұлттық экономика</w:t>
            </w:r>
          </w:p>
          <w:p>
            <w:pPr>
              <w:spacing w:after="20"/>
              <w:ind w:left="20"/>
              <w:jc w:val="both"/>
            </w:pPr>
            <w:r>
              <w:rPr>
                <w:rFonts w:ascii="Times New Roman"/>
                <w:b/>
                <w:i w:val="false"/>
                <w:color w:val="000000"/>
                <w:sz w:val="20"/>
              </w:rPr>
              <w:t>министрлігінің Статистика</w:t>
            </w:r>
          </w:p>
          <w:p>
            <w:pPr>
              <w:spacing w:after="20"/>
              <w:ind w:left="20"/>
              <w:jc w:val="both"/>
            </w:pPr>
            <w:r>
              <w:rPr>
                <w:rFonts w:ascii="Times New Roman"/>
                <w:b/>
                <w:i w:val="false"/>
                <w:color w:val="000000"/>
                <w:sz w:val="20"/>
              </w:rPr>
              <w:t xml:space="preserve">комитеті төрағасының </w:t>
            </w:r>
          </w:p>
          <w:p>
            <w:pPr>
              <w:spacing w:after="20"/>
              <w:ind w:left="20"/>
              <w:jc w:val="both"/>
            </w:pPr>
            <w:r>
              <w:rPr>
                <w:rFonts w:ascii="Times New Roman"/>
                <w:b/>
                <w:i w:val="false"/>
                <w:color w:val="000000"/>
                <w:sz w:val="20"/>
              </w:rPr>
              <w:t xml:space="preserve">2020 жылғы 4 ақпандағы </w:t>
            </w:r>
          </w:p>
          <w:p>
            <w:pPr>
              <w:spacing w:after="20"/>
              <w:ind w:left="20"/>
              <w:jc w:val="both"/>
            </w:pPr>
            <w:r>
              <w:rPr>
                <w:rFonts w:ascii="Times New Roman"/>
                <w:b/>
                <w:i w:val="false"/>
                <w:color w:val="000000"/>
                <w:sz w:val="20"/>
              </w:rPr>
              <w:t xml:space="preserve"> 16 бұйрығына</w:t>
            </w:r>
          </w:p>
          <w:p>
            <w:pPr>
              <w:spacing w:after="20"/>
              <w:ind w:left="20"/>
              <w:jc w:val="both"/>
            </w:pPr>
            <w:r>
              <w:rPr>
                <w:rFonts w:ascii="Times New Roman"/>
                <w:b/>
                <w:i w:val="false"/>
                <w:color w:val="000000"/>
                <w:sz w:val="20"/>
              </w:rPr>
              <w:t>9-қосымша</w:t>
            </w:r>
          </w:p>
          <w:p>
            <w:pPr>
              <w:spacing w:after="20"/>
              <w:ind w:left="20"/>
              <w:jc w:val="both"/>
            </w:pPr>
            <w:r>
              <w:rPr>
                <w:rFonts w:ascii="Times New Roman"/>
                <w:b/>
                <w:i w:val="false"/>
                <w:color w:val="000000"/>
                <w:sz w:val="20"/>
              </w:rPr>
              <w:t>
Приложение 9 к приказу</w:t>
            </w:r>
          </w:p>
          <w:p>
            <w:pPr>
              <w:spacing w:after="20"/>
              <w:ind w:left="20"/>
              <w:jc w:val="both"/>
            </w:pPr>
            <w:r>
              <w:rPr>
                <w:rFonts w:ascii="Times New Roman"/>
                <w:b/>
                <w:i w:val="false"/>
                <w:color w:val="000000"/>
                <w:sz w:val="20"/>
              </w:rPr>
              <w:t>Председателя Комитета по</w:t>
            </w:r>
          </w:p>
          <w:p>
            <w:pPr>
              <w:spacing w:after="20"/>
              <w:ind w:left="20"/>
              <w:jc w:val="both"/>
            </w:pPr>
            <w:r>
              <w:rPr>
                <w:rFonts w:ascii="Times New Roman"/>
                <w:b/>
                <w:i w:val="false"/>
                <w:color w:val="000000"/>
                <w:sz w:val="20"/>
              </w:rPr>
              <w:t xml:space="preserve"> статистике Министерства</w:t>
            </w:r>
          </w:p>
          <w:p>
            <w:pPr>
              <w:spacing w:after="20"/>
              <w:ind w:left="20"/>
              <w:jc w:val="both"/>
            </w:pPr>
            <w:r>
              <w:rPr>
                <w:rFonts w:ascii="Times New Roman"/>
                <w:b/>
                <w:i w:val="false"/>
                <w:color w:val="000000"/>
                <w:sz w:val="20"/>
              </w:rPr>
              <w:t>национальной экономики</w:t>
            </w:r>
          </w:p>
          <w:p>
            <w:pPr>
              <w:spacing w:after="20"/>
              <w:ind w:left="20"/>
              <w:jc w:val="both"/>
            </w:pPr>
            <w:r>
              <w:rPr>
                <w:rFonts w:ascii="Times New Roman"/>
                <w:b/>
                <w:i w:val="false"/>
                <w:color w:val="000000"/>
                <w:sz w:val="20"/>
              </w:rPr>
              <w:t>Республики Казахстан</w:t>
            </w:r>
          </w:p>
          <w:p>
            <w:pPr>
              <w:spacing w:after="20"/>
              <w:ind w:left="20"/>
              <w:jc w:val="both"/>
            </w:pPr>
            <w:r>
              <w:rPr>
                <w:rFonts w:ascii="Times New Roman"/>
                <w:b/>
                <w:i w:val="false"/>
                <w:color w:val="000000"/>
                <w:sz w:val="20"/>
              </w:rPr>
              <w:t>от 4 февраля 2020 года № 16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4059" w:id="302"/>
    <w:p>
      <w:pPr>
        <w:spacing w:after="0"/>
        <w:ind w:left="0"/>
        <w:jc w:val="left"/>
      </w:pPr>
      <w:r>
        <w:rPr>
          <w:rFonts w:ascii="Times New Roman"/>
          <w:b/>
          <w:i w:val="false"/>
          <w:color w:val="000000"/>
        </w:rPr>
        <w:t xml:space="preserve"> Жеке құрылыс салушылардың объектілерді пайдалануға беруі туралы есеп</w:t>
      </w:r>
    </w:p>
    <w:bookmarkEnd w:id="302"/>
    <w:bookmarkStart w:name="z4060" w:id="303"/>
    <w:p>
      <w:pPr>
        <w:spacing w:after="0"/>
        <w:ind w:left="0"/>
        <w:jc w:val="left"/>
      </w:pPr>
      <w:r>
        <w:rPr>
          <w:rFonts w:ascii="Times New Roman"/>
          <w:b/>
          <w:i w:val="false"/>
          <w:color w:val="000000"/>
        </w:rPr>
        <w:t xml:space="preserve">  Отчет о вводе в эксплуатацию объектов индивидуальными застройщиками</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Индексі</w:t>
            </w:r>
          </w:p>
          <w:p>
            <w:pPr>
              <w:spacing w:after="20"/>
              <w:ind w:left="20"/>
              <w:jc w:val="both"/>
            </w:pPr>
          </w:p>
          <w:p>
            <w:pPr>
              <w:spacing w:after="20"/>
              <w:ind w:left="20"/>
              <w:jc w:val="both"/>
            </w:pPr>
            <w:r>
              <w:rPr>
                <w:rFonts w:ascii="Times New Roman"/>
                <w:b/>
                <w:i w:val="false"/>
                <w:color w:val="000000"/>
                <w:sz w:val="20"/>
              </w:rPr>
              <w:t>
Индекс
</w:t>
            </w:r>
          </w:p>
          <w:p>
            <w:pPr>
              <w:spacing w:after="0"/>
              <w:ind w:left="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1-ИС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жылдық</w:t>
            </w:r>
          </w:p>
          <w:p>
            <w:pPr>
              <w:spacing w:after="20"/>
              <w:ind w:left="20"/>
              <w:jc w:val="both"/>
            </w:pPr>
          </w:p>
          <w:p>
            <w:pPr>
              <w:spacing w:after="20"/>
              <w:ind w:left="20"/>
              <w:jc w:val="both"/>
            </w:pPr>
            <w:r>
              <w:rPr>
                <w:rFonts w:ascii="Times New Roman"/>
                <w:b/>
                <w:i w:val="false"/>
                <w:color w:val="000000"/>
                <w:sz w:val="20"/>
              </w:rPr>
              <w:t>
годовая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кезең</w:t>
            </w:r>
          </w:p>
          <w:p>
            <w:pPr>
              <w:spacing w:after="20"/>
              <w:ind w:left="20"/>
              <w:jc w:val="both"/>
            </w:pPr>
          </w:p>
          <w:p>
            <w:pPr>
              <w:spacing w:after="20"/>
              <w:ind w:left="20"/>
              <w:jc w:val="both"/>
            </w:pPr>
            <w:r>
              <w:rPr>
                <w:rFonts w:ascii="Times New Roman"/>
                <w:b/>
                <w:i w:val="false"/>
                <w:color w:val="000000"/>
                <w:sz w:val="20"/>
              </w:rPr>
              <w:t>
отчетный период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270000" cy="4826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w:t>
            </w:r>
          </w:p>
          <w:p>
            <w:pPr>
              <w:spacing w:after="20"/>
              <w:ind w:left="20"/>
              <w:jc w:val="both"/>
            </w:pPr>
          </w:p>
          <w:p>
            <w:pPr>
              <w:spacing w:after="20"/>
              <w:ind w:left="20"/>
              <w:jc w:val="both"/>
            </w:pPr>
            <w:r>
              <w:rPr>
                <w:rFonts w:ascii="Times New Roman"/>
                <w:b/>
                <w:i w:val="false"/>
                <w:color w:val="000000"/>
                <w:sz w:val="20"/>
              </w:rPr>
              <w:t>
год
</w:t>
            </w:r>
          </w:p>
        </w:tc>
      </w:tr>
    </w:tbl>
    <w:bookmarkStart w:name="z4072" w:id="304"/>
    <w:p>
      <w:pPr>
        <w:spacing w:after="0"/>
        <w:ind w:left="0"/>
        <w:jc w:val="both"/>
      </w:pPr>
      <w:r>
        <w:rPr>
          <w:rFonts w:ascii="Times New Roman"/>
          <w:b w:val="false"/>
          <w:i w:val="false"/>
          <w:color w:val="000000"/>
          <w:sz w:val="28"/>
        </w:rPr>
        <w:t xml:space="preserve">
      </w:t>
      </w:r>
      <w:r>
        <w:rPr>
          <w:rFonts w:ascii="Times New Roman"/>
          <w:b/>
          <w:i w:val="false"/>
          <w:color w:val="000000"/>
          <w:sz w:val="28"/>
        </w:rPr>
        <w:t>Сәулет және қала құрылысы саласындағы функцияларды жүзеге асыратын жергілікті атқарушы органдардың құрылымдық бөлімшесі, сондай-ақ пайдалануға берілген объектілер бойынша шаруа немесе фермер қожалықтары ұсынады</w:t>
      </w:r>
    </w:p>
    <w:bookmarkEnd w:id="304"/>
    <w:bookmarkStart w:name="z4073" w:id="305"/>
    <w:p>
      <w:pPr>
        <w:spacing w:after="0"/>
        <w:ind w:left="0"/>
        <w:jc w:val="both"/>
      </w:pPr>
      <w:r>
        <w:rPr>
          <w:rFonts w:ascii="Times New Roman"/>
          <w:b w:val="false"/>
          <w:i w:val="false"/>
          <w:color w:val="000000"/>
          <w:sz w:val="28"/>
        </w:rPr>
        <w:t>
      Представляет структурное подразделение местных исполнительных органов, осуществляющее функции в сфере архитектуры и градостроительства, а также крестьянские или фермерские хозяйства по вводимым в эксплуатацию объектам</w:t>
      </w:r>
    </w:p>
    <w:bookmarkEnd w:id="305"/>
    <w:bookmarkStart w:name="z4074" w:id="306"/>
    <w:p>
      <w:pPr>
        <w:spacing w:after="0"/>
        <w:ind w:left="0"/>
        <w:jc w:val="both"/>
      </w:pPr>
      <w:r>
        <w:rPr>
          <w:rFonts w:ascii="Times New Roman"/>
          <w:b w:val="false"/>
          <w:i w:val="false"/>
          <w:color w:val="000000"/>
          <w:sz w:val="28"/>
        </w:rPr>
        <w:t xml:space="preserve">
      </w:t>
      </w:r>
      <w:r>
        <w:rPr>
          <w:rFonts w:ascii="Times New Roman"/>
          <w:b/>
          <w:i w:val="false"/>
          <w:color w:val="000000"/>
          <w:sz w:val="28"/>
        </w:rPr>
        <w:t>Ұсыну мерзімі – есепті кезеңнен кейінгі 1 наурызға (қоса алғанда) дейін</w:t>
      </w:r>
    </w:p>
    <w:bookmarkEnd w:id="306"/>
    <w:bookmarkStart w:name="z4075" w:id="307"/>
    <w:p>
      <w:pPr>
        <w:spacing w:after="0"/>
        <w:ind w:left="0"/>
        <w:jc w:val="both"/>
      </w:pPr>
      <w:r>
        <w:rPr>
          <w:rFonts w:ascii="Times New Roman"/>
          <w:b w:val="false"/>
          <w:i w:val="false"/>
          <w:color w:val="000000"/>
          <w:sz w:val="28"/>
        </w:rPr>
        <w:t>
      Срок представления – до 1 марта (включительно) после отчетного периода</w:t>
      </w:r>
    </w:p>
    <w:bookmarkEnd w:id="307"/>
    <w:tbl>
      <w:tblPr>
        <w:tblW w:w="0" w:type="auto"/>
        <w:tblCellSpacing w:w="0" w:type="auto"/>
        <w:tblBorders>
          <w:top w:val="none"/>
          <w:left w:val="none"/>
          <w:bottom w:val="none"/>
          <w:right w:val="none"/>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8"/>
            <w:tcBorders/>
            <w:tcMar>
              <w:top w:w="15" w:type="dxa"/>
              <w:left w:w="15" w:type="dxa"/>
              <w:bottom w:w="15" w:type="dxa"/>
              <w:right w:w="15" w:type="dxa"/>
            </w:tcMar>
            <w:vAlign w:val="center"/>
          </w:tcPr>
          <w:bookmarkStart w:name="z4076" w:id="308"/>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bookmarkEnd w:id="308"/>
          <w:p>
            <w:pPr>
              <w:spacing w:after="20"/>
              <w:ind w:left="20"/>
              <w:jc w:val="both"/>
            </w:pPr>
            <w:r>
              <w:rPr>
                <w:rFonts w:ascii="Times New Roman"/>
                <w:b w:val="false"/>
                <w:i w:val="false"/>
                <w:color w:val="000000"/>
                <w:sz w:val="20"/>
              </w:rPr>
              <w:t>
код БИН</w:t>
            </w: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08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708400" cy="482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8"/>
            <w:tcBorders/>
            <w:tcMar>
              <w:top w:w="15" w:type="dxa"/>
              <w:left w:w="15" w:type="dxa"/>
              <w:bottom w:w="15" w:type="dxa"/>
              <w:right w:w="15" w:type="dxa"/>
            </w:tcMar>
            <w:vAlign w:val="center"/>
          </w:tcPr>
          <w:bookmarkStart w:name="z4080" w:id="309"/>
          <w:p>
            <w:pPr>
              <w:spacing w:after="20"/>
              <w:ind w:left="20"/>
              <w:jc w:val="both"/>
            </w:pPr>
            <w:r>
              <w:rPr>
                <w:rFonts w:ascii="Times New Roman"/>
                <w:b w:val="false"/>
                <w:i w:val="false"/>
                <w:color w:val="000000"/>
                <w:sz w:val="20"/>
              </w:rPr>
              <w:t>
</w:t>
            </w:r>
            <w:r>
              <w:rPr>
                <w:rFonts w:ascii="Times New Roman"/>
                <w:b/>
                <w:i w:val="false"/>
                <w:color w:val="000000"/>
                <w:sz w:val="20"/>
              </w:rPr>
              <w:t>ЖСН коды</w:t>
            </w:r>
          </w:p>
          <w:bookmarkEnd w:id="309"/>
          <w:p>
            <w:pPr>
              <w:spacing w:after="20"/>
              <w:ind w:left="20"/>
              <w:jc w:val="both"/>
            </w:pPr>
            <w:r>
              <w:rPr>
                <w:rFonts w:ascii="Times New Roman"/>
                <w:b w:val="false"/>
                <w:i w:val="false"/>
                <w:color w:val="000000"/>
                <w:sz w:val="20"/>
              </w:rPr>
              <w:t>
код ИИН</w:t>
            </w: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08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708400" cy="482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3"/>
            <w:tcBorders/>
            <w:tcMar>
              <w:top w:w="15" w:type="dxa"/>
              <w:left w:w="15" w:type="dxa"/>
              <w:bottom w:w="15" w:type="dxa"/>
              <w:right w:w="15" w:type="dxa"/>
            </w:tcMar>
            <w:vAlign w:val="center"/>
          </w:tcPr>
          <w:bookmarkStart w:name="z4084" w:id="310"/>
          <w:p>
            <w:pPr>
              <w:spacing w:after="20"/>
              <w:ind w:left="20"/>
              <w:jc w:val="both"/>
            </w:pPr>
            <w:r>
              <w:rPr>
                <w:rFonts w:ascii="Times New Roman"/>
                <w:b w:val="false"/>
                <w:i w:val="false"/>
                <w:color w:val="000000"/>
                <w:sz w:val="20"/>
              </w:rPr>
              <w:t>
</w:t>
            </w:r>
            <w:r>
              <w:rPr>
                <w:rFonts w:ascii="Times New Roman"/>
                <w:b/>
                <w:i w:val="false"/>
                <w:color w:val="000000"/>
                <w:sz w:val="20"/>
              </w:rPr>
              <w:t>1. Пайдалануға берілген объект туралы жалпы мәліметтерді көрсетіңіз</w:t>
            </w:r>
          </w:p>
          <w:bookmarkEnd w:id="310"/>
          <w:p>
            <w:pPr>
              <w:spacing w:after="20"/>
              <w:ind w:left="20"/>
              <w:jc w:val="both"/>
            </w:pPr>
            <w:r>
              <w:rPr>
                <w:rFonts w:ascii="Times New Roman"/>
                <w:b w:val="false"/>
                <w:i w:val="false"/>
                <w:color w:val="000000"/>
                <w:sz w:val="20"/>
              </w:rPr>
              <w:t>
Укажите общие сведения о введенном в эксплуатацию объекте</w:t>
            </w:r>
          </w:p>
        </w:tc>
      </w:tr>
      <w:tr>
        <w:trPr>
          <w:trHeight w:val="30" w:hRule="atLeast"/>
        </w:trPr>
        <w:tc>
          <w:tcPr>
            <w:tcW w:w="0" w:type="auto"/>
            <w:gridSpan w:val="9"/>
            <w:tcBorders/>
            <w:tcMar>
              <w:top w:w="15" w:type="dxa"/>
              <w:left w:w="15" w:type="dxa"/>
              <w:bottom w:w="15" w:type="dxa"/>
              <w:right w:w="15" w:type="dxa"/>
            </w:tcMar>
            <w:vAlign w:val="center"/>
          </w:tcPr>
          <w:bookmarkStart w:name="z4087" w:id="311"/>
          <w:p>
            <w:pPr>
              <w:spacing w:after="20"/>
              <w:ind w:left="20"/>
              <w:jc w:val="both"/>
            </w:pPr>
            <w:r>
              <w:rPr>
                <w:rFonts w:ascii="Times New Roman"/>
                <w:b w:val="false"/>
                <w:i w:val="false"/>
                <w:color w:val="000000"/>
                <w:sz w:val="20"/>
              </w:rPr>
              <w:t>
</w:t>
            </w:r>
            <w:r>
              <w:rPr>
                <w:rFonts w:ascii="Times New Roman"/>
                <w:b/>
                <w:i w:val="false"/>
                <w:color w:val="000000"/>
                <w:sz w:val="20"/>
              </w:rPr>
              <w:t>1.1 Есептің реттік нөмірі</w:t>
            </w:r>
          </w:p>
          <w:bookmarkEnd w:id="311"/>
          <w:p>
            <w:pPr>
              <w:spacing w:after="20"/>
              <w:ind w:left="20"/>
              <w:jc w:val="both"/>
            </w:pPr>
            <w:r>
              <w:rPr>
                <w:rFonts w:ascii="Times New Roman"/>
                <w:b w:val="false"/>
                <w:i w:val="false"/>
                <w:color w:val="000000"/>
                <w:sz w:val="20"/>
              </w:rPr>
              <w:t>
Порядковый номер отчета</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79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6797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3"/>
            <w:tcBorders/>
            <w:tcMar>
              <w:top w:w="15" w:type="dxa"/>
              <w:left w:w="15" w:type="dxa"/>
              <w:bottom w:w="15" w:type="dxa"/>
              <w:right w:w="15" w:type="dxa"/>
            </w:tcMar>
            <w:vAlign w:val="center"/>
          </w:tcPr>
          <w:bookmarkStart w:name="z4091" w:id="312"/>
          <w:p>
            <w:pPr>
              <w:spacing w:after="20"/>
              <w:ind w:left="20"/>
              <w:jc w:val="both"/>
            </w:pPr>
            <w:r>
              <w:rPr>
                <w:rFonts w:ascii="Times New Roman"/>
                <w:b w:val="false"/>
                <w:i w:val="false"/>
                <w:color w:val="000000"/>
                <w:sz w:val="20"/>
              </w:rPr>
              <w:t>
</w:t>
            </w:r>
            <w:r>
              <w:rPr>
                <w:rFonts w:ascii="Times New Roman"/>
                <w:b/>
                <w:i w:val="false"/>
                <w:color w:val="000000"/>
                <w:sz w:val="20"/>
              </w:rPr>
              <w:t>1.1.1 Құрылыс салушы туралы мәліметтер, тиісті ұяшыққа "√" белгісін қойыңыз</w:t>
            </w:r>
          </w:p>
          <w:bookmarkEnd w:id="312"/>
          <w:p>
            <w:pPr>
              <w:spacing w:after="20"/>
              <w:ind w:left="20"/>
              <w:jc w:val="both"/>
            </w:pPr>
            <w:r>
              <w:rPr>
                <w:rFonts w:ascii="Times New Roman"/>
                <w:b w:val="false"/>
                <w:i w:val="false"/>
                <w:color w:val="000000"/>
                <w:sz w:val="20"/>
              </w:rPr>
              <w:t>
Сведения о застройщике, поставьте отметку "√" в соответствующей ячейке</w:t>
            </w:r>
          </w:p>
        </w:tc>
      </w:tr>
      <w:tr>
        <w:trPr>
          <w:trHeight w:val="30" w:hRule="atLeast"/>
        </w:trPr>
        <w:tc>
          <w:tcPr>
            <w:tcW w:w="0" w:type="auto"/>
            <w:gridSpan w:val="5"/>
            <w:tcBorders/>
            <w:tcMar>
              <w:top w:w="15" w:type="dxa"/>
              <w:left w:w="15" w:type="dxa"/>
              <w:bottom w:w="15" w:type="dxa"/>
              <w:right w:w="15" w:type="dxa"/>
            </w:tcMar>
            <w:vAlign w:val="center"/>
          </w:tcPr>
          <w:bookmarkStart w:name="z4094" w:id="313"/>
          <w:p>
            <w:pPr>
              <w:spacing w:after="20"/>
              <w:ind w:left="20"/>
              <w:jc w:val="both"/>
            </w:pPr>
            <w:r>
              <w:rPr>
                <w:rFonts w:ascii="Times New Roman"/>
                <w:b w:val="false"/>
                <w:i w:val="false"/>
                <w:color w:val="000000"/>
                <w:sz w:val="20"/>
              </w:rPr>
              <w:t>
</w:t>
            </w:r>
            <w:r>
              <w:rPr>
                <w:rFonts w:ascii="Times New Roman"/>
                <w:b/>
                <w:i w:val="false"/>
                <w:color w:val="000000"/>
                <w:sz w:val="20"/>
              </w:rPr>
              <w:t>1.1.1.1 Жеке тұлғалар</w:t>
            </w:r>
            <w:r>
              <w:rPr>
                <w:rFonts w:ascii="Times New Roman"/>
                <w:b w:val="false"/>
                <w:i w:val="false"/>
                <w:color w:val="000000"/>
                <w:sz w:val="20"/>
              </w:rPr>
              <w:t xml:space="preserve"> </w:t>
            </w:r>
          </w:p>
          <w:bookmarkEnd w:id="313"/>
          <w:p>
            <w:pPr>
              <w:spacing w:after="20"/>
              <w:ind w:left="20"/>
              <w:jc w:val="both"/>
            </w:pPr>
            <w:r>
              <w:drawing>
                <wp:inline distT="0" distB="0" distL="0" distR="0">
                  <wp:extent cx="558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558800" cy="368300"/>
                          </a:xfrm>
                          <a:prstGeom prst="rect">
                            <a:avLst/>
                          </a:prstGeom>
                        </pic:spPr>
                      </pic:pic>
                    </a:graphicData>
                  </a:graphic>
                </wp:inline>
              </w:drawing>
            </w:r>
          </w:p>
          <w:p>
            <w:pPr>
              <w:spacing w:after="0"/>
              <w:ind w:left="0"/>
              <w:jc w:val="both"/>
            </w:pPr>
            <w:r>
              <w:rPr>
                <w:rFonts w:ascii="Times New Roman"/>
                <w:b w:val="false"/>
                <w:i w:val="false"/>
                <w:color w:val="000000"/>
                <w:sz w:val="20"/>
              </w:rPr>
              <w:t>Физические лица</w:t>
            </w:r>
          </w:p>
          <w:p>
            <w:pPr>
              <w:spacing w:after="20"/>
              <w:ind w:left="20"/>
              <w:jc w:val="both"/>
            </w:pPr>
          </w:p>
          <w:p>
            <w:pPr>
              <w:spacing w:after="20"/>
              <w:ind w:left="20"/>
              <w:jc w:val="both"/>
            </w:pPr>
            <w:r>
              <w:rPr>
                <w:rFonts w:ascii="Times New Roman"/>
                <w:b w:val="false"/>
                <w:i w:val="false"/>
                <w:color w:val="000000"/>
                <w:sz w:val="20"/>
              </w:rPr>
              <w:t xml:space="preserve">
1.1.1.3 Дара кәсіпкерлер </w:t>
            </w:r>
          </w:p>
          <w:p>
            <w:pPr>
              <w:spacing w:after="20"/>
              <w:ind w:left="20"/>
              <w:jc w:val="both"/>
            </w:pPr>
            <w:r>
              <w:drawing>
                <wp:inline distT="0" distB="0" distL="0" distR="0">
                  <wp:extent cx="546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546100" cy="393700"/>
                          </a:xfrm>
                          <a:prstGeom prst="rect">
                            <a:avLst/>
                          </a:prstGeom>
                        </pic:spPr>
                      </pic:pic>
                    </a:graphicData>
                  </a:graphic>
                </wp:inline>
              </w:drawing>
            </w:r>
          </w:p>
          <w:p>
            <w:pPr>
              <w:spacing w:after="0"/>
              <w:ind w:left="0"/>
              <w:jc w:val="both"/>
            </w:pPr>
            <w:r>
              <w:rPr>
                <w:rFonts w:ascii="Times New Roman"/>
                <w:b w:val="false"/>
                <w:i w:val="false"/>
                <w:color w:val="000000"/>
                <w:sz w:val="20"/>
              </w:rPr>
              <w:t>Индивидуальные предприниматели</w:t>
            </w:r>
          </w:p>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bookmarkStart w:name="z4096" w:id="314"/>
          <w:p>
            <w:pPr>
              <w:spacing w:after="20"/>
              <w:ind w:left="20"/>
              <w:jc w:val="both"/>
            </w:pPr>
            <w:r>
              <w:rPr>
                <w:rFonts w:ascii="Times New Roman"/>
                <w:b w:val="false"/>
                <w:i w:val="false"/>
                <w:color w:val="000000"/>
                <w:sz w:val="20"/>
              </w:rPr>
              <w:t>
</w:t>
            </w:r>
            <w:r>
              <w:rPr>
                <w:rFonts w:ascii="Times New Roman"/>
                <w:b/>
                <w:i w:val="false"/>
                <w:color w:val="000000"/>
                <w:sz w:val="20"/>
              </w:rPr>
              <w:t>1.1.1.2 Шаруа немесе фермер қожалықтары</w:t>
            </w:r>
            <w:r>
              <w:rPr>
                <w:rFonts w:ascii="Times New Roman"/>
                <w:b w:val="false"/>
                <w:i w:val="false"/>
                <w:color w:val="000000"/>
                <w:sz w:val="20"/>
              </w:rPr>
              <w:t xml:space="preserve"> </w:t>
            </w:r>
          </w:p>
          <w:bookmarkEnd w:id="314"/>
          <w:p>
            <w:pPr>
              <w:spacing w:after="20"/>
              <w:ind w:left="20"/>
              <w:jc w:val="both"/>
            </w:pPr>
            <w:r>
              <w:drawing>
                <wp:inline distT="0" distB="0" distL="0" distR="0">
                  <wp:extent cx="546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5461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Крестьянские или фермерские хозяйства</w:t>
            </w: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bookmarkStart w:name="z4099" w:id="315"/>
          <w:p>
            <w:pPr>
              <w:spacing w:after="20"/>
              <w:ind w:left="20"/>
              <w:jc w:val="both"/>
            </w:pPr>
            <w:r>
              <w:rPr>
                <w:rFonts w:ascii="Times New Roman"/>
                <w:b w:val="false"/>
                <w:i w:val="false"/>
                <w:color w:val="000000"/>
                <w:sz w:val="20"/>
              </w:rPr>
              <w:t>
</w:t>
            </w:r>
            <w:r>
              <w:rPr>
                <w:rFonts w:ascii="Times New Roman"/>
                <w:b/>
                <w:i w:val="false"/>
                <w:color w:val="000000"/>
                <w:sz w:val="20"/>
              </w:rPr>
              <w:t>1.2 Объект түрінің атауы</w:t>
            </w:r>
            <w:r>
              <w:rPr>
                <w:rFonts w:ascii="Times New Roman"/>
                <w:b w:val="false"/>
                <w:i w:val="false"/>
                <w:color w:val="000000"/>
                <w:vertAlign w:val="superscript"/>
              </w:rPr>
              <w:t>1</w:t>
            </w:r>
          </w:p>
          <w:bookmarkEnd w:id="315"/>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вида объекта</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w:t>
            </w:r>
            <w:r>
              <w:rPr>
                <w:rFonts w:ascii="Times New Roman"/>
                <w:b/>
                <w:i w:val="false"/>
                <w:color w:val="000000"/>
                <w:sz w:val="20"/>
              </w:rPr>
              <w:t>1.3 Объектінің орналасқан жері(облыс, қала, аудан, ауылдық округ, елді мекен)</w:t>
            </w:r>
          </w:p>
          <w:p>
            <w:pPr>
              <w:spacing w:after="20"/>
              <w:ind w:left="20"/>
              <w:jc w:val="both"/>
            </w:pPr>
            <w:r>
              <w:rPr>
                <w:rFonts w:ascii="Times New Roman"/>
                <w:b w:val="false"/>
                <w:i w:val="false"/>
                <w:color w:val="000000"/>
                <w:sz w:val="20"/>
              </w:rPr>
              <w:t>
Местонахождение объекта (область, город, район, сельский округ,населенный пункт)</w:t>
            </w: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9944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5994400" cy="1981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bookmarkStart w:name="z4108" w:id="316"/>
          <w:p>
            <w:pPr>
              <w:spacing w:after="20"/>
              <w:ind w:left="20"/>
              <w:jc w:val="both"/>
            </w:pPr>
            <w:r>
              <w:rPr>
                <w:rFonts w:ascii="Times New Roman"/>
                <w:b w:val="false"/>
                <w:i w:val="false"/>
                <w:color w:val="000000"/>
                <w:sz w:val="20"/>
              </w:rPr>
              <w:t>
</w:t>
            </w:r>
            <w:r>
              <w:rPr>
                <w:rFonts w:ascii="Times New Roman"/>
                <w:b/>
                <w:i w:val="false"/>
                <w:color w:val="000000"/>
                <w:sz w:val="20"/>
              </w:rPr>
              <w:t>1.4 "Объектілер және қуаттар түрлерінің тізбесіне" сәйкес объект түрінің коды (респондент статистикалық нысанды қағаз жеткізгіште ұсынған кезде аумақтық статистика бөлімшесінің тиісті қызметкері толтырады)</w:t>
            </w:r>
          </w:p>
          <w:bookmarkEnd w:id="316"/>
          <w:p>
            <w:pPr>
              <w:spacing w:after="20"/>
              <w:ind w:left="20"/>
              <w:jc w:val="both"/>
            </w:pPr>
            <w:r>
              <w:rPr>
                <w:rFonts w:ascii="Times New Roman"/>
                <w:b w:val="false"/>
                <w:i w:val="false"/>
                <w:color w:val="000000"/>
                <w:sz w:val="20"/>
              </w:rPr>
              <w:t>
Код вида объекта согласно "Перечню видов объектов и мощностей"(заполняется соответствующим работником территориального подразделения статистики при представлении респондентом статистической формы на бумажном носителе)</w:t>
            </w: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671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467100" cy="508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bookmarkStart w:name="z4112" w:id="317"/>
          <w:p>
            <w:pPr>
              <w:spacing w:after="20"/>
              <w:ind w:left="20"/>
              <w:jc w:val="both"/>
            </w:pPr>
            <w:r>
              <w:rPr>
                <w:rFonts w:ascii="Times New Roman"/>
                <w:b w:val="false"/>
                <w:i w:val="false"/>
                <w:color w:val="000000"/>
                <w:sz w:val="20"/>
              </w:rPr>
              <w:t>
</w:t>
            </w:r>
            <w:r>
              <w:rPr>
                <w:rFonts w:ascii="Times New Roman"/>
                <w:b/>
                <w:i w:val="false"/>
                <w:color w:val="000000"/>
                <w:sz w:val="20"/>
              </w:rPr>
              <w:t>1.5 Әкімшілік-аумақтық объектілер жіктеуішіне сәйкес объектінің орналасқан жерінің коды (респондент статистикалық нысанды қағаз жеткізгіште ұсынған кезде аумақтық статистика бөлімшесінің тиісті қызметкері толтырады)</w:t>
            </w:r>
          </w:p>
          <w:bookmarkEnd w:id="317"/>
          <w:p>
            <w:pPr>
              <w:spacing w:after="20"/>
              <w:ind w:left="20"/>
              <w:jc w:val="both"/>
            </w:pPr>
            <w:r>
              <w:rPr>
                <w:rFonts w:ascii="Times New Roman"/>
                <w:b w:val="false"/>
                <w:i w:val="false"/>
                <w:color w:val="000000"/>
                <w:sz w:val="20"/>
              </w:rPr>
              <w:t>
Код местонахождения объекта согласно Классификаторуадминистративно-территориальных объектов (заполняется соответствующим работником территориального подразделения статистики при представлении респондентом статистической формы на бумажном носителе)</w:t>
            </w: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60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0607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bookmarkStart w:name="z4116" w:id="318"/>
          <w:p>
            <w:pPr>
              <w:spacing w:after="20"/>
              <w:ind w:left="20"/>
              <w:jc w:val="both"/>
            </w:pPr>
            <w:r>
              <w:rPr>
                <w:rFonts w:ascii="Times New Roman"/>
                <w:b w:val="false"/>
                <w:i w:val="false"/>
                <w:color w:val="000000"/>
                <w:sz w:val="20"/>
              </w:rPr>
              <w:t>
</w:t>
            </w:r>
            <w:r>
              <w:rPr>
                <w:rFonts w:ascii="Times New Roman"/>
                <w:b/>
                <w:i w:val="false"/>
                <w:color w:val="000000"/>
                <w:sz w:val="20"/>
              </w:rPr>
              <w:t>1.6 Экономикалық қызмет түрлерінің Жалпы жіктеуішіне сәйкес объектінің қызмет түрінің коды (респондент статистикалық нысанды қағаз жеткізгіште ұсынған кезде аумақтық статистика бөлімшесінің тиісті қызметкері толтырады)</w:t>
            </w:r>
          </w:p>
          <w:bookmarkEnd w:id="318"/>
          <w:p>
            <w:pPr>
              <w:spacing w:after="20"/>
              <w:ind w:left="20"/>
              <w:jc w:val="both"/>
            </w:pPr>
            <w:r>
              <w:rPr>
                <w:rFonts w:ascii="Times New Roman"/>
                <w:b w:val="false"/>
                <w:i w:val="false"/>
                <w:color w:val="000000"/>
                <w:sz w:val="20"/>
              </w:rPr>
              <w:t>
Код вида деятельности объекта согласно Общему классификатору видов экономической деятельности (заполняется соответствующим работником территориального подразделения статистики при представлении респондентом статистической формы на бумажном носителе)</w:t>
            </w: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1117600" cy="355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7"/>
            <w:tcBorders/>
            <w:tcMar>
              <w:top w:w="15" w:type="dxa"/>
              <w:left w:w="15" w:type="dxa"/>
              <w:bottom w:w="15" w:type="dxa"/>
              <w:right w:w="15" w:type="dxa"/>
            </w:tcMar>
            <w:vAlign w:val="center"/>
          </w:tcPr>
          <w:bookmarkStart w:name="z4120" w:id="319"/>
          <w:p>
            <w:pPr>
              <w:spacing w:after="20"/>
              <w:ind w:left="20"/>
              <w:jc w:val="both"/>
            </w:pPr>
            <w:r>
              <w:rPr>
                <w:rFonts w:ascii="Times New Roman"/>
                <w:b w:val="false"/>
                <w:i w:val="false"/>
                <w:color w:val="000000"/>
                <w:sz w:val="20"/>
              </w:rPr>
              <w:t>
 </w:t>
            </w:r>
          </w:p>
          <w:bookmarkEnd w:id="319"/>
          <w:p>
            <w:pPr>
              <w:spacing w:after="20"/>
              <w:ind w:left="20"/>
              <w:jc w:val="both"/>
            </w:pPr>
            <w:r>
              <w:rPr>
                <w:rFonts w:ascii="Times New Roman"/>
                <w:b w:val="false"/>
                <w:i w:val="false"/>
                <w:color w:val="000000"/>
                <w:sz w:val="20"/>
              </w:rPr>
              <w:t>
</w:t>
            </w:r>
            <w:r>
              <w:rPr>
                <w:rFonts w:ascii="Times New Roman"/>
                <w:b/>
                <w:i w:val="false"/>
                <w:color w:val="000000"/>
                <w:sz w:val="20"/>
              </w:rPr>
              <w:t>1.7 Объектілер саны</w:t>
            </w:r>
          </w:p>
          <w:p>
            <w:pPr>
              <w:spacing w:after="20"/>
              <w:ind w:left="20"/>
              <w:jc w:val="both"/>
            </w:pPr>
            <w:r>
              <w:rPr>
                <w:rFonts w:ascii="Times New Roman"/>
                <w:b w:val="false"/>
                <w:i w:val="false"/>
                <w:color w:val="000000"/>
                <w:sz w:val="20"/>
              </w:rPr>
              <w:t>
Количество объектов</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7"/>
            <w:tcBorders/>
            <w:tcMar>
              <w:top w:w="15" w:type="dxa"/>
              <w:left w:w="15" w:type="dxa"/>
              <w:bottom w:w="15" w:type="dxa"/>
              <w:right w:w="15" w:type="dxa"/>
            </w:tcMar>
            <w:vAlign w:val="center"/>
          </w:tcPr>
          <w:bookmarkStart w:name="z4124" w:id="320"/>
          <w:p>
            <w:pPr>
              <w:spacing w:after="20"/>
              <w:ind w:left="20"/>
              <w:jc w:val="both"/>
            </w:pPr>
            <w:r>
              <w:rPr>
                <w:rFonts w:ascii="Times New Roman"/>
                <w:b w:val="false"/>
                <w:i w:val="false"/>
                <w:color w:val="000000"/>
                <w:sz w:val="20"/>
              </w:rPr>
              <w:t>
</w:t>
            </w:r>
            <w:r>
              <w:rPr>
                <w:rFonts w:ascii="Times New Roman"/>
                <w:b/>
                <w:i w:val="false"/>
                <w:color w:val="000000"/>
                <w:sz w:val="20"/>
              </w:rPr>
              <w:t>1.8 Учаскенің кадастрлық нөмірі</w:t>
            </w:r>
          </w:p>
          <w:bookmarkEnd w:id="320"/>
          <w:p>
            <w:pPr>
              <w:spacing w:after="20"/>
              <w:ind w:left="20"/>
              <w:jc w:val="both"/>
            </w:pPr>
            <w:r>
              <w:rPr>
                <w:rFonts w:ascii="Times New Roman"/>
                <w:b w:val="false"/>
                <w:i w:val="false"/>
                <w:color w:val="000000"/>
                <w:sz w:val="20"/>
              </w:rPr>
              <w:t>
Кадастровый номер участка</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08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708400" cy="482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3"/>
            <w:tcBorders/>
            <w:tcMar>
              <w:top w:w="15" w:type="dxa"/>
              <w:left w:w="15" w:type="dxa"/>
              <w:bottom w:w="15" w:type="dxa"/>
              <w:right w:w="15" w:type="dxa"/>
            </w:tcMar>
            <w:vAlign w:val="center"/>
          </w:tcPr>
          <w:bookmarkStart w:name="z4128" w:id="321"/>
          <w:p>
            <w:pPr>
              <w:spacing w:after="20"/>
              <w:ind w:left="20"/>
              <w:jc w:val="both"/>
            </w:pPr>
            <w:r>
              <w:rPr>
                <w:rFonts w:ascii="Times New Roman"/>
                <w:b w:val="false"/>
                <w:i w:val="false"/>
                <w:color w:val="000000"/>
                <w:sz w:val="20"/>
              </w:rPr>
              <w:t>
 </w:t>
            </w:r>
          </w:p>
          <w:bookmarkEnd w:id="321"/>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i w:val="false"/>
                <w:color w:val="000000"/>
                <w:sz w:val="20"/>
              </w:rPr>
              <w:t xml:space="preserve"> Мұнда және бұдан әрі Қазақстан Республикасы Стратегиялық жоспарлау және реформалар агенттігінің Ұлттық статистика бюросының интернет-ресурсында "https://cabinet.stat.gov.kz/Респонденттерге//Статистикалық нысандар//Жылдық//1-ИС" сілтемесі бойынша орналасқан "Объектілер және қуаттар түрлерінің тізбесіне" сәйкес толтырылады</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 Здесь и далее заполняется согласно "Перечню видов объектов и мощностей", размещенному на интернет-ресурсе Бюро национальной статистики Агентства по стратегическому планированию и реформам Республики Казахстанпо ссылке "https://cabinet.stat.gov.kz/Для респондентов//Статистические формы//Годовые формы//1-ИС"</w:t>
            </w:r>
          </w:p>
          <w:p>
            <w:pPr>
              <w:spacing w:after="20"/>
              <w:ind w:left="20"/>
              <w:jc w:val="both"/>
            </w:pPr>
            <w:r>
              <w:rPr>
                <w:rFonts w:ascii="Times New Roman"/>
                <w:b w:val="false"/>
                <w:i w:val="false"/>
                <w:color w:val="000000"/>
                <w:sz w:val="20"/>
              </w:rPr>
              <w:t>
</w:t>
            </w:r>
            <w:r>
              <w:rPr>
                <w:rFonts w:ascii="Times New Roman"/>
                <w:b/>
                <w:i w:val="false"/>
                <w:color w:val="000000"/>
                <w:sz w:val="20"/>
              </w:rPr>
              <w:t>2. Құрылыстың басым сипатын көрсетіңіз</w:t>
            </w:r>
          </w:p>
          <w:p>
            <w:pPr>
              <w:spacing w:after="20"/>
              <w:ind w:left="20"/>
              <w:jc w:val="both"/>
            </w:pPr>
            <w:r>
              <w:rPr>
                <w:rFonts w:ascii="Times New Roman"/>
                <w:b w:val="false"/>
                <w:i w:val="false"/>
                <w:color w:val="000000"/>
                <w:sz w:val="20"/>
              </w:rPr>
              <w:t>
Укажите преобладающий характер строительства</w:t>
            </w:r>
          </w:p>
        </w:tc>
      </w:tr>
      <w:tr>
        <w:trPr>
          <w:trHeight w:val="30" w:hRule="atLeast"/>
        </w:trPr>
        <w:tc>
          <w:tcPr>
            <w:tcW w:w="0" w:type="auto"/>
            <w:gridSpan w:val="3"/>
            <w:tcBorders/>
            <w:tcMar>
              <w:top w:w="15" w:type="dxa"/>
              <w:left w:w="15" w:type="dxa"/>
              <w:bottom w:w="15" w:type="dxa"/>
              <w:right w:w="15" w:type="dxa"/>
            </w:tcMar>
            <w:vAlign w:val="center"/>
          </w:tcPr>
          <w:bookmarkStart w:name="z4135" w:id="322"/>
          <w:p>
            <w:pPr>
              <w:spacing w:after="20"/>
              <w:ind w:left="20"/>
              <w:jc w:val="both"/>
            </w:pPr>
            <w:r>
              <w:rPr>
                <w:rFonts w:ascii="Times New Roman"/>
                <w:b w:val="false"/>
                <w:i w:val="false"/>
                <w:color w:val="000000"/>
                <w:sz w:val="20"/>
              </w:rPr>
              <w:t>
</w:t>
            </w:r>
            <w:r>
              <w:rPr>
                <w:rFonts w:ascii="Times New Roman"/>
                <w:b/>
                <w:i w:val="false"/>
                <w:color w:val="000000"/>
                <w:sz w:val="20"/>
              </w:rPr>
              <w:t>2.1 Жаңа құрылыс</w:t>
            </w:r>
          </w:p>
          <w:bookmarkEnd w:id="322"/>
          <w:p>
            <w:pPr>
              <w:spacing w:after="20"/>
              <w:ind w:left="20"/>
              <w:jc w:val="both"/>
            </w:pPr>
            <w:r>
              <w:rPr>
                <w:rFonts w:ascii="Times New Roman"/>
                <w:b w:val="false"/>
                <w:i w:val="false"/>
                <w:color w:val="000000"/>
                <w:sz w:val="20"/>
              </w:rPr>
              <w:t>
Новое строительство</w:t>
            </w: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bookmarkStart w:name="z4138" w:id="323"/>
          <w:p>
            <w:pPr>
              <w:spacing w:after="20"/>
              <w:ind w:left="20"/>
              <w:jc w:val="both"/>
            </w:pPr>
            <w:r>
              <w:rPr>
                <w:rFonts w:ascii="Times New Roman"/>
                <w:b w:val="false"/>
                <w:i w:val="false"/>
                <w:color w:val="000000"/>
                <w:sz w:val="20"/>
              </w:rPr>
              <w:t xml:space="preserve">
2.2 </w:t>
            </w:r>
            <w:r>
              <w:rPr>
                <w:rFonts w:ascii="Times New Roman"/>
                <w:b/>
                <w:i w:val="false"/>
                <w:color w:val="000000"/>
                <w:sz w:val="20"/>
              </w:rPr>
              <w:t>Реконструкция</w:t>
            </w:r>
          </w:p>
          <w:bookmarkEnd w:id="323"/>
          <w:p>
            <w:pPr>
              <w:spacing w:after="20"/>
              <w:ind w:left="20"/>
              <w:jc w:val="both"/>
            </w:pPr>
            <w:r>
              <w:rPr>
                <w:rFonts w:ascii="Times New Roman"/>
                <w:b w:val="false"/>
                <w:i w:val="false"/>
                <w:color w:val="000000"/>
                <w:sz w:val="20"/>
              </w:rPr>
              <w:t>
Реконструкция</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3"/>
            <w:tcBorders/>
            <w:tcMar>
              <w:top w:w="15" w:type="dxa"/>
              <w:left w:w="15" w:type="dxa"/>
              <w:bottom w:w="15" w:type="dxa"/>
              <w:right w:w="15" w:type="dxa"/>
            </w:tcMar>
            <w:vAlign w:val="center"/>
          </w:tcPr>
          <w:bookmarkStart w:name="z4142" w:id="324"/>
          <w:p>
            <w:pPr>
              <w:spacing w:after="20"/>
              <w:ind w:left="20"/>
              <w:jc w:val="both"/>
            </w:pPr>
            <w:r>
              <w:rPr>
                <w:rFonts w:ascii="Times New Roman"/>
                <w:b w:val="false"/>
                <w:i w:val="false"/>
                <w:color w:val="000000"/>
                <w:sz w:val="20"/>
              </w:rPr>
              <w:t>
</w:t>
            </w:r>
            <w:r>
              <w:rPr>
                <w:rFonts w:ascii="Times New Roman"/>
                <w:b/>
                <w:i w:val="false"/>
                <w:color w:val="000000"/>
                <w:sz w:val="20"/>
              </w:rPr>
              <w:t>2.2.1 Реконструкциялау кезінде объектінің нысаналы мақсаты өзгере ме?</w:t>
            </w:r>
          </w:p>
          <w:bookmarkEnd w:id="324"/>
          <w:p>
            <w:pPr>
              <w:spacing w:after="20"/>
              <w:ind w:left="20"/>
              <w:jc w:val="both"/>
            </w:pPr>
            <w:r>
              <w:rPr>
                <w:rFonts w:ascii="Times New Roman"/>
                <w:b w:val="false"/>
                <w:i w:val="false"/>
                <w:color w:val="000000"/>
                <w:sz w:val="20"/>
              </w:rPr>
              <w:t>
При реконструкции меняется ли целевое назначение объекта?</w:t>
            </w:r>
          </w:p>
        </w:tc>
      </w:tr>
      <w:tr>
        <w:trPr>
          <w:trHeight w:val="30" w:hRule="atLeast"/>
        </w:trPr>
        <w:tc>
          <w:tcPr>
            <w:tcW w:w="946" w:type="dxa"/>
            <w:tcBorders/>
            <w:tcMar>
              <w:top w:w="15" w:type="dxa"/>
              <w:left w:w="15" w:type="dxa"/>
              <w:bottom w:w="15" w:type="dxa"/>
              <w:right w:w="15" w:type="dxa"/>
            </w:tcMar>
            <w:vAlign w:val="center"/>
          </w:tcPr>
          <w:bookmarkStart w:name="z4145" w:id="325"/>
          <w:p>
            <w:pPr>
              <w:spacing w:after="20"/>
              <w:ind w:left="20"/>
              <w:jc w:val="both"/>
            </w:pPr>
            <w:r>
              <w:rPr>
                <w:rFonts w:ascii="Times New Roman"/>
                <w:b w:val="false"/>
                <w:i w:val="false"/>
                <w:color w:val="000000"/>
                <w:sz w:val="20"/>
              </w:rPr>
              <w:t>
</w:t>
            </w:r>
            <w:r>
              <w:rPr>
                <w:rFonts w:ascii="Times New Roman"/>
                <w:b/>
                <w:i w:val="false"/>
                <w:color w:val="000000"/>
                <w:sz w:val="20"/>
              </w:rPr>
              <w:t>2.2.1.1</w:t>
            </w:r>
            <w:r>
              <w:rPr>
                <w:rFonts w:ascii="Times New Roman"/>
                <w:b w:val="false"/>
                <w:i w:val="false"/>
                <w:color w:val="000000"/>
                <w:sz w:val="20"/>
              </w:rPr>
              <w:t xml:space="preserve"> </w:t>
            </w:r>
            <w:r>
              <w:rPr>
                <w:rFonts w:ascii="Times New Roman"/>
                <w:b/>
                <w:i w:val="false"/>
                <w:color w:val="000000"/>
                <w:sz w:val="20"/>
              </w:rPr>
              <w:t>Иә</w:t>
            </w:r>
            <w:r>
              <w:rPr>
                <w:rFonts w:ascii="Times New Roman"/>
                <w:b w:val="false"/>
                <w:i w:val="false"/>
                <w:color w:val="000000"/>
                <w:sz w:val="20"/>
              </w:rPr>
              <w:t xml:space="preserve"> Да</w:t>
            </w:r>
          </w:p>
          <w:bookmarkEnd w:id="325"/>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2.2.1.2</w:t>
            </w:r>
            <w:r>
              <w:rPr>
                <w:rFonts w:ascii="Times New Roman"/>
                <w:b w:val="false"/>
                <w:i w:val="false"/>
                <w:color w:val="000000"/>
                <w:sz w:val="20"/>
              </w:rPr>
              <w:t xml:space="preserve"> </w:t>
            </w:r>
            <w:r>
              <w:rPr>
                <w:rFonts w:ascii="Times New Roman"/>
                <w:b/>
                <w:i w:val="false"/>
                <w:color w:val="000000"/>
                <w:sz w:val="20"/>
              </w:rPr>
              <w:t>Жоқ</w:t>
            </w:r>
            <w:r>
              <w:rPr>
                <w:rFonts w:ascii="Times New Roman"/>
                <w:b w:val="false"/>
                <w:i w:val="false"/>
                <w:color w:val="000000"/>
                <w:sz w:val="20"/>
              </w:rPr>
              <w:t xml:space="preserve"> Нет</w:t>
            </w: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946" w:type="dxa"/>
            <w:tcBorders/>
            <w:tcMar>
              <w:top w:w="15" w:type="dxa"/>
              <w:left w:w="15" w:type="dxa"/>
              <w:bottom w:w="15" w:type="dxa"/>
              <w:right w:w="15" w:type="dxa"/>
            </w:tcMar>
            <w:vAlign w:val="center"/>
          </w:tcPr>
          <w:bookmarkStart w:name="z4150" w:id="326"/>
          <w:p>
            <w:pPr>
              <w:spacing w:after="20"/>
              <w:ind w:left="20"/>
              <w:jc w:val="both"/>
            </w:pPr>
            <w:r>
              <w:rPr>
                <w:rFonts w:ascii="Times New Roman"/>
                <w:b w:val="false"/>
                <w:i w:val="false"/>
                <w:color w:val="000000"/>
                <w:sz w:val="20"/>
              </w:rPr>
              <w:t>
</w:t>
            </w:r>
            <w:r>
              <w:rPr>
                <w:rFonts w:ascii="Times New Roman"/>
                <w:b/>
                <w:i w:val="false"/>
                <w:color w:val="000000"/>
                <w:sz w:val="20"/>
              </w:rPr>
              <w:t>2.3</w:t>
            </w:r>
            <w:r>
              <w:rPr>
                <w:rFonts w:ascii="Times New Roman"/>
                <w:b w:val="false"/>
                <w:i w:val="false"/>
                <w:color w:val="000000"/>
                <w:sz w:val="20"/>
              </w:rPr>
              <w:t xml:space="preserve"> </w:t>
            </w:r>
            <w:r>
              <w:rPr>
                <w:rFonts w:ascii="Times New Roman"/>
                <w:b/>
                <w:i w:val="false"/>
                <w:color w:val="000000"/>
                <w:sz w:val="20"/>
              </w:rPr>
              <w:t xml:space="preserve">Кеңейту </w:t>
            </w:r>
            <w:r>
              <w:rPr>
                <w:rFonts w:ascii="Times New Roman"/>
                <w:b w:val="false"/>
                <w:i w:val="false"/>
                <w:color w:val="000000"/>
                <w:sz w:val="20"/>
              </w:rPr>
              <w:t>Расширение</w:t>
            </w:r>
          </w:p>
          <w:bookmarkEnd w:id="326"/>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 Техникамен қайта жарақтандыру</w:t>
            </w:r>
            <w:r>
              <w:rPr>
                <w:rFonts w:ascii="Times New Roman"/>
                <w:b w:val="false"/>
                <w:i w:val="false"/>
                <w:color w:val="000000"/>
                <w:sz w:val="20"/>
              </w:rPr>
              <w:t xml:space="preserve"> Техническое перевооружение</w:t>
            </w: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0"/>
            <w:tcBorders/>
            <w:tcMar>
              <w:top w:w="15" w:type="dxa"/>
              <w:left w:w="15" w:type="dxa"/>
              <w:bottom w:w="15" w:type="dxa"/>
              <w:right w:w="15" w:type="dxa"/>
            </w:tcMar>
            <w:vAlign w:val="center"/>
          </w:tcPr>
          <w:bookmarkStart w:name="z4155" w:id="327"/>
          <w:p>
            <w:pPr>
              <w:spacing w:after="20"/>
              <w:ind w:left="20"/>
              <w:jc w:val="both"/>
            </w:pPr>
            <w:r>
              <w:rPr>
                <w:rFonts w:ascii="Times New Roman"/>
                <w:b w:val="false"/>
                <w:i w:val="false"/>
                <w:color w:val="000000"/>
                <w:sz w:val="20"/>
              </w:rPr>
              <w:t>
</w:t>
            </w:r>
            <w:r>
              <w:rPr>
                <w:rFonts w:ascii="Times New Roman"/>
                <w:b/>
                <w:i w:val="false"/>
                <w:color w:val="000000"/>
                <w:sz w:val="20"/>
              </w:rPr>
              <w:t>3. Жаңа ғимараттар санын көрсетіңіз, бірлік</w:t>
            </w:r>
          </w:p>
          <w:bookmarkEnd w:id="327"/>
          <w:p>
            <w:pPr>
              <w:spacing w:after="20"/>
              <w:ind w:left="20"/>
              <w:jc w:val="both"/>
            </w:pPr>
            <w:r>
              <w:rPr>
                <w:rFonts w:ascii="Times New Roman"/>
                <w:b w:val="false"/>
                <w:i w:val="false"/>
                <w:color w:val="000000"/>
                <w:sz w:val="20"/>
              </w:rPr>
              <w:t>
Укажите количество новых зданий, единиц</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3"/>
            <w:tcBorders/>
            <w:tcMar>
              <w:top w:w="15" w:type="dxa"/>
              <w:left w:w="15" w:type="dxa"/>
              <w:bottom w:w="15" w:type="dxa"/>
              <w:right w:w="15" w:type="dxa"/>
            </w:tcMar>
            <w:vAlign w:val="center"/>
          </w:tcPr>
          <w:bookmarkStart w:name="z4159" w:id="328"/>
          <w:p>
            <w:pPr>
              <w:spacing w:after="20"/>
              <w:ind w:left="20"/>
              <w:jc w:val="both"/>
            </w:pPr>
            <w:r>
              <w:rPr>
                <w:rFonts w:ascii="Times New Roman"/>
                <w:b w:val="false"/>
                <w:i w:val="false"/>
                <w:color w:val="000000"/>
                <w:sz w:val="20"/>
              </w:rPr>
              <w:t>
</w:t>
            </w:r>
            <w:r>
              <w:rPr>
                <w:rFonts w:ascii="Times New Roman"/>
                <w:b/>
                <w:i w:val="false"/>
                <w:color w:val="000000"/>
                <w:sz w:val="20"/>
              </w:rPr>
              <w:t>4. Жаңа тұрғын немесе тұрғын емес ғимараттарды, жаңа тұрғын ғимараттағы кіріктіре-жапсарластыра салынған үй-жайларды немесе қолданыстағы ғимаратқа жапсаржай (қондыра салынған үй-жайлар) пайдалануға берілген жағдайда, мыналарды көрсетіңіз:</w:t>
            </w:r>
          </w:p>
          <w:bookmarkEnd w:id="328"/>
          <w:p>
            <w:pPr>
              <w:spacing w:after="20"/>
              <w:ind w:left="20"/>
              <w:jc w:val="both"/>
            </w:pPr>
            <w:r>
              <w:rPr>
                <w:rFonts w:ascii="Times New Roman"/>
                <w:b w:val="false"/>
                <w:i w:val="false"/>
                <w:color w:val="000000"/>
                <w:sz w:val="20"/>
              </w:rPr>
              <w:t>
При вводе в эксплуатацию нового жилого или нежилого здания, встроенно-пристроенного помещения в новом жилом здании или пристройки (надстройки) к существующему зданию укажите:</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5"/>
        <w:gridCol w:w="385"/>
        <w:gridCol w:w="385"/>
        <w:gridCol w:w="385"/>
        <w:gridCol w:w="385"/>
        <w:gridCol w:w="385"/>
        <w:gridCol w:w="385"/>
        <w:gridCol w:w="385"/>
        <w:gridCol w:w="385"/>
        <w:gridCol w:w="385"/>
        <w:gridCol w:w="385"/>
        <w:gridCol w:w="385"/>
      </w:tblGrid>
      <w:tr>
        <w:trPr>
          <w:trHeight w:val="30" w:hRule="atLeast"/>
        </w:trPr>
        <w:tc>
          <w:tcPr>
            <w:tcW w:w="0" w:type="auto"/>
            <w:gridSpan w:val="9"/>
            <w:tcBorders/>
            <w:tcMar>
              <w:top w:w="15" w:type="dxa"/>
              <w:left w:w="15" w:type="dxa"/>
              <w:bottom w:w="15" w:type="dxa"/>
              <w:right w:w="15" w:type="dxa"/>
            </w:tcMar>
            <w:vAlign w:val="center"/>
          </w:tcPr>
          <w:bookmarkStart w:name="z4162" w:id="329"/>
          <w:p>
            <w:pPr>
              <w:spacing w:after="20"/>
              <w:ind w:left="20"/>
              <w:jc w:val="both"/>
            </w:pPr>
            <w:r>
              <w:rPr>
                <w:rFonts w:ascii="Times New Roman"/>
                <w:b w:val="false"/>
                <w:i w:val="false"/>
                <w:color w:val="000000"/>
                <w:sz w:val="20"/>
              </w:rPr>
              <w:t>
</w:t>
            </w:r>
            <w:r>
              <w:rPr>
                <w:rFonts w:ascii="Times New Roman"/>
                <w:b/>
                <w:i w:val="false"/>
                <w:color w:val="000000"/>
                <w:sz w:val="20"/>
              </w:rPr>
              <w:t>4.1 Жалпы құрылыс көлемі, текше метр</w:t>
            </w:r>
          </w:p>
          <w:bookmarkEnd w:id="329"/>
          <w:p>
            <w:pPr>
              <w:spacing w:after="20"/>
              <w:ind w:left="20"/>
              <w:jc w:val="both"/>
            </w:pPr>
            <w:r>
              <w:rPr>
                <w:rFonts w:ascii="Times New Roman"/>
                <w:b w:val="false"/>
                <w:i w:val="false"/>
                <w:color w:val="000000"/>
                <w:sz w:val="20"/>
              </w:rPr>
              <w:t>
Общий строительный объем, Кубических метров</w:t>
            </w:r>
          </w:p>
        </w:tc>
        <w:tc>
          <w:tcPr>
            <w:tcW w:w="38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c>
          <w:tcPr>
            <w:tcW w:w="0" w:type="auto"/>
            <w:gridSpan w:val="18"/>
            <w:tcBorders/>
            <w:tcMar>
              <w:top w:w="15" w:type="dxa"/>
              <w:left w:w="15" w:type="dxa"/>
              <w:bottom w:w="15" w:type="dxa"/>
              <w:right w:w="15" w:type="dxa"/>
            </w:tcMar>
            <w:vAlign w:val="center"/>
          </w:tcPr>
          <w:bookmarkStart w:name="z4165" w:id="330"/>
          <w:p>
            <w:pPr>
              <w:spacing w:after="20"/>
              <w:ind w:left="20"/>
              <w:jc w:val="both"/>
            </w:pPr>
            <w:r>
              <w:rPr>
                <w:rFonts w:ascii="Times New Roman"/>
                <w:b w:val="false"/>
                <w:i w:val="false"/>
                <w:color w:val="000000"/>
                <w:sz w:val="20"/>
              </w:rPr>
              <w:t>
</w:t>
            </w:r>
            <w:r>
              <w:rPr>
                <w:rFonts w:ascii="Times New Roman"/>
                <w:b/>
                <w:i w:val="false"/>
                <w:color w:val="000000"/>
                <w:sz w:val="20"/>
              </w:rPr>
              <w:t>4.2 Ғимараттың жалпы алаңы, шаршы метр (бұдан әрі –ш.м)</w:t>
            </w:r>
          </w:p>
          <w:bookmarkEnd w:id="330"/>
          <w:p>
            <w:pPr>
              <w:spacing w:after="20"/>
              <w:ind w:left="20"/>
              <w:jc w:val="both"/>
            </w:pPr>
            <w:r>
              <w:rPr>
                <w:rFonts w:ascii="Times New Roman"/>
                <w:b w:val="false"/>
                <w:i w:val="false"/>
                <w:color w:val="000000"/>
                <w:sz w:val="20"/>
              </w:rPr>
              <w:t>
Общая площадь здания, квадратных метров (далее-кв.метров)</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7"/>
            <w:tcBorders/>
            <w:tcMar>
              <w:top w:w="15" w:type="dxa"/>
              <w:left w:w="15" w:type="dxa"/>
              <w:bottom w:w="15" w:type="dxa"/>
              <w:right w:w="15" w:type="dxa"/>
            </w:tcMar>
            <w:vAlign w:val="center"/>
          </w:tcPr>
          <w:bookmarkStart w:name="z4174" w:id="331"/>
          <w:p>
            <w:pPr>
              <w:spacing w:after="20"/>
              <w:ind w:left="20"/>
              <w:jc w:val="both"/>
            </w:pPr>
            <w:r>
              <w:rPr>
                <w:rFonts w:ascii="Times New Roman"/>
                <w:b w:val="false"/>
                <w:i w:val="false"/>
                <w:color w:val="000000"/>
                <w:sz w:val="20"/>
              </w:rPr>
              <w:t>
</w:t>
            </w:r>
            <w:r>
              <w:rPr>
                <w:rFonts w:ascii="Times New Roman"/>
                <w:b/>
                <w:i w:val="false"/>
                <w:color w:val="000000"/>
                <w:sz w:val="20"/>
              </w:rPr>
              <w:t>5. Өзге де тұрғын ғимараттар пайдалануға берілген жағдайда, тұрғын және қосалқы үй-жайлардың жалпы алаңын көрсетіңіз, шаршы метр</w:t>
            </w:r>
          </w:p>
          <w:bookmarkEnd w:id="331"/>
          <w:p>
            <w:pPr>
              <w:spacing w:after="20"/>
              <w:ind w:left="20"/>
              <w:jc w:val="both"/>
            </w:pPr>
            <w:r>
              <w:rPr>
                <w:rFonts w:ascii="Times New Roman"/>
                <w:b w:val="false"/>
                <w:i w:val="false"/>
                <w:color w:val="000000"/>
                <w:sz w:val="20"/>
              </w:rPr>
              <w:t>
При вводе в эксплуатацию прочего жилого здания укажите общую площадь жилых и подсобных помещений, кв. метров</w:t>
            </w: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2"/>
            <w:tcBorders/>
            <w:tcMar>
              <w:top w:w="15" w:type="dxa"/>
              <w:left w:w="15" w:type="dxa"/>
              <w:bottom w:w="15" w:type="dxa"/>
              <w:right w:w="15" w:type="dxa"/>
            </w:tcMar>
            <w:vAlign w:val="center"/>
          </w:tcPr>
          <w:bookmarkStart w:name="z4178" w:id="332"/>
          <w:p>
            <w:pPr>
              <w:spacing w:after="20"/>
              <w:ind w:left="20"/>
              <w:jc w:val="both"/>
            </w:pPr>
            <w:r>
              <w:rPr>
                <w:rFonts w:ascii="Times New Roman"/>
                <w:b w:val="false"/>
                <w:i w:val="false"/>
                <w:color w:val="000000"/>
                <w:sz w:val="20"/>
              </w:rPr>
              <w:t>
</w:t>
            </w:r>
            <w:r>
              <w:rPr>
                <w:rFonts w:ascii="Times New Roman"/>
                <w:b/>
                <w:i w:val="false"/>
                <w:color w:val="000000"/>
                <w:sz w:val="20"/>
              </w:rPr>
              <w:t>6. Тұрғын үй немесе жатақхана пайдалануға берілген жағдайда, ғимараттың қабаттылығын "√" белгісімен көрсетіңіз</w:t>
            </w:r>
          </w:p>
          <w:bookmarkEnd w:id="332"/>
          <w:p>
            <w:pPr>
              <w:spacing w:after="20"/>
              <w:ind w:left="20"/>
              <w:jc w:val="both"/>
            </w:pPr>
            <w:r>
              <w:rPr>
                <w:rFonts w:ascii="Times New Roman"/>
                <w:b w:val="false"/>
                <w:i w:val="false"/>
                <w:color w:val="000000"/>
                <w:sz w:val="20"/>
              </w:rPr>
              <w:t>
При вводе в эксплуатацию жилого дома или общежития отметьте знаком "√" этажность здания</w:t>
            </w:r>
          </w:p>
        </w:tc>
      </w:tr>
      <w:tr>
        <w:trPr>
          <w:trHeight w:val="30" w:hRule="atLeast"/>
        </w:trPr>
        <w:tc>
          <w:tcPr>
            <w:tcW w:w="0" w:type="auto"/>
            <w:gridSpan w:val="3"/>
            <w:tcBorders/>
            <w:tcMar>
              <w:top w:w="15" w:type="dxa"/>
              <w:left w:w="15" w:type="dxa"/>
              <w:bottom w:w="15" w:type="dxa"/>
              <w:right w:w="15" w:type="dxa"/>
            </w:tcMar>
            <w:vAlign w:val="center"/>
          </w:tcPr>
          <w:bookmarkStart w:name="z4181" w:id="333"/>
          <w:p>
            <w:pPr>
              <w:spacing w:after="20"/>
              <w:ind w:left="20"/>
              <w:jc w:val="both"/>
            </w:pPr>
            <w:r>
              <w:rPr>
                <w:rFonts w:ascii="Times New Roman"/>
                <w:b w:val="false"/>
                <w:i w:val="false"/>
                <w:color w:val="000000"/>
                <w:sz w:val="20"/>
              </w:rPr>
              <w:t>
</w:t>
            </w:r>
            <w:r>
              <w:rPr>
                <w:rFonts w:ascii="Times New Roman"/>
                <w:b/>
                <w:i w:val="false"/>
                <w:color w:val="000000"/>
                <w:sz w:val="20"/>
              </w:rPr>
              <w:t xml:space="preserve">6.1 1 қабатты </w:t>
            </w:r>
          </w:p>
          <w:bookmarkEnd w:id="333"/>
          <w:p>
            <w:pPr>
              <w:spacing w:after="20"/>
              <w:ind w:left="20"/>
              <w:jc w:val="both"/>
            </w:pPr>
            <w:r>
              <w:rPr>
                <w:rFonts w:ascii="Times New Roman"/>
                <w:b w:val="false"/>
                <w:i w:val="false"/>
                <w:color w:val="000000"/>
                <w:sz w:val="20"/>
              </w:rPr>
              <w:t>
1-этажное</w:t>
            </w:r>
          </w:p>
        </w:tc>
        <w:tc>
          <w:tcPr>
            <w:tcW w:w="38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14"/>
            <w:tcBorders/>
            <w:tcMar>
              <w:top w:w="15" w:type="dxa"/>
              <w:left w:w="15" w:type="dxa"/>
              <w:bottom w:w="15" w:type="dxa"/>
              <w:right w:w="15" w:type="dxa"/>
            </w:tcMar>
            <w:vAlign w:val="center"/>
          </w:tcPr>
          <w:bookmarkStart w:name="z4184" w:id="334"/>
          <w:p>
            <w:pPr>
              <w:spacing w:after="20"/>
              <w:ind w:left="20"/>
              <w:jc w:val="both"/>
            </w:pPr>
            <w:r>
              <w:rPr>
                <w:rFonts w:ascii="Times New Roman"/>
                <w:b w:val="false"/>
                <w:i w:val="false"/>
                <w:color w:val="000000"/>
                <w:sz w:val="20"/>
              </w:rPr>
              <w:t>
</w:t>
            </w:r>
            <w:r>
              <w:rPr>
                <w:rFonts w:ascii="Times New Roman"/>
                <w:b/>
                <w:i w:val="false"/>
                <w:color w:val="000000"/>
                <w:sz w:val="20"/>
              </w:rPr>
              <w:t>6.4 4 қабатты</w:t>
            </w:r>
          </w:p>
          <w:bookmarkEnd w:id="334"/>
          <w:p>
            <w:pPr>
              <w:spacing w:after="20"/>
              <w:ind w:left="20"/>
              <w:jc w:val="both"/>
            </w:pPr>
            <w:r>
              <w:rPr>
                <w:rFonts w:ascii="Times New Roman"/>
                <w:b w:val="false"/>
                <w:i w:val="false"/>
                <w:color w:val="000000"/>
                <w:sz w:val="20"/>
              </w:rPr>
              <w:t>
4-этажное</w:t>
            </w:r>
          </w:p>
        </w:tc>
        <w:tc>
          <w:tcPr>
            <w:tcW w:w="38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11"/>
            <w:tcBorders/>
            <w:tcMar>
              <w:top w:w="15" w:type="dxa"/>
              <w:left w:w="15" w:type="dxa"/>
              <w:bottom w:w="15" w:type="dxa"/>
              <w:right w:w="15" w:type="dxa"/>
            </w:tcMar>
            <w:vAlign w:val="center"/>
          </w:tcPr>
          <w:bookmarkStart w:name="z4187" w:id="335"/>
          <w:p>
            <w:pPr>
              <w:spacing w:after="20"/>
              <w:ind w:left="20"/>
              <w:jc w:val="both"/>
            </w:pPr>
            <w:r>
              <w:rPr>
                <w:rFonts w:ascii="Times New Roman"/>
                <w:b w:val="false"/>
                <w:i w:val="false"/>
                <w:color w:val="000000"/>
                <w:sz w:val="20"/>
              </w:rPr>
              <w:t>
</w:t>
            </w:r>
            <w:r>
              <w:rPr>
                <w:rFonts w:ascii="Times New Roman"/>
                <w:b/>
                <w:i w:val="false"/>
                <w:color w:val="000000"/>
                <w:sz w:val="20"/>
              </w:rPr>
              <w:t>6.7 20 қабатты және одан да биік</w:t>
            </w:r>
          </w:p>
          <w:bookmarkEnd w:id="335"/>
          <w:p>
            <w:pPr>
              <w:spacing w:after="20"/>
              <w:ind w:left="20"/>
              <w:jc w:val="both"/>
            </w:pPr>
            <w:r>
              <w:rPr>
                <w:rFonts w:ascii="Times New Roman"/>
                <w:b w:val="false"/>
                <w:i w:val="false"/>
                <w:color w:val="000000"/>
                <w:sz w:val="20"/>
              </w:rPr>
              <w:t>
20-этажное и выше</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bookmarkStart w:name="z4191" w:id="336"/>
          <w:p>
            <w:pPr>
              <w:spacing w:after="20"/>
              <w:ind w:left="20"/>
              <w:jc w:val="both"/>
            </w:pPr>
            <w:r>
              <w:rPr>
                <w:rFonts w:ascii="Times New Roman"/>
                <w:b w:val="false"/>
                <w:i w:val="false"/>
                <w:color w:val="000000"/>
                <w:sz w:val="20"/>
              </w:rPr>
              <w:t>
</w:t>
            </w:r>
            <w:r>
              <w:rPr>
                <w:rFonts w:ascii="Times New Roman"/>
                <w:b/>
                <w:i w:val="false"/>
                <w:color w:val="000000"/>
                <w:sz w:val="20"/>
              </w:rPr>
              <w:t xml:space="preserve">6.2 2 қабатты </w:t>
            </w:r>
          </w:p>
          <w:bookmarkEnd w:id="336"/>
          <w:p>
            <w:pPr>
              <w:spacing w:after="20"/>
              <w:ind w:left="20"/>
              <w:jc w:val="both"/>
            </w:pPr>
            <w:r>
              <w:rPr>
                <w:rFonts w:ascii="Times New Roman"/>
                <w:b w:val="false"/>
                <w:i w:val="false"/>
                <w:color w:val="000000"/>
                <w:sz w:val="20"/>
              </w:rPr>
              <w:t>
2-этажное</w:t>
            </w:r>
          </w:p>
        </w:tc>
        <w:tc>
          <w:tcPr>
            <w:tcW w:w="38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14"/>
            <w:tcBorders/>
            <w:tcMar>
              <w:top w:w="15" w:type="dxa"/>
              <w:left w:w="15" w:type="dxa"/>
              <w:bottom w:w="15" w:type="dxa"/>
              <w:right w:w="15" w:type="dxa"/>
            </w:tcMar>
            <w:vAlign w:val="center"/>
          </w:tcPr>
          <w:bookmarkStart w:name="z4194" w:id="337"/>
          <w:p>
            <w:pPr>
              <w:spacing w:after="20"/>
              <w:ind w:left="20"/>
              <w:jc w:val="both"/>
            </w:pPr>
            <w:r>
              <w:rPr>
                <w:rFonts w:ascii="Times New Roman"/>
                <w:b w:val="false"/>
                <w:i w:val="false"/>
                <w:color w:val="000000"/>
                <w:sz w:val="20"/>
              </w:rPr>
              <w:t>
</w:t>
            </w:r>
            <w:r>
              <w:rPr>
                <w:rFonts w:ascii="Times New Roman"/>
                <w:b/>
                <w:i w:val="false"/>
                <w:color w:val="000000"/>
                <w:sz w:val="20"/>
              </w:rPr>
              <w:t>6.5 5-9 қабатты</w:t>
            </w:r>
          </w:p>
          <w:bookmarkEnd w:id="337"/>
          <w:p>
            <w:pPr>
              <w:spacing w:after="20"/>
              <w:ind w:left="20"/>
              <w:jc w:val="both"/>
            </w:pPr>
            <w:r>
              <w:rPr>
                <w:rFonts w:ascii="Times New Roman"/>
                <w:b w:val="false"/>
                <w:i w:val="false"/>
                <w:color w:val="000000"/>
                <w:sz w:val="20"/>
              </w:rPr>
              <w:t>
5-9-этажное</w:t>
            </w:r>
          </w:p>
        </w:tc>
        <w:tc>
          <w:tcPr>
            <w:tcW w:w="38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11"/>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bookmarkStart w:name="z4200" w:id="338"/>
          <w:p>
            <w:pPr>
              <w:spacing w:after="20"/>
              <w:ind w:left="20"/>
              <w:jc w:val="both"/>
            </w:pPr>
            <w:r>
              <w:rPr>
                <w:rFonts w:ascii="Times New Roman"/>
                <w:b w:val="false"/>
                <w:i w:val="false"/>
                <w:color w:val="000000"/>
                <w:sz w:val="20"/>
              </w:rPr>
              <w:t>
</w:t>
            </w:r>
            <w:r>
              <w:rPr>
                <w:rFonts w:ascii="Times New Roman"/>
                <w:b/>
                <w:i w:val="false"/>
                <w:color w:val="000000"/>
                <w:sz w:val="20"/>
              </w:rPr>
              <w:t xml:space="preserve">6.3 3 қабатты </w:t>
            </w:r>
          </w:p>
          <w:bookmarkEnd w:id="338"/>
          <w:p>
            <w:pPr>
              <w:spacing w:after="20"/>
              <w:ind w:left="20"/>
              <w:jc w:val="both"/>
            </w:pPr>
            <w:r>
              <w:rPr>
                <w:rFonts w:ascii="Times New Roman"/>
                <w:b w:val="false"/>
                <w:i w:val="false"/>
                <w:color w:val="000000"/>
                <w:sz w:val="20"/>
              </w:rPr>
              <w:t>
3-этажное</w:t>
            </w:r>
          </w:p>
        </w:tc>
        <w:tc>
          <w:tcPr>
            <w:tcW w:w="38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14"/>
            <w:tcBorders/>
            <w:tcMar>
              <w:top w:w="15" w:type="dxa"/>
              <w:left w:w="15" w:type="dxa"/>
              <w:bottom w:w="15" w:type="dxa"/>
              <w:right w:w="15" w:type="dxa"/>
            </w:tcMar>
            <w:vAlign w:val="center"/>
          </w:tcPr>
          <w:bookmarkStart w:name="z4203" w:id="339"/>
          <w:p>
            <w:pPr>
              <w:spacing w:after="20"/>
              <w:ind w:left="20"/>
              <w:jc w:val="both"/>
            </w:pPr>
            <w:r>
              <w:rPr>
                <w:rFonts w:ascii="Times New Roman"/>
                <w:b w:val="false"/>
                <w:i w:val="false"/>
                <w:color w:val="000000"/>
                <w:sz w:val="20"/>
              </w:rPr>
              <w:t>
</w:t>
            </w:r>
            <w:r>
              <w:rPr>
                <w:rFonts w:ascii="Times New Roman"/>
                <w:b/>
                <w:i w:val="false"/>
                <w:color w:val="000000"/>
                <w:sz w:val="20"/>
              </w:rPr>
              <w:t>6.6 10-19 қабатты</w:t>
            </w:r>
          </w:p>
          <w:bookmarkEnd w:id="339"/>
          <w:p>
            <w:pPr>
              <w:spacing w:after="20"/>
              <w:ind w:left="20"/>
              <w:jc w:val="both"/>
            </w:pPr>
            <w:r>
              <w:rPr>
                <w:rFonts w:ascii="Times New Roman"/>
                <w:b w:val="false"/>
                <w:i w:val="false"/>
                <w:color w:val="000000"/>
                <w:sz w:val="20"/>
              </w:rPr>
              <w:t>
10-19-этажное</w:t>
            </w:r>
          </w:p>
        </w:tc>
        <w:tc>
          <w:tcPr>
            <w:tcW w:w="38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11"/>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2"/>
            <w:tcBorders/>
            <w:tcMar>
              <w:top w:w="15" w:type="dxa"/>
              <w:left w:w="15" w:type="dxa"/>
              <w:bottom w:w="15" w:type="dxa"/>
              <w:right w:w="15" w:type="dxa"/>
            </w:tcMar>
            <w:vAlign w:val="center"/>
          </w:tcPr>
          <w:bookmarkStart w:name="z4209" w:id="340"/>
          <w:p>
            <w:pPr>
              <w:spacing w:after="20"/>
              <w:ind w:left="20"/>
              <w:jc w:val="both"/>
            </w:pPr>
            <w:r>
              <w:rPr>
                <w:rFonts w:ascii="Times New Roman"/>
                <w:b w:val="false"/>
                <w:i w:val="false"/>
                <w:color w:val="000000"/>
                <w:sz w:val="20"/>
              </w:rPr>
              <w:t>
</w:t>
            </w:r>
            <w:r>
              <w:rPr>
                <w:rFonts w:ascii="Times New Roman"/>
                <w:b/>
                <w:i w:val="false"/>
                <w:color w:val="000000"/>
                <w:sz w:val="20"/>
              </w:rPr>
              <w:t>7. Тұрғын үй немесе жатақхана пайдалануға берілген жағдайда, абаттандыру дәрежесін "√" белгісімен көрсетіңіз</w:t>
            </w:r>
          </w:p>
          <w:bookmarkEnd w:id="340"/>
          <w:p>
            <w:pPr>
              <w:spacing w:after="20"/>
              <w:ind w:left="20"/>
              <w:jc w:val="both"/>
            </w:pPr>
            <w:r>
              <w:rPr>
                <w:rFonts w:ascii="Times New Roman"/>
                <w:b w:val="false"/>
                <w:i w:val="false"/>
                <w:color w:val="000000"/>
                <w:sz w:val="20"/>
              </w:rPr>
              <w:t>
При вводе в эксплуатацию жилого дома или общежития отметьте знаком "√" степень благоустройства</w:t>
            </w:r>
          </w:p>
        </w:tc>
      </w:tr>
      <w:tr>
        <w:trPr>
          <w:trHeight w:val="30" w:hRule="atLeast"/>
        </w:trPr>
        <w:tc>
          <w:tcPr>
            <w:tcW w:w="384" w:type="dxa"/>
            <w:tcBorders/>
            <w:tcMar>
              <w:top w:w="15" w:type="dxa"/>
              <w:left w:w="15" w:type="dxa"/>
              <w:bottom w:w="15" w:type="dxa"/>
              <w:right w:w="15" w:type="dxa"/>
            </w:tcMar>
            <w:vAlign w:val="center"/>
          </w:tcPr>
          <w:bookmarkStart w:name="z4212" w:id="341"/>
          <w:p>
            <w:pPr>
              <w:spacing w:after="20"/>
              <w:ind w:left="20"/>
              <w:jc w:val="both"/>
            </w:pPr>
            <w:r>
              <w:rPr>
                <w:rFonts w:ascii="Times New Roman"/>
                <w:b w:val="false"/>
                <w:i w:val="false"/>
                <w:color w:val="000000"/>
                <w:sz w:val="20"/>
              </w:rPr>
              <w:t>
</w:t>
            </w:r>
            <w:r>
              <w:rPr>
                <w:rFonts w:ascii="Times New Roman"/>
                <w:b/>
                <w:i w:val="false"/>
                <w:color w:val="000000"/>
                <w:sz w:val="20"/>
              </w:rPr>
              <w:t>7.1 сумен жабдықтау</w:t>
            </w:r>
          </w:p>
          <w:bookmarkEnd w:id="341"/>
          <w:p>
            <w:pPr>
              <w:spacing w:after="20"/>
              <w:ind w:left="20"/>
              <w:jc w:val="both"/>
            </w:pPr>
            <w:r>
              <w:rPr>
                <w:rFonts w:ascii="Times New Roman"/>
                <w:b w:val="false"/>
                <w:i w:val="false"/>
                <w:color w:val="000000"/>
                <w:sz w:val="20"/>
              </w:rPr>
              <w:t>
водоснабжение</w:t>
            </w:r>
          </w:p>
        </w:tc>
        <w:tc>
          <w:tcPr>
            <w:tcW w:w="38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13"/>
            <w:tcBorders/>
            <w:tcMar>
              <w:top w:w="15" w:type="dxa"/>
              <w:left w:w="15" w:type="dxa"/>
              <w:bottom w:w="15" w:type="dxa"/>
              <w:right w:w="15" w:type="dxa"/>
            </w:tcMar>
            <w:vAlign w:val="center"/>
          </w:tcPr>
          <w:bookmarkStart w:name="z4215" w:id="342"/>
          <w:p>
            <w:pPr>
              <w:spacing w:after="20"/>
              <w:ind w:left="20"/>
              <w:jc w:val="both"/>
            </w:pPr>
            <w:r>
              <w:rPr>
                <w:rFonts w:ascii="Times New Roman"/>
                <w:b w:val="false"/>
                <w:i w:val="false"/>
                <w:color w:val="000000"/>
                <w:sz w:val="20"/>
              </w:rPr>
              <w:t>
</w:t>
            </w:r>
            <w:r>
              <w:rPr>
                <w:rFonts w:ascii="Times New Roman"/>
                <w:b/>
                <w:i w:val="false"/>
                <w:color w:val="000000"/>
                <w:sz w:val="20"/>
              </w:rPr>
              <w:t>7.5 орталықтан ыстық сумен жабдықтау</w:t>
            </w:r>
          </w:p>
          <w:bookmarkEnd w:id="342"/>
          <w:p>
            <w:pPr>
              <w:spacing w:after="20"/>
              <w:ind w:left="20"/>
              <w:jc w:val="both"/>
            </w:pPr>
            <w:r>
              <w:rPr>
                <w:rFonts w:ascii="Times New Roman"/>
                <w:b w:val="false"/>
                <w:i w:val="false"/>
                <w:color w:val="000000"/>
                <w:sz w:val="20"/>
              </w:rPr>
              <w:t>
центральное горячее водоснабжение</w:t>
            </w:r>
          </w:p>
        </w:tc>
        <w:tc>
          <w:tcPr>
            <w:tcW w:w="38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13"/>
            <w:tcBorders/>
            <w:tcMar>
              <w:top w:w="15" w:type="dxa"/>
              <w:left w:w="15" w:type="dxa"/>
              <w:bottom w:w="15" w:type="dxa"/>
              <w:right w:w="15" w:type="dxa"/>
            </w:tcMar>
            <w:vAlign w:val="center"/>
          </w:tcPr>
          <w:bookmarkStart w:name="z4218" w:id="343"/>
          <w:p>
            <w:pPr>
              <w:spacing w:after="20"/>
              <w:ind w:left="20"/>
              <w:jc w:val="both"/>
            </w:pPr>
            <w:r>
              <w:rPr>
                <w:rFonts w:ascii="Times New Roman"/>
                <w:b w:val="false"/>
                <w:i w:val="false"/>
                <w:color w:val="000000"/>
                <w:sz w:val="20"/>
              </w:rPr>
              <w:t>
</w:t>
            </w:r>
            <w:r>
              <w:rPr>
                <w:rFonts w:ascii="Times New Roman"/>
                <w:b/>
                <w:i w:val="false"/>
                <w:color w:val="000000"/>
                <w:sz w:val="20"/>
              </w:rPr>
              <w:t>7.8 желілік (табиғи) газ</w:t>
            </w:r>
          </w:p>
          <w:bookmarkEnd w:id="343"/>
          <w:p>
            <w:pPr>
              <w:spacing w:after="20"/>
              <w:ind w:left="20"/>
              <w:jc w:val="both"/>
            </w:pPr>
            <w:r>
              <w:rPr>
                <w:rFonts w:ascii="Times New Roman"/>
                <w:b w:val="false"/>
                <w:i w:val="false"/>
                <w:color w:val="000000"/>
                <w:sz w:val="20"/>
              </w:rPr>
              <w:t>
cетевой газ(природный)</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84" w:type="dxa"/>
            <w:tcBorders/>
            <w:tcMar>
              <w:top w:w="15" w:type="dxa"/>
              <w:left w:w="15" w:type="dxa"/>
              <w:bottom w:w="15" w:type="dxa"/>
              <w:right w:w="15" w:type="dxa"/>
            </w:tcMar>
            <w:vAlign w:val="center"/>
          </w:tcPr>
          <w:bookmarkStart w:name="z4222" w:id="344"/>
          <w:p>
            <w:pPr>
              <w:spacing w:after="20"/>
              <w:ind w:left="20"/>
              <w:jc w:val="both"/>
            </w:pPr>
            <w:r>
              <w:rPr>
                <w:rFonts w:ascii="Times New Roman"/>
                <w:b w:val="false"/>
                <w:i w:val="false"/>
                <w:color w:val="000000"/>
                <w:sz w:val="20"/>
              </w:rPr>
              <w:t>
</w:t>
            </w:r>
            <w:r>
              <w:rPr>
                <w:rFonts w:ascii="Times New Roman"/>
                <w:b/>
                <w:i w:val="false"/>
                <w:color w:val="000000"/>
                <w:sz w:val="20"/>
              </w:rPr>
              <w:t xml:space="preserve">7.2 кәріз </w:t>
            </w:r>
          </w:p>
          <w:bookmarkEnd w:id="344"/>
          <w:p>
            <w:pPr>
              <w:spacing w:after="20"/>
              <w:ind w:left="20"/>
              <w:jc w:val="both"/>
            </w:pPr>
            <w:r>
              <w:rPr>
                <w:rFonts w:ascii="Times New Roman"/>
                <w:b w:val="false"/>
                <w:i w:val="false"/>
                <w:color w:val="000000"/>
                <w:sz w:val="20"/>
              </w:rPr>
              <w:t>
канализация</w:t>
            </w:r>
          </w:p>
        </w:tc>
        <w:tc>
          <w:tcPr>
            <w:tcW w:w="38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13"/>
            <w:tcBorders/>
            <w:tcMar>
              <w:top w:w="15" w:type="dxa"/>
              <w:left w:w="15" w:type="dxa"/>
              <w:bottom w:w="15" w:type="dxa"/>
              <w:right w:w="15" w:type="dxa"/>
            </w:tcMar>
            <w:vAlign w:val="center"/>
          </w:tcPr>
          <w:bookmarkStart w:name="z4225" w:id="345"/>
          <w:p>
            <w:pPr>
              <w:spacing w:after="20"/>
              <w:ind w:left="20"/>
              <w:jc w:val="both"/>
            </w:pPr>
            <w:r>
              <w:rPr>
                <w:rFonts w:ascii="Times New Roman"/>
                <w:b w:val="false"/>
                <w:i w:val="false"/>
                <w:color w:val="000000"/>
                <w:sz w:val="20"/>
              </w:rPr>
              <w:t>
</w:t>
            </w:r>
            <w:r>
              <w:rPr>
                <w:rFonts w:ascii="Times New Roman"/>
                <w:b/>
                <w:i w:val="false"/>
                <w:color w:val="000000"/>
                <w:sz w:val="20"/>
              </w:rPr>
              <w:t>7.6 жеке су жылытқыштардан ыстық сумен жабдықтау</w:t>
            </w:r>
            <w:r>
              <w:rPr>
                <w:rFonts w:ascii="Times New Roman"/>
                <w:b w:val="false"/>
                <w:i w:val="false"/>
                <w:color w:val="000000"/>
                <w:sz w:val="20"/>
              </w:rPr>
              <w:t xml:space="preserve"> </w:t>
            </w:r>
          </w:p>
          <w:bookmarkEnd w:id="345"/>
          <w:p>
            <w:pPr>
              <w:spacing w:after="20"/>
              <w:ind w:left="20"/>
              <w:jc w:val="both"/>
            </w:pPr>
            <w:r>
              <w:rPr>
                <w:rFonts w:ascii="Times New Roman"/>
                <w:b w:val="false"/>
                <w:i w:val="false"/>
                <w:color w:val="000000"/>
                <w:sz w:val="20"/>
              </w:rPr>
              <w:t>
горячее водоснабжение от индивидуальных водонагревателей</w:t>
            </w:r>
          </w:p>
        </w:tc>
        <w:tc>
          <w:tcPr>
            <w:tcW w:w="38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13"/>
            <w:tcBorders/>
            <w:tcMar>
              <w:top w:w="15" w:type="dxa"/>
              <w:left w:w="15" w:type="dxa"/>
              <w:bottom w:w="15" w:type="dxa"/>
              <w:right w:w="15" w:type="dxa"/>
            </w:tcMar>
            <w:vAlign w:val="center"/>
          </w:tcPr>
          <w:bookmarkStart w:name="z4228" w:id="346"/>
          <w:p>
            <w:pPr>
              <w:spacing w:after="20"/>
              <w:ind w:left="20"/>
              <w:jc w:val="both"/>
            </w:pPr>
            <w:r>
              <w:rPr>
                <w:rFonts w:ascii="Times New Roman"/>
                <w:b w:val="false"/>
                <w:i w:val="false"/>
                <w:color w:val="000000"/>
                <w:sz w:val="20"/>
              </w:rPr>
              <w:t>
</w:t>
            </w:r>
            <w:r>
              <w:rPr>
                <w:rFonts w:ascii="Times New Roman"/>
                <w:b/>
                <w:i w:val="false"/>
                <w:color w:val="000000"/>
                <w:sz w:val="20"/>
              </w:rPr>
              <w:t xml:space="preserve">7.9 сұйытылған (баллондағы) газ </w:t>
            </w:r>
          </w:p>
          <w:bookmarkEnd w:id="346"/>
          <w:p>
            <w:pPr>
              <w:spacing w:after="20"/>
              <w:ind w:left="20"/>
              <w:jc w:val="both"/>
            </w:pPr>
            <w:r>
              <w:rPr>
                <w:rFonts w:ascii="Times New Roman"/>
                <w:b w:val="false"/>
                <w:i w:val="false"/>
                <w:color w:val="000000"/>
                <w:sz w:val="20"/>
              </w:rPr>
              <w:t>
газ сжиженный (в баллонах)</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84" w:type="dxa"/>
            <w:tcBorders/>
            <w:tcMar>
              <w:top w:w="15" w:type="dxa"/>
              <w:left w:w="15" w:type="dxa"/>
              <w:bottom w:w="15" w:type="dxa"/>
              <w:right w:w="15" w:type="dxa"/>
            </w:tcMar>
            <w:vAlign w:val="center"/>
          </w:tcPr>
          <w:bookmarkStart w:name="z4232" w:id="347"/>
          <w:p>
            <w:pPr>
              <w:spacing w:after="20"/>
              <w:ind w:left="20"/>
              <w:jc w:val="both"/>
            </w:pPr>
            <w:r>
              <w:rPr>
                <w:rFonts w:ascii="Times New Roman"/>
                <w:b w:val="false"/>
                <w:i w:val="false"/>
                <w:color w:val="000000"/>
                <w:sz w:val="20"/>
              </w:rPr>
              <w:t>
</w:t>
            </w:r>
            <w:r>
              <w:rPr>
                <w:rFonts w:ascii="Times New Roman"/>
                <w:b/>
                <w:i w:val="false"/>
                <w:color w:val="000000"/>
                <w:sz w:val="20"/>
              </w:rPr>
              <w:t xml:space="preserve">7.3 орталықтан жылыту </w:t>
            </w:r>
          </w:p>
          <w:bookmarkEnd w:id="347"/>
          <w:p>
            <w:pPr>
              <w:spacing w:after="20"/>
              <w:ind w:left="20"/>
              <w:jc w:val="both"/>
            </w:pPr>
            <w:r>
              <w:rPr>
                <w:rFonts w:ascii="Times New Roman"/>
                <w:b w:val="false"/>
                <w:i w:val="false"/>
                <w:color w:val="000000"/>
                <w:sz w:val="20"/>
              </w:rPr>
              <w:t>
центральное отопление</w:t>
            </w:r>
          </w:p>
        </w:tc>
        <w:tc>
          <w:tcPr>
            <w:tcW w:w="38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13"/>
            <w:tcBorders/>
            <w:tcMar>
              <w:top w:w="15" w:type="dxa"/>
              <w:left w:w="15" w:type="dxa"/>
              <w:bottom w:w="15" w:type="dxa"/>
              <w:right w:w="15" w:type="dxa"/>
            </w:tcMar>
            <w:vAlign w:val="center"/>
          </w:tcPr>
          <w:bookmarkStart w:name="z4235" w:id="348"/>
          <w:p>
            <w:pPr>
              <w:spacing w:after="20"/>
              <w:ind w:left="20"/>
              <w:jc w:val="both"/>
            </w:pPr>
            <w:r>
              <w:rPr>
                <w:rFonts w:ascii="Times New Roman"/>
                <w:b w:val="false"/>
                <w:i w:val="false"/>
                <w:color w:val="000000"/>
                <w:sz w:val="20"/>
              </w:rPr>
              <w:t>
</w:t>
            </w:r>
            <w:r>
              <w:rPr>
                <w:rFonts w:ascii="Times New Roman"/>
                <w:b/>
                <w:i w:val="false"/>
                <w:color w:val="000000"/>
                <w:sz w:val="20"/>
              </w:rPr>
              <w:t>7.7 тұрақты ванна немесе сусебезгі</w:t>
            </w:r>
          </w:p>
          <w:bookmarkEnd w:id="348"/>
          <w:p>
            <w:pPr>
              <w:spacing w:after="20"/>
              <w:ind w:left="20"/>
              <w:jc w:val="both"/>
            </w:pPr>
            <w:r>
              <w:rPr>
                <w:rFonts w:ascii="Times New Roman"/>
                <w:b w:val="false"/>
                <w:i w:val="false"/>
                <w:color w:val="000000"/>
                <w:sz w:val="20"/>
              </w:rPr>
              <w:t>
стационарная ваннаили душ</w:t>
            </w:r>
          </w:p>
        </w:tc>
        <w:tc>
          <w:tcPr>
            <w:tcW w:w="38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13"/>
            <w:tcBorders/>
            <w:tcMar>
              <w:top w:w="15" w:type="dxa"/>
              <w:left w:w="15" w:type="dxa"/>
              <w:bottom w:w="15" w:type="dxa"/>
              <w:right w:w="15" w:type="dxa"/>
            </w:tcMar>
            <w:vAlign w:val="center"/>
          </w:tcPr>
          <w:bookmarkStart w:name="z4238" w:id="349"/>
          <w:p>
            <w:pPr>
              <w:spacing w:after="20"/>
              <w:ind w:left="20"/>
              <w:jc w:val="both"/>
            </w:pPr>
            <w:r>
              <w:rPr>
                <w:rFonts w:ascii="Times New Roman"/>
                <w:b w:val="false"/>
                <w:i w:val="false"/>
                <w:color w:val="000000"/>
                <w:sz w:val="20"/>
              </w:rPr>
              <w:t>
</w:t>
            </w:r>
            <w:r>
              <w:rPr>
                <w:rFonts w:ascii="Times New Roman"/>
                <w:b/>
                <w:i w:val="false"/>
                <w:color w:val="000000"/>
                <w:sz w:val="20"/>
              </w:rPr>
              <w:t>7. 10 электр плитасы (еденге қоятын)</w:t>
            </w:r>
          </w:p>
          <w:bookmarkEnd w:id="349"/>
          <w:p>
            <w:pPr>
              <w:spacing w:after="20"/>
              <w:ind w:left="20"/>
              <w:jc w:val="both"/>
            </w:pPr>
            <w:r>
              <w:rPr>
                <w:rFonts w:ascii="Times New Roman"/>
                <w:b w:val="false"/>
                <w:i w:val="false"/>
                <w:color w:val="000000"/>
                <w:sz w:val="20"/>
              </w:rPr>
              <w:t>
электроплита(напольная)</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4"/>
            <w:tcBorders/>
            <w:tcMar>
              <w:top w:w="15" w:type="dxa"/>
              <w:left w:w="15" w:type="dxa"/>
              <w:bottom w:w="15" w:type="dxa"/>
              <w:right w:w="15" w:type="dxa"/>
            </w:tcMar>
            <w:vAlign w:val="center"/>
          </w:tcPr>
          <w:bookmarkStart w:name="z4242" w:id="350"/>
          <w:p>
            <w:pPr>
              <w:spacing w:after="20"/>
              <w:ind w:left="20"/>
              <w:jc w:val="both"/>
            </w:pPr>
            <w:r>
              <w:rPr>
                <w:rFonts w:ascii="Times New Roman"/>
                <w:b w:val="false"/>
                <w:i w:val="false"/>
                <w:color w:val="000000"/>
                <w:sz w:val="20"/>
              </w:rPr>
              <w:t>
</w:t>
            </w:r>
            <w:r>
              <w:rPr>
                <w:rFonts w:ascii="Times New Roman"/>
                <w:b/>
                <w:i w:val="false"/>
                <w:color w:val="000000"/>
                <w:sz w:val="20"/>
              </w:rPr>
              <w:t xml:space="preserve">7.4 дербес жылыту (жеке қондырғылардан, қазандықтардан жылыту) </w:t>
            </w:r>
          </w:p>
          <w:bookmarkEnd w:id="350"/>
          <w:p>
            <w:pPr>
              <w:spacing w:after="20"/>
              <w:ind w:left="20"/>
              <w:jc w:val="both"/>
            </w:pPr>
            <w:r>
              <w:rPr>
                <w:rFonts w:ascii="Times New Roman"/>
                <w:b w:val="false"/>
                <w:i w:val="false"/>
                <w:color w:val="000000"/>
                <w:sz w:val="20"/>
              </w:rPr>
              <w:t>
автономное отопление (отопление от индивидуальных установок, котлов)</w:t>
            </w:r>
          </w:p>
        </w:tc>
        <w:tc>
          <w:tcPr>
            <w:tcW w:w="0" w:type="auto"/>
            <w:gridSpan w:val="18"/>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2"/>
            <w:tcBorders/>
            <w:tcMar>
              <w:top w:w="15" w:type="dxa"/>
              <w:left w:w="15" w:type="dxa"/>
              <w:bottom w:w="15" w:type="dxa"/>
              <w:right w:w="15" w:type="dxa"/>
            </w:tcMar>
            <w:vAlign w:val="center"/>
          </w:tcPr>
          <w:bookmarkStart w:name="z4246" w:id="351"/>
          <w:p>
            <w:pPr>
              <w:spacing w:after="20"/>
              <w:ind w:left="20"/>
              <w:jc w:val="both"/>
            </w:pPr>
            <w:r>
              <w:rPr>
                <w:rFonts w:ascii="Times New Roman"/>
                <w:b w:val="false"/>
                <w:i w:val="false"/>
                <w:color w:val="000000"/>
                <w:sz w:val="20"/>
              </w:rPr>
              <w:t>
</w:t>
            </w:r>
            <w:r>
              <w:rPr>
                <w:rFonts w:ascii="Times New Roman"/>
                <w:b/>
                <w:i w:val="false"/>
                <w:color w:val="000000"/>
                <w:sz w:val="20"/>
              </w:rPr>
              <w:t>8. Тұрғын үй немесе жатақхананы пайдалануға берген кезде ғимарат қабырғалары мен аражабындарының материалын көрсетіңіз</w:t>
            </w:r>
          </w:p>
          <w:bookmarkEnd w:id="351"/>
          <w:p>
            <w:pPr>
              <w:spacing w:after="20"/>
              <w:ind w:left="20"/>
              <w:jc w:val="both"/>
            </w:pPr>
            <w:r>
              <w:rPr>
                <w:rFonts w:ascii="Times New Roman"/>
                <w:b w:val="false"/>
                <w:i w:val="false"/>
                <w:color w:val="000000"/>
                <w:sz w:val="20"/>
              </w:rPr>
              <w:t>
При вводе в эксплуатацию жилого дома или общежития укажите материалы стен и перекрытий здания</w:t>
            </w:r>
          </w:p>
        </w:tc>
      </w:tr>
      <w:tr>
        <w:trPr>
          <w:trHeight w:val="30" w:hRule="atLeast"/>
        </w:trPr>
        <w:tc>
          <w:tcPr>
            <w:tcW w:w="0" w:type="auto"/>
            <w:gridSpan w:val="32"/>
            <w:tcBorders/>
            <w:tcMar>
              <w:top w:w="15" w:type="dxa"/>
              <w:left w:w="15" w:type="dxa"/>
              <w:bottom w:w="15" w:type="dxa"/>
              <w:right w:w="15" w:type="dxa"/>
            </w:tcMar>
            <w:vAlign w:val="center"/>
          </w:tcPr>
          <w:bookmarkStart w:name="z4249" w:id="352"/>
          <w:p>
            <w:pPr>
              <w:spacing w:after="20"/>
              <w:ind w:left="20"/>
              <w:jc w:val="both"/>
            </w:pPr>
            <w:r>
              <w:rPr>
                <w:rFonts w:ascii="Times New Roman"/>
                <w:b w:val="false"/>
                <w:i w:val="false"/>
                <w:color w:val="000000"/>
                <w:sz w:val="20"/>
              </w:rPr>
              <w:t>
</w:t>
            </w:r>
            <w:r>
              <w:rPr>
                <w:rFonts w:ascii="Times New Roman"/>
                <w:b/>
                <w:i w:val="false"/>
                <w:color w:val="000000"/>
                <w:sz w:val="20"/>
              </w:rPr>
              <w:t>8.1 Ғимарат қабырғаларының басым материалын "√" белгісімен белгілеңіз</w:t>
            </w:r>
          </w:p>
          <w:bookmarkEnd w:id="352"/>
          <w:p>
            <w:pPr>
              <w:spacing w:after="20"/>
              <w:ind w:left="20"/>
              <w:jc w:val="both"/>
            </w:pPr>
            <w:r>
              <w:rPr>
                <w:rFonts w:ascii="Times New Roman"/>
                <w:b w:val="false"/>
                <w:i w:val="false"/>
                <w:color w:val="000000"/>
                <w:sz w:val="20"/>
              </w:rPr>
              <w:t>
Отметьте знаком "√" преобладающий материал стен здания</w:t>
            </w:r>
          </w:p>
        </w:tc>
      </w:tr>
      <w:tr>
        <w:trPr>
          <w:trHeight w:val="30" w:hRule="atLeast"/>
        </w:trPr>
        <w:tc>
          <w:tcPr>
            <w:tcW w:w="0" w:type="auto"/>
            <w:gridSpan w:val="7"/>
            <w:tcBorders/>
            <w:tcMar>
              <w:top w:w="15" w:type="dxa"/>
              <w:left w:w="15" w:type="dxa"/>
              <w:bottom w:w="15" w:type="dxa"/>
              <w:right w:w="15" w:type="dxa"/>
            </w:tcMar>
            <w:vAlign w:val="center"/>
          </w:tcPr>
          <w:bookmarkStart w:name="z4252" w:id="353"/>
          <w:p>
            <w:pPr>
              <w:spacing w:after="20"/>
              <w:ind w:left="20"/>
              <w:jc w:val="both"/>
            </w:pPr>
            <w:r>
              <w:rPr>
                <w:rFonts w:ascii="Times New Roman"/>
                <w:b w:val="false"/>
                <w:i w:val="false"/>
                <w:color w:val="000000"/>
                <w:sz w:val="20"/>
              </w:rPr>
              <w:t>
 </w:t>
            </w:r>
          </w:p>
          <w:bookmarkEnd w:id="353"/>
          <w:p>
            <w:pPr>
              <w:spacing w:after="20"/>
              <w:ind w:left="20"/>
              <w:jc w:val="both"/>
            </w:pPr>
            <w:r>
              <w:rPr>
                <w:rFonts w:ascii="Times New Roman"/>
                <w:b w:val="false"/>
                <w:i w:val="false"/>
                <w:color w:val="000000"/>
                <w:sz w:val="20"/>
              </w:rPr>
              <w:t>
</w:t>
            </w:r>
            <w:r>
              <w:rPr>
                <w:rFonts w:ascii="Times New Roman"/>
                <w:b/>
                <w:i w:val="false"/>
                <w:color w:val="000000"/>
                <w:sz w:val="20"/>
              </w:rPr>
              <w:t>8.1.1 кірпіш, тас</w:t>
            </w:r>
          </w:p>
          <w:p>
            <w:pPr>
              <w:spacing w:after="20"/>
              <w:ind w:left="20"/>
              <w:jc w:val="both"/>
            </w:pPr>
            <w:r>
              <w:rPr>
                <w:rFonts w:ascii="Times New Roman"/>
                <w:b w:val="false"/>
                <w:i w:val="false"/>
                <w:color w:val="000000"/>
                <w:sz w:val="20"/>
              </w:rPr>
              <w:t>
кирпич, камень</w:t>
            </w:r>
          </w:p>
        </w:tc>
        <w:tc>
          <w:tcPr>
            <w:tcW w:w="38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12"/>
            <w:tcBorders/>
            <w:tcMar>
              <w:top w:w="15" w:type="dxa"/>
              <w:left w:w="15" w:type="dxa"/>
              <w:bottom w:w="15" w:type="dxa"/>
              <w:right w:w="15" w:type="dxa"/>
            </w:tcMar>
            <w:vAlign w:val="center"/>
          </w:tcPr>
          <w:bookmarkStart w:name="z4255" w:id="354"/>
          <w:p>
            <w:pPr>
              <w:spacing w:after="20"/>
              <w:ind w:left="20"/>
              <w:jc w:val="both"/>
            </w:pPr>
            <w:r>
              <w:rPr>
                <w:rFonts w:ascii="Times New Roman"/>
                <w:b w:val="false"/>
                <w:i w:val="false"/>
                <w:color w:val="000000"/>
                <w:sz w:val="20"/>
              </w:rPr>
              <w:t>
</w:t>
            </w:r>
            <w:r>
              <w:rPr>
                <w:rFonts w:ascii="Times New Roman"/>
                <w:b/>
                <w:i w:val="false"/>
                <w:color w:val="000000"/>
                <w:sz w:val="20"/>
              </w:rPr>
              <w:t>8.1.5 ірі блокты</w:t>
            </w:r>
          </w:p>
          <w:bookmarkEnd w:id="354"/>
          <w:p>
            <w:pPr>
              <w:spacing w:after="20"/>
              <w:ind w:left="20"/>
              <w:jc w:val="both"/>
            </w:pPr>
            <w:r>
              <w:rPr>
                <w:rFonts w:ascii="Times New Roman"/>
                <w:b w:val="false"/>
                <w:i w:val="false"/>
                <w:color w:val="000000"/>
                <w:sz w:val="20"/>
              </w:rPr>
              <w:t>
крупноблочный</w:t>
            </w:r>
          </w:p>
        </w:tc>
        <w:tc>
          <w:tcPr>
            <w:tcW w:w="38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9"/>
            <w:tcBorders/>
            <w:tcMar>
              <w:top w:w="15" w:type="dxa"/>
              <w:left w:w="15" w:type="dxa"/>
              <w:bottom w:w="15" w:type="dxa"/>
              <w:right w:w="15" w:type="dxa"/>
            </w:tcMar>
            <w:vAlign w:val="center"/>
          </w:tcPr>
          <w:bookmarkStart w:name="z4258" w:id="355"/>
          <w:p>
            <w:pPr>
              <w:spacing w:after="20"/>
              <w:ind w:left="20"/>
              <w:jc w:val="both"/>
            </w:pPr>
            <w:r>
              <w:rPr>
                <w:rFonts w:ascii="Times New Roman"/>
                <w:b w:val="false"/>
                <w:i w:val="false"/>
                <w:color w:val="000000"/>
                <w:sz w:val="20"/>
              </w:rPr>
              <w:t>
</w:t>
            </w:r>
            <w:r>
              <w:rPr>
                <w:rFonts w:ascii="Times New Roman"/>
                <w:b/>
                <w:i w:val="false"/>
                <w:color w:val="000000"/>
                <w:sz w:val="20"/>
              </w:rPr>
              <w:t>8.1.9 саман</w:t>
            </w:r>
          </w:p>
          <w:bookmarkEnd w:id="355"/>
          <w:p>
            <w:pPr>
              <w:spacing w:after="20"/>
              <w:ind w:left="20"/>
              <w:jc w:val="both"/>
            </w:pPr>
            <w:r>
              <w:rPr>
                <w:rFonts w:ascii="Times New Roman"/>
                <w:b w:val="false"/>
                <w:i w:val="false"/>
                <w:color w:val="000000"/>
                <w:sz w:val="20"/>
              </w:rPr>
              <w:t>
саман</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7"/>
            <w:tcBorders/>
            <w:tcMar>
              <w:top w:w="15" w:type="dxa"/>
              <w:left w:w="15" w:type="dxa"/>
              <w:bottom w:w="15" w:type="dxa"/>
              <w:right w:w="15" w:type="dxa"/>
            </w:tcMar>
            <w:vAlign w:val="center"/>
          </w:tcPr>
          <w:bookmarkStart w:name="z4262" w:id="356"/>
          <w:p>
            <w:pPr>
              <w:spacing w:after="20"/>
              <w:ind w:left="20"/>
              <w:jc w:val="both"/>
            </w:pPr>
            <w:r>
              <w:rPr>
                <w:rFonts w:ascii="Times New Roman"/>
                <w:b w:val="false"/>
                <w:i w:val="false"/>
                <w:color w:val="000000"/>
                <w:sz w:val="20"/>
              </w:rPr>
              <w:t>
 </w:t>
            </w:r>
          </w:p>
          <w:bookmarkEnd w:id="356"/>
          <w:p>
            <w:pPr>
              <w:spacing w:after="20"/>
              <w:ind w:left="20"/>
              <w:jc w:val="both"/>
            </w:pPr>
            <w:r>
              <w:rPr>
                <w:rFonts w:ascii="Times New Roman"/>
                <w:b w:val="false"/>
                <w:i w:val="false"/>
                <w:color w:val="000000"/>
                <w:sz w:val="20"/>
              </w:rPr>
              <w:t>
</w:t>
            </w:r>
            <w:r>
              <w:rPr>
                <w:rFonts w:ascii="Times New Roman"/>
                <w:b/>
                <w:i w:val="false"/>
                <w:color w:val="000000"/>
                <w:sz w:val="20"/>
              </w:rPr>
              <w:t xml:space="preserve">8.1.2 ірі панельді </w:t>
            </w:r>
          </w:p>
          <w:p>
            <w:pPr>
              <w:spacing w:after="20"/>
              <w:ind w:left="20"/>
              <w:jc w:val="both"/>
            </w:pPr>
            <w:r>
              <w:rPr>
                <w:rFonts w:ascii="Times New Roman"/>
                <w:b w:val="false"/>
                <w:i w:val="false"/>
                <w:color w:val="000000"/>
                <w:sz w:val="20"/>
              </w:rPr>
              <w:t>
крупнопанельный</w:t>
            </w:r>
          </w:p>
        </w:tc>
        <w:tc>
          <w:tcPr>
            <w:tcW w:w="38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12"/>
            <w:tcBorders/>
            <w:tcMar>
              <w:top w:w="15" w:type="dxa"/>
              <w:left w:w="15" w:type="dxa"/>
              <w:bottom w:w="15" w:type="dxa"/>
              <w:right w:w="15" w:type="dxa"/>
            </w:tcMar>
            <w:vAlign w:val="center"/>
          </w:tcPr>
          <w:bookmarkStart w:name="z4265" w:id="357"/>
          <w:p>
            <w:pPr>
              <w:spacing w:after="20"/>
              <w:ind w:left="20"/>
              <w:jc w:val="both"/>
            </w:pPr>
            <w:r>
              <w:rPr>
                <w:rFonts w:ascii="Times New Roman"/>
                <w:b w:val="false"/>
                <w:i w:val="false"/>
                <w:color w:val="000000"/>
                <w:sz w:val="20"/>
              </w:rPr>
              <w:t>
</w:t>
            </w:r>
            <w:r>
              <w:rPr>
                <w:rFonts w:ascii="Times New Roman"/>
                <w:b/>
                <w:i w:val="false"/>
                <w:color w:val="000000"/>
                <w:sz w:val="20"/>
              </w:rPr>
              <w:t>8.1.6 ағаш, шпалдар</w:t>
            </w:r>
          </w:p>
          <w:bookmarkEnd w:id="357"/>
          <w:p>
            <w:pPr>
              <w:spacing w:after="20"/>
              <w:ind w:left="20"/>
              <w:jc w:val="both"/>
            </w:pPr>
            <w:r>
              <w:rPr>
                <w:rFonts w:ascii="Times New Roman"/>
                <w:b w:val="false"/>
                <w:i w:val="false"/>
                <w:color w:val="000000"/>
                <w:sz w:val="20"/>
              </w:rPr>
              <w:t>
дерево, шпалы</w:t>
            </w:r>
          </w:p>
        </w:tc>
        <w:tc>
          <w:tcPr>
            <w:tcW w:w="38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9"/>
            <w:tcBorders/>
            <w:tcMar>
              <w:top w:w="15" w:type="dxa"/>
              <w:left w:w="15" w:type="dxa"/>
              <w:bottom w:w="15" w:type="dxa"/>
              <w:right w:w="15" w:type="dxa"/>
            </w:tcMar>
            <w:vAlign w:val="center"/>
          </w:tcPr>
          <w:bookmarkStart w:name="z4268" w:id="358"/>
          <w:p>
            <w:pPr>
              <w:spacing w:after="20"/>
              <w:ind w:left="20"/>
              <w:jc w:val="both"/>
            </w:pPr>
            <w:r>
              <w:rPr>
                <w:rFonts w:ascii="Times New Roman"/>
                <w:b w:val="false"/>
                <w:i w:val="false"/>
                <w:color w:val="000000"/>
                <w:sz w:val="20"/>
              </w:rPr>
              <w:t>
</w:t>
            </w:r>
            <w:r>
              <w:rPr>
                <w:rFonts w:ascii="Times New Roman"/>
                <w:b/>
                <w:i w:val="false"/>
                <w:color w:val="000000"/>
                <w:sz w:val="20"/>
              </w:rPr>
              <w:t xml:space="preserve">8.1.10 қаңқа-қамысты </w:t>
            </w:r>
          </w:p>
          <w:bookmarkEnd w:id="358"/>
          <w:p>
            <w:pPr>
              <w:spacing w:after="20"/>
              <w:ind w:left="20"/>
              <w:jc w:val="both"/>
            </w:pPr>
            <w:r>
              <w:rPr>
                <w:rFonts w:ascii="Times New Roman"/>
                <w:b w:val="false"/>
                <w:i w:val="false"/>
                <w:color w:val="000000"/>
                <w:sz w:val="20"/>
              </w:rPr>
              <w:t>
каркасно-камышитовый</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7"/>
            <w:tcBorders/>
            <w:tcMar>
              <w:top w:w="15" w:type="dxa"/>
              <w:left w:w="15" w:type="dxa"/>
              <w:bottom w:w="15" w:type="dxa"/>
              <w:right w:w="15" w:type="dxa"/>
            </w:tcMar>
            <w:vAlign w:val="center"/>
          </w:tcPr>
          <w:bookmarkStart w:name="z4272" w:id="359"/>
          <w:p>
            <w:pPr>
              <w:spacing w:after="20"/>
              <w:ind w:left="20"/>
              <w:jc w:val="both"/>
            </w:pPr>
            <w:r>
              <w:rPr>
                <w:rFonts w:ascii="Times New Roman"/>
                <w:b w:val="false"/>
                <w:i w:val="false"/>
                <w:color w:val="000000"/>
                <w:sz w:val="20"/>
              </w:rPr>
              <w:t>
</w:t>
            </w:r>
            <w:r>
              <w:rPr>
                <w:rFonts w:ascii="Times New Roman"/>
                <w:b/>
                <w:i w:val="false"/>
                <w:color w:val="000000"/>
                <w:sz w:val="20"/>
              </w:rPr>
              <w:t>8.1.3 қаңқа-панельді</w:t>
            </w:r>
          </w:p>
          <w:bookmarkEnd w:id="359"/>
          <w:p>
            <w:pPr>
              <w:spacing w:after="20"/>
              <w:ind w:left="20"/>
              <w:jc w:val="both"/>
            </w:pPr>
            <w:r>
              <w:rPr>
                <w:rFonts w:ascii="Times New Roman"/>
                <w:b w:val="false"/>
                <w:i w:val="false"/>
                <w:color w:val="000000"/>
                <w:sz w:val="20"/>
              </w:rPr>
              <w:t>
каркасно-панельный</w:t>
            </w:r>
          </w:p>
        </w:tc>
        <w:tc>
          <w:tcPr>
            <w:tcW w:w="38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12"/>
            <w:tcBorders/>
            <w:tcMar>
              <w:top w:w="15" w:type="dxa"/>
              <w:left w:w="15" w:type="dxa"/>
              <w:bottom w:w="15" w:type="dxa"/>
              <w:right w:w="15" w:type="dxa"/>
            </w:tcMar>
            <w:vAlign w:val="center"/>
          </w:tcPr>
          <w:bookmarkStart w:name="z4275" w:id="360"/>
          <w:p>
            <w:pPr>
              <w:spacing w:after="20"/>
              <w:ind w:left="20"/>
              <w:jc w:val="both"/>
            </w:pPr>
            <w:r>
              <w:rPr>
                <w:rFonts w:ascii="Times New Roman"/>
                <w:b w:val="false"/>
                <w:i w:val="false"/>
                <w:color w:val="000000"/>
                <w:sz w:val="20"/>
              </w:rPr>
              <w:t>
</w:t>
            </w:r>
            <w:r>
              <w:rPr>
                <w:rFonts w:ascii="Times New Roman"/>
                <w:b/>
                <w:i w:val="false"/>
                <w:color w:val="000000"/>
                <w:sz w:val="20"/>
              </w:rPr>
              <w:t xml:space="preserve">8.1.7 монолитті бетон (темір бетон) </w:t>
            </w:r>
          </w:p>
          <w:bookmarkEnd w:id="360"/>
          <w:p>
            <w:pPr>
              <w:spacing w:after="20"/>
              <w:ind w:left="20"/>
              <w:jc w:val="both"/>
            </w:pPr>
            <w:r>
              <w:rPr>
                <w:rFonts w:ascii="Times New Roman"/>
                <w:b w:val="false"/>
                <w:i w:val="false"/>
                <w:color w:val="000000"/>
                <w:sz w:val="20"/>
              </w:rPr>
              <w:t>
монолитный бетон (железобетон)</w:t>
            </w:r>
          </w:p>
        </w:tc>
        <w:tc>
          <w:tcPr>
            <w:tcW w:w="38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9"/>
            <w:tcBorders/>
            <w:tcMar>
              <w:top w:w="15" w:type="dxa"/>
              <w:left w:w="15" w:type="dxa"/>
              <w:bottom w:w="15" w:type="dxa"/>
              <w:right w:w="15" w:type="dxa"/>
            </w:tcMar>
            <w:vAlign w:val="center"/>
          </w:tcPr>
          <w:bookmarkStart w:name="z4278" w:id="361"/>
          <w:p>
            <w:pPr>
              <w:spacing w:after="20"/>
              <w:ind w:left="20"/>
              <w:jc w:val="both"/>
            </w:pPr>
            <w:r>
              <w:rPr>
                <w:rFonts w:ascii="Times New Roman"/>
                <w:b w:val="false"/>
                <w:i w:val="false"/>
                <w:color w:val="000000"/>
                <w:sz w:val="20"/>
              </w:rPr>
              <w:t>
</w:t>
            </w:r>
            <w:r>
              <w:rPr>
                <w:rFonts w:ascii="Times New Roman"/>
                <w:b/>
                <w:i w:val="false"/>
                <w:color w:val="000000"/>
                <w:sz w:val="20"/>
              </w:rPr>
              <w:t xml:space="preserve">8.1.11 ұлутас </w:t>
            </w:r>
          </w:p>
          <w:bookmarkEnd w:id="361"/>
          <w:p>
            <w:pPr>
              <w:spacing w:after="20"/>
              <w:ind w:left="20"/>
              <w:jc w:val="both"/>
            </w:pPr>
            <w:r>
              <w:rPr>
                <w:rFonts w:ascii="Times New Roman"/>
                <w:b w:val="false"/>
                <w:i w:val="false"/>
                <w:color w:val="000000"/>
                <w:sz w:val="20"/>
              </w:rPr>
              <w:t>
ракушечник</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7"/>
            <w:tcBorders/>
            <w:tcMar>
              <w:top w:w="15" w:type="dxa"/>
              <w:left w:w="15" w:type="dxa"/>
              <w:bottom w:w="15" w:type="dxa"/>
              <w:right w:w="15" w:type="dxa"/>
            </w:tcMar>
            <w:vAlign w:val="center"/>
          </w:tcPr>
          <w:bookmarkStart w:name="z4282" w:id="362"/>
          <w:p>
            <w:pPr>
              <w:spacing w:after="20"/>
              <w:ind w:left="20"/>
              <w:jc w:val="both"/>
            </w:pPr>
            <w:r>
              <w:rPr>
                <w:rFonts w:ascii="Times New Roman"/>
                <w:b w:val="false"/>
                <w:i w:val="false"/>
                <w:color w:val="000000"/>
                <w:sz w:val="20"/>
              </w:rPr>
              <w:t>
</w:t>
            </w:r>
            <w:r>
              <w:rPr>
                <w:rFonts w:ascii="Times New Roman"/>
                <w:b w:val="false"/>
                <w:i w:val="false"/>
                <w:color w:val="000000"/>
                <w:sz w:val="20"/>
              </w:rPr>
              <w:t>8</w:t>
            </w:r>
            <w:r>
              <w:rPr>
                <w:rFonts w:ascii="Times New Roman"/>
                <w:b/>
                <w:i w:val="false"/>
                <w:color w:val="000000"/>
                <w:sz w:val="20"/>
              </w:rPr>
              <w:t>.1.4 көлемді-блокты</w:t>
            </w:r>
          </w:p>
          <w:bookmarkEnd w:id="362"/>
          <w:p>
            <w:pPr>
              <w:spacing w:after="20"/>
              <w:ind w:left="20"/>
              <w:jc w:val="both"/>
            </w:pPr>
            <w:r>
              <w:rPr>
                <w:rFonts w:ascii="Times New Roman"/>
                <w:b w:val="false"/>
                <w:i w:val="false"/>
                <w:color w:val="000000"/>
                <w:sz w:val="20"/>
              </w:rPr>
              <w:t>
объемно-блочный</w:t>
            </w:r>
          </w:p>
        </w:tc>
        <w:tc>
          <w:tcPr>
            <w:tcW w:w="38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12"/>
            <w:tcBorders/>
            <w:tcMar>
              <w:top w:w="15" w:type="dxa"/>
              <w:left w:w="15" w:type="dxa"/>
              <w:bottom w:w="15" w:type="dxa"/>
              <w:right w:w="15" w:type="dxa"/>
            </w:tcMar>
            <w:vAlign w:val="center"/>
          </w:tcPr>
          <w:bookmarkStart w:name="z4285" w:id="363"/>
          <w:p>
            <w:pPr>
              <w:spacing w:after="20"/>
              <w:ind w:left="20"/>
              <w:jc w:val="both"/>
            </w:pPr>
            <w:r>
              <w:rPr>
                <w:rFonts w:ascii="Times New Roman"/>
                <w:b w:val="false"/>
                <w:i w:val="false"/>
                <w:color w:val="000000"/>
                <w:sz w:val="20"/>
              </w:rPr>
              <w:t>
</w:t>
            </w:r>
            <w:r>
              <w:rPr>
                <w:rFonts w:ascii="Times New Roman"/>
                <w:b/>
                <w:i w:val="false"/>
                <w:color w:val="000000"/>
                <w:sz w:val="20"/>
              </w:rPr>
              <w:t>8.1.8 ұялы бетон</w:t>
            </w:r>
          </w:p>
          <w:bookmarkEnd w:id="363"/>
          <w:p>
            <w:pPr>
              <w:spacing w:after="20"/>
              <w:ind w:left="20"/>
              <w:jc w:val="both"/>
            </w:pPr>
            <w:r>
              <w:rPr>
                <w:rFonts w:ascii="Times New Roman"/>
                <w:b w:val="false"/>
                <w:i w:val="false"/>
                <w:color w:val="000000"/>
                <w:sz w:val="20"/>
              </w:rPr>
              <w:t>
ячеистый бетон</w:t>
            </w:r>
          </w:p>
        </w:tc>
        <w:tc>
          <w:tcPr>
            <w:tcW w:w="38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9"/>
            <w:tcBorders/>
            <w:tcMar>
              <w:top w:w="15" w:type="dxa"/>
              <w:left w:w="15" w:type="dxa"/>
              <w:bottom w:w="15" w:type="dxa"/>
              <w:right w:w="15" w:type="dxa"/>
            </w:tcMar>
            <w:vAlign w:val="center"/>
          </w:tcPr>
          <w:bookmarkStart w:name="z4288" w:id="364"/>
          <w:p>
            <w:pPr>
              <w:spacing w:after="20"/>
              <w:ind w:left="20"/>
              <w:jc w:val="both"/>
            </w:pPr>
            <w:r>
              <w:rPr>
                <w:rFonts w:ascii="Times New Roman"/>
                <w:b w:val="false"/>
                <w:i w:val="false"/>
                <w:color w:val="000000"/>
                <w:sz w:val="20"/>
              </w:rPr>
              <w:t>
</w:t>
            </w:r>
            <w:r>
              <w:rPr>
                <w:rFonts w:ascii="Times New Roman"/>
                <w:b/>
                <w:i w:val="false"/>
                <w:color w:val="000000"/>
                <w:sz w:val="20"/>
              </w:rPr>
              <w:t>8.1.12 басқа да қабырға материалдары</w:t>
            </w:r>
          </w:p>
          <w:bookmarkEnd w:id="364"/>
          <w:p>
            <w:pPr>
              <w:spacing w:after="20"/>
              <w:ind w:left="20"/>
              <w:jc w:val="both"/>
            </w:pPr>
            <w:r>
              <w:rPr>
                <w:rFonts w:ascii="Times New Roman"/>
                <w:b w:val="false"/>
                <w:i w:val="false"/>
                <w:color w:val="000000"/>
                <w:sz w:val="20"/>
              </w:rPr>
              <w:t>
другие стеновые материалы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2"/>
            <w:tcBorders/>
            <w:tcMar>
              <w:top w:w="15" w:type="dxa"/>
              <w:left w:w="15" w:type="dxa"/>
              <w:bottom w:w="15" w:type="dxa"/>
              <w:right w:w="15" w:type="dxa"/>
            </w:tcMar>
            <w:vAlign w:val="center"/>
          </w:tcPr>
          <w:bookmarkStart w:name="z4292" w:id="365"/>
          <w:p>
            <w:pPr>
              <w:spacing w:after="20"/>
              <w:ind w:left="20"/>
              <w:jc w:val="both"/>
            </w:pPr>
            <w:r>
              <w:rPr>
                <w:rFonts w:ascii="Times New Roman"/>
                <w:b w:val="false"/>
                <w:i w:val="false"/>
                <w:color w:val="000000"/>
                <w:sz w:val="20"/>
              </w:rPr>
              <w:t>
</w:t>
            </w:r>
            <w:r>
              <w:rPr>
                <w:rFonts w:ascii="Times New Roman"/>
                <w:b/>
                <w:i w:val="false"/>
                <w:color w:val="000000"/>
                <w:sz w:val="20"/>
              </w:rPr>
              <w:t>8.2 Ғимарат аражабындарының басым материалын "√" белгісімен белгілеңіз</w:t>
            </w:r>
          </w:p>
          <w:bookmarkEnd w:id="365"/>
          <w:p>
            <w:pPr>
              <w:spacing w:after="20"/>
              <w:ind w:left="20"/>
              <w:jc w:val="both"/>
            </w:pPr>
            <w:r>
              <w:rPr>
                <w:rFonts w:ascii="Times New Roman"/>
                <w:b w:val="false"/>
                <w:i w:val="false"/>
                <w:color w:val="000000"/>
                <w:sz w:val="20"/>
              </w:rPr>
              <w:t>
Отметьте знаком "√" материал перекрытия здания</w:t>
            </w:r>
          </w:p>
        </w:tc>
      </w:tr>
      <w:tr>
        <w:trPr>
          <w:trHeight w:val="30" w:hRule="atLeast"/>
        </w:trPr>
        <w:tc>
          <w:tcPr>
            <w:tcW w:w="0" w:type="auto"/>
            <w:gridSpan w:val="5"/>
            <w:tcBorders/>
            <w:tcMar>
              <w:top w:w="15" w:type="dxa"/>
              <w:left w:w="15" w:type="dxa"/>
              <w:bottom w:w="15" w:type="dxa"/>
              <w:right w:w="15" w:type="dxa"/>
            </w:tcMar>
            <w:vAlign w:val="center"/>
          </w:tcPr>
          <w:bookmarkStart w:name="z4295" w:id="366"/>
          <w:p>
            <w:pPr>
              <w:spacing w:after="20"/>
              <w:ind w:left="20"/>
              <w:jc w:val="both"/>
            </w:pPr>
            <w:r>
              <w:rPr>
                <w:rFonts w:ascii="Times New Roman"/>
                <w:b w:val="false"/>
                <w:i w:val="false"/>
                <w:color w:val="000000"/>
                <w:sz w:val="20"/>
              </w:rPr>
              <w:t>
</w:t>
            </w:r>
            <w:r>
              <w:rPr>
                <w:rFonts w:ascii="Times New Roman"/>
                <w:b/>
                <w:i w:val="false"/>
                <w:color w:val="000000"/>
                <w:sz w:val="20"/>
              </w:rPr>
              <w:t>8.2.1 темір бетон</w:t>
            </w:r>
            <w:r>
              <w:rPr>
                <w:rFonts w:ascii="Times New Roman"/>
                <w:b w:val="false"/>
                <w:i w:val="false"/>
                <w:color w:val="000000"/>
                <w:sz w:val="20"/>
              </w:rPr>
              <w:t xml:space="preserve"> железобетон</w:t>
            </w:r>
          </w:p>
          <w:bookmarkEnd w:id="366"/>
        </w:tc>
        <w:tc>
          <w:tcPr>
            <w:tcW w:w="38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cMar>
              <w:top w:w="15" w:type="dxa"/>
              <w:left w:w="15" w:type="dxa"/>
              <w:bottom w:w="15" w:type="dxa"/>
              <w:right w:w="15" w:type="dxa"/>
            </w:tcMar>
            <w:vAlign w:val="center"/>
          </w:tcPr>
          <w:bookmarkStart w:name="z4297" w:id="367"/>
          <w:p>
            <w:pPr>
              <w:spacing w:after="20"/>
              <w:ind w:left="20"/>
              <w:jc w:val="both"/>
            </w:pPr>
            <w:r>
              <w:rPr>
                <w:rFonts w:ascii="Times New Roman"/>
                <w:b w:val="false"/>
                <w:i w:val="false"/>
                <w:color w:val="000000"/>
                <w:sz w:val="20"/>
              </w:rPr>
              <w:t>
</w:t>
            </w:r>
            <w:r>
              <w:rPr>
                <w:rFonts w:ascii="Times New Roman"/>
                <w:b/>
                <w:i w:val="false"/>
                <w:color w:val="000000"/>
                <w:sz w:val="20"/>
              </w:rPr>
              <w:t>8.2.2 ағаш</w:t>
            </w:r>
          </w:p>
          <w:bookmarkEnd w:id="367"/>
          <w:p>
            <w:pPr>
              <w:spacing w:after="20"/>
              <w:ind w:left="20"/>
              <w:jc w:val="both"/>
            </w:pPr>
            <w:r>
              <w:rPr>
                <w:rFonts w:ascii="Times New Roman"/>
                <w:b w:val="false"/>
                <w:i w:val="false"/>
                <w:color w:val="000000"/>
                <w:sz w:val="20"/>
              </w:rPr>
              <w:t>
деревянные</w:t>
            </w:r>
          </w:p>
        </w:tc>
        <w:tc>
          <w:tcPr>
            <w:tcW w:w="38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9"/>
            <w:tcBorders/>
            <w:tcMar>
              <w:top w:w="15" w:type="dxa"/>
              <w:left w:w="15" w:type="dxa"/>
              <w:bottom w:w="15" w:type="dxa"/>
              <w:right w:w="15" w:type="dxa"/>
            </w:tcMar>
            <w:vAlign w:val="center"/>
          </w:tcPr>
          <w:bookmarkStart w:name="z4300" w:id="368"/>
          <w:p>
            <w:pPr>
              <w:spacing w:after="20"/>
              <w:ind w:left="20"/>
              <w:jc w:val="both"/>
            </w:pPr>
            <w:r>
              <w:rPr>
                <w:rFonts w:ascii="Times New Roman"/>
                <w:b w:val="false"/>
                <w:i w:val="false"/>
                <w:color w:val="000000"/>
                <w:sz w:val="20"/>
              </w:rPr>
              <w:t>
</w:t>
            </w:r>
            <w:r>
              <w:rPr>
                <w:rFonts w:ascii="Times New Roman"/>
                <w:b/>
                <w:i w:val="false"/>
                <w:color w:val="000000"/>
                <w:sz w:val="20"/>
              </w:rPr>
              <w:t>8.2.3 ағаш-темірбетон</w:t>
            </w:r>
          </w:p>
          <w:bookmarkEnd w:id="368"/>
          <w:p>
            <w:pPr>
              <w:spacing w:after="20"/>
              <w:ind w:left="20"/>
              <w:jc w:val="both"/>
            </w:pPr>
            <w:r>
              <w:rPr>
                <w:rFonts w:ascii="Times New Roman"/>
                <w:b w:val="false"/>
                <w:i w:val="false"/>
                <w:color w:val="000000"/>
                <w:sz w:val="20"/>
              </w:rPr>
              <w:t>
деревянно- железобетонные</w:t>
            </w:r>
          </w:p>
        </w:tc>
        <w:tc>
          <w:tcPr>
            <w:tcW w:w="38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bookmarkStart w:name="z4303" w:id="369"/>
          <w:p>
            <w:pPr>
              <w:spacing w:after="20"/>
              <w:ind w:left="20"/>
              <w:jc w:val="both"/>
            </w:pPr>
            <w:r>
              <w:rPr>
                <w:rFonts w:ascii="Times New Roman"/>
                <w:b w:val="false"/>
                <w:i w:val="false"/>
                <w:color w:val="000000"/>
                <w:sz w:val="20"/>
              </w:rPr>
              <w:t>
</w:t>
            </w:r>
            <w:r>
              <w:rPr>
                <w:rFonts w:ascii="Times New Roman"/>
                <w:b/>
                <w:i w:val="false"/>
                <w:color w:val="000000"/>
                <w:sz w:val="20"/>
              </w:rPr>
              <w:t xml:space="preserve">8.2.4 басқа да аражабын материалдары </w:t>
            </w:r>
          </w:p>
          <w:bookmarkEnd w:id="369"/>
          <w:p>
            <w:pPr>
              <w:spacing w:after="20"/>
              <w:ind w:left="20"/>
              <w:jc w:val="both"/>
            </w:pPr>
            <w:r>
              <w:rPr>
                <w:rFonts w:ascii="Times New Roman"/>
                <w:b w:val="false"/>
                <w:i w:val="false"/>
                <w:color w:val="000000"/>
                <w:sz w:val="20"/>
              </w:rPr>
              <w:t>
другие материалы перекрытия</w:t>
            </w:r>
          </w:p>
        </w:tc>
        <w:tc>
          <w:tcPr>
            <w:tcW w:w="38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2"/>
            <w:tcBorders/>
            <w:tcMar>
              <w:top w:w="15" w:type="dxa"/>
              <w:left w:w="15" w:type="dxa"/>
              <w:bottom w:w="15" w:type="dxa"/>
              <w:right w:w="15" w:type="dxa"/>
            </w:tcMar>
            <w:vAlign w:val="center"/>
          </w:tcPr>
          <w:bookmarkStart w:name="z4307" w:id="370"/>
          <w:p>
            <w:pPr>
              <w:spacing w:after="20"/>
              <w:ind w:left="20"/>
              <w:jc w:val="both"/>
            </w:pPr>
            <w:r>
              <w:rPr>
                <w:rFonts w:ascii="Times New Roman"/>
                <w:b w:val="false"/>
                <w:i w:val="false"/>
                <w:color w:val="000000"/>
                <w:sz w:val="20"/>
              </w:rPr>
              <w:t>
</w:t>
            </w:r>
            <w:r>
              <w:rPr>
                <w:rFonts w:ascii="Times New Roman"/>
                <w:b/>
                <w:i w:val="false"/>
                <w:color w:val="000000"/>
                <w:sz w:val="20"/>
              </w:rPr>
              <w:t>9. Тұрғын үй пайдалануға берілген кезде пәтерлер туралы мәліметтерді көрсетіңіз</w:t>
            </w:r>
          </w:p>
          <w:bookmarkEnd w:id="370"/>
          <w:p>
            <w:pPr>
              <w:spacing w:after="20"/>
              <w:ind w:left="20"/>
              <w:jc w:val="both"/>
            </w:pPr>
            <w:r>
              <w:rPr>
                <w:rFonts w:ascii="Times New Roman"/>
                <w:b w:val="false"/>
                <w:i w:val="false"/>
                <w:color w:val="000000"/>
                <w:sz w:val="20"/>
              </w:rPr>
              <w:t xml:space="preserve">
При вводе в эксплуатацию жилого дома укажите сведения о квартирах </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cMar>
              <w:top w:w="15" w:type="dxa"/>
              <w:left w:w="15" w:type="dxa"/>
              <w:bottom w:w="15" w:type="dxa"/>
              <w:right w:w="15" w:type="dxa"/>
            </w:tcMar>
            <w:vAlign w:val="center"/>
          </w:tcPr>
          <w:bookmarkStart w:name="z4311" w:id="371"/>
          <w:p>
            <w:pPr>
              <w:spacing w:after="20"/>
              <w:ind w:left="20"/>
              <w:jc w:val="both"/>
            </w:pPr>
            <w:r>
              <w:rPr>
                <w:rFonts w:ascii="Times New Roman"/>
                <w:b w:val="false"/>
                <w:i w:val="false"/>
                <w:color w:val="000000"/>
                <w:sz w:val="20"/>
              </w:rPr>
              <w:t>
</w:t>
            </w:r>
            <w:r>
              <w:rPr>
                <w:rFonts w:ascii="Times New Roman"/>
                <w:b/>
                <w:i w:val="false"/>
                <w:color w:val="000000"/>
                <w:sz w:val="20"/>
              </w:rPr>
              <w:t>1. Пәтерлер саны, бірлік</w:t>
            </w:r>
          </w:p>
          <w:bookmarkEnd w:id="371"/>
          <w:p>
            <w:pPr>
              <w:spacing w:after="20"/>
              <w:ind w:left="20"/>
              <w:jc w:val="both"/>
            </w:pPr>
            <w:r>
              <w:rPr>
                <w:rFonts w:ascii="Times New Roman"/>
                <w:b w:val="false"/>
                <w:i w:val="false"/>
                <w:color w:val="000000"/>
                <w:sz w:val="20"/>
              </w:rPr>
              <w:t xml:space="preserve">
Количество квартир, единиц </w:t>
            </w:r>
          </w:p>
        </w:tc>
        <w:tc>
          <w:tcPr>
            <w:tcW w:w="0" w:type="auto"/>
            <w:gridSpan w:val="8"/>
            <w:tcBorders/>
            <w:tcMar>
              <w:top w:w="15" w:type="dxa"/>
              <w:left w:w="15" w:type="dxa"/>
              <w:bottom w:w="15" w:type="dxa"/>
              <w:right w:w="15" w:type="dxa"/>
            </w:tcMar>
            <w:vAlign w:val="center"/>
          </w:tcPr>
          <w:bookmarkStart w:name="z4313" w:id="372"/>
          <w:p>
            <w:pPr>
              <w:spacing w:after="20"/>
              <w:ind w:left="20"/>
              <w:jc w:val="both"/>
            </w:pPr>
            <w:r>
              <w:rPr>
                <w:rFonts w:ascii="Times New Roman"/>
                <w:b w:val="false"/>
                <w:i w:val="false"/>
                <w:color w:val="000000"/>
                <w:sz w:val="20"/>
              </w:rPr>
              <w:t>
</w:t>
            </w:r>
            <w:r>
              <w:rPr>
                <w:rFonts w:ascii="Times New Roman"/>
                <w:b/>
                <w:i w:val="false"/>
                <w:color w:val="000000"/>
                <w:sz w:val="20"/>
              </w:rPr>
              <w:t>2. Пәтерлердің жалпы алаңы, шаршы метр</w:t>
            </w:r>
          </w:p>
          <w:bookmarkEnd w:id="372"/>
          <w:p>
            <w:pPr>
              <w:spacing w:after="20"/>
              <w:ind w:left="20"/>
              <w:jc w:val="both"/>
            </w:pPr>
            <w:r>
              <w:rPr>
                <w:rFonts w:ascii="Times New Roman"/>
                <w:b w:val="false"/>
                <w:i w:val="false"/>
                <w:color w:val="000000"/>
                <w:sz w:val="20"/>
              </w:rPr>
              <w:t xml:space="preserve">
Общая площадь квартир, кв. метров </w:t>
            </w:r>
          </w:p>
        </w:tc>
        <w:tc>
          <w:tcPr>
            <w:tcW w:w="0" w:type="auto"/>
            <w:gridSpan w:val="7"/>
            <w:tcBorders/>
            <w:tcMar>
              <w:top w:w="15" w:type="dxa"/>
              <w:left w:w="15" w:type="dxa"/>
              <w:bottom w:w="15" w:type="dxa"/>
              <w:right w:w="15" w:type="dxa"/>
            </w:tcMar>
            <w:vAlign w:val="center"/>
          </w:tcPr>
          <w:bookmarkStart w:name="z4315" w:id="373"/>
          <w:p>
            <w:pPr>
              <w:spacing w:after="20"/>
              <w:ind w:left="20"/>
              <w:jc w:val="both"/>
            </w:pPr>
            <w:r>
              <w:rPr>
                <w:rFonts w:ascii="Times New Roman"/>
                <w:b w:val="false"/>
                <w:i w:val="false"/>
                <w:color w:val="000000"/>
                <w:sz w:val="20"/>
              </w:rPr>
              <w:t>
</w:t>
            </w:r>
            <w:r>
              <w:rPr>
                <w:rFonts w:ascii="Times New Roman"/>
                <w:b/>
                <w:i w:val="false"/>
                <w:color w:val="000000"/>
                <w:sz w:val="20"/>
              </w:rPr>
              <w:t>3. Пәтерлердің тұрғын алаңы, шаршы метр</w:t>
            </w:r>
          </w:p>
          <w:bookmarkEnd w:id="373"/>
          <w:p>
            <w:pPr>
              <w:spacing w:after="20"/>
              <w:ind w:left="20"/>
              <w:jc w:val="both"/>
            </w:pPr>
            <w:r>
              <w:rPr>
                <w:rFonts w:ascii="Times New Roman"/>
                <w:b w:val="false"/>
                <w:i w:val="false"/>
                <w:color w:val="000000"/>
                <w:sz w:val="20"/>
              </w:rPr>
              <w:t>
Жилая площадь квартир, кв. метров</w:t>
            </w:r>
          </w:p>
        </w:tc>
      </w:tr>
      <w:tr>
        <w:trPr>
          <w:trHeight w:val="30" w:hRule="atLeast"/>
        </w:trPr>
        <w:tc>
          <w:tcPr>
            <w:tcW w:w="0" w:type="auto"/>
            <w:gridSpan w:val="11"/>
            <w:tcBorders/>
            <w:tcMar>
              <w:top w:w="15" w:type="dxa"/>
              <w:left w:w="15" w:type="dxa"/>
              <w:bottom w:w="15" w:type="dxa"/>
              <w:right w:w="15" w:type="dxa"/>
            </w:tcMar>
            <w:vAlign w:val="center"/>
          </w:tcPr>
          <w:bookmarkStart w:name="z4318" w:id="374"/>
          <w:p>
            <w:pPr>
              <w:spacing w:after="20"/>
              <w:ind w:left="20"/>
              <w:jc w:val="both"/>
            </w:pPr>
            <w:r>
              <w:rPr>
                <w:rFonts w:ascii="Times New Roman"/>
                <w:b w:val="false"/>
                <w:i w:val="false"/>
                <w:color w:val="000000"/>
                <w:sz w:val="20"/>
              </w:rPr>
              <w:t>
</w:t>
            </w:r>
            <w:r>
              <w:rPr>
                <w:rFonts w:ascii="Times New Roman"/>
                <w:b/>
                <w:i w:val="false"/>
                <w:color w:val="000000"/>
                <w:sz w:val="20"/>
              </w:rPr>
              <w:t>9.1 Барлығы</w:t>
            </w:r>
          </w:p>
          <w:bookmarkEnd w:id="374"/>
          <w:p>
            <w:pPr>
              <w:spacing w:after="20"/>
              <w:ind w:left="20"/>
              <w:jc w:val="both"/>
            </w:pPr>
            <w:r>
              <w:rPr>
                <w:rFonts w:ascii="Times New Roman"/>
                <w:b w:val="false"/>
                <w:i w:val="false"/>
                <w:color w:val="000000"/>
                <w:sz w:val="20"/>
              </w:rPr>
              <w:t>
Всего</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1"/>
            <w:tcBorders/>
            <w:tcMar>
              <w:top w:w="15" w:type="dxa"/>
              <w:left w:w="15" w:type="dxa"/>
              <w:bottom w:w="15" w:type="dxa"/>
              <w:right w:w="15" w:type="dxa"/>
            </w:tcMar>
            <w:vAlign w:val="center"/>
          </w:tcPr>
          <w:bookmarkStart w:name="z4324" w:id="375"/>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bookmarkEnd w:id="375"/>
          <w:p>
            <w:pPr>
              <w:spacing w:after="20"/>
              <w:ind w:left="20"/>
              <w:jc w:val="both"/>
            </w:pPr>
            <w:r>
              <w:rPr>
                <w:rFonts w:ascii="Times New Roman"/>
                <w:b w:val="false"/>
                <w:i w:val="false"/>
                <w:color w:val="000000"/>
                <w:sz w:val="20"/>
              </w:rPr>
              <w:t>
В том числе:</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cMar>
              <w:top w:w="15" w:type="dxa"/>
              <w:left w:w="15" w:type="dxa"/>
              <w:bottom w:w="15" w:type="dxa"/>
              <w:right w:w="15" w:type="dxa"/>
            </w:tcMar>
            <w:vAlign w:val="center"/>
          </w:tcPr>
          <w:bookmarkStart w:name="z4330" w:id="376"/>
          <w:p>
            <w:pPr>
              <w:spacing w:after="20"/>
              <w:ind w:left="20"/>
              <w:jc w:val="both"/>
            </w:pPr>
            <w:r>
              <w:rPr>
                <w:rFonts w:ascii="Times New Roman"/>
                <w:b w:val="false"/>
                <w:i w:val="false"/>
                <w:color w:val="000000"/>
                <w:sz w:val="20"/>
              </w:rPr>
              <w:t>
</w:t>
            </w:r>
            <w:r>
              <w:rPr>
                <w:rFonts w:ascii="Times New Roman"/>
                <w:b/>
                <w:i w:val="false"/>
                <w:color w:val="000000"/>
                <w:sz w:val="20"/>
              </w:rPr>
              <w:t>9.1.1 Бір бөлмелі</w:t>
            </w:r>
          </w:p>
          <w:bookmarkEnd w:id="376"/>
          <w:p>
            <w:pPr>
              <w:spacing w:after="20"/>
              <w:ind w:left="20"/>
              <w:jc w:val="both"/>
            </w:pPr>
            <w:r>
              <w:rPr>
                <w:rFonts w:ascii="Times New Roman"/>
                <w:b w:val="false"/>
                <w:i w:val="false"/>
                <w:color w:val="000000"/>
                <w:sz w:val="20"/>
              </w:rPr>
              <w:t>
Однокомнатные</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1"/>
            <w:tcBorders/>
            <w:tcMar>
              <w:top w:w="15" w:type="dxa"/>
              <w:left w:w="15" w:type="dxa"/>
              <w:bottom w:w="15" w:type="dxa"/>
              <w:right w:w="15" w:type="dxa"/>
            </w:tcMar>
            <w:vAlign w:val="center"/>
          </w:tcPr>
          <w:bookmarkStart w:name="z4336" w:id="377"/>
          <w:p>
            <w:pPr>
              <w:spacing w:after="20"/>
              <w:ind w:left="20"/>
              <w:jc w:val="both"/>
            </w:pPr>
            <w:r>
              <w:rPr>
                <w:rFonts w:ascii="Times New Roman"/>
                <w:b w:val="false"/>
                <w:i w:val="false"/>
                <w:color w:val="000000"/>
                <w:sz w:val="20"/>
              </w:rPr>
              <w:t>
</w:t>
            </w:r>
            <w:r>
              <w:rPr>
                <w:rFonts w:ascii="Times New Roman"/>
                <w:b/>
                <w:i w:val="false"/>
                <w:color w:val="000000"/>
                <w:sz w:val="20"/>
              </w:rPr>
              <w:t>9.1.2 Екі бөлмелі</w:t>
            </w:r>
          </w:p>
          <w:bookmarkEnd w:id="377"/>
          <w:p>
            <w:pPr>
              <w:spacing w:after="20"/>
              <w:ind w:left="20"/>
              <w:jc w:val="both"/>
            </w:pPr>
            <w:r>
              <w:rPr>
                <w:rFonts w:ascii="Times New Roman"/>
                <w:b w:val="false"/>
                <w:i w:val="false"/>
                <w:color w:val="000000"/>
                <w:sz w:val="20"/>
              </w:rPr>
              <w:t>
 Двухкомнатные</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1"/>
            <w:tcBorders/>
            <w:tcMar>
              <w:top w:w="15" w:type="dxa"/>
              <w:left w:w="15" w:type="dxa"/>
              <w:bottom w:w="15" w:type="dxa"/>
              <w:right w:w="15" w:type="dxa"/>
            </w:tcMar>
            <w:vAlign w:val="center"/>
          </w:tcPr>
          <w:bookmarkStart w:name="z4342" w:id="378"/>
          <w:p>
            <w:pPr>
              <w:spacing w:after="20"/>
              <w:ind w:left="20"/>
              <w:jc w:val="both"/>
            </w:pPr>
            <w:r>
              <w:rPr>
                <w:rFonts w:ascii="Times New Roman"/>
                <w:b w:val="false"/>
                <w:i w:val="false"/>
                <w:color w:val="000000"/>
                <w:sz w:val="20"/>
              </w:rPr>
              <w:t>
</w:t>
            </w:r>
            <w:r>
              <w:rPr>
                <w:rFonts w:ascii="Times New Roman"/>
                <w:b/>
                <w:i w:val="false"/>
                <w:color w:val="000000"/>
                <w:sz w:val="20"/>
              </w:rPr>
              <w:t>9.1.3 Үш бөлмелі</w:t>
            </w:r>
          </w:p>
          <w:bookmarkEnd w:id="378"/>
          <w:p>
            <w:pPr>
              <w:spacing w:after="20"/>
              <w:ind w:left="20"/>
              <w:jc w:val="both"/>
            </w:pPr>
            <w:r>
              <w:rPr>
                <w:rFonts w:ascii="Times New Roman"/>
                <w:b w:val="false"/>
                <w:i w:val="false"/>
                <w:color w:val="000000"/>
                <w:sz w:val="20"/>
              </w:rPr>
              <w:t>
 Трехкомнатные</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1"/>
            <w:tcBorders/>
            <w:tcMar>
              <w:top w:w="15" w:type="dxa"/>
              <w:left w:w="15" w:type="dxa"/>
              <w:bottom w:w="15" w:type="dxa"/>
              <w:right w:w="15" w:type="dxa"/>
            </w:tcMar>
            <w:vAlign w:val="center"/>
          </w:tcPr>
          <w:bookmarkStart w:name="z4348" w:id="379"/>
          <w:p>
            <w:pPr>
              <w:spacing w:after="20"/>
              <w:ind w:left="20"/>
              <w:jc w:val="both"/>
            </w:pPr>
            <w:r>
              <w:rPr>
                <w:rFonts w:ascii="Times New Roman"/>
                <w:b w:val="false"/>
                <w:i w:val="false"/>
                <w:color w:val="000000"/>
                <w:sz w:val="20"/>
              </w:rPr>
              <w:t>
</w:t>
            </w:r>
            <w:r>
              <w:rPr>
                <w:rFonts w:ascii="Times New Roman"/>
                <w:b/>
                <w:i w:val="false"/>
                <w:color w:val="000000"/>
                <w:sz w:val="20"/>
              </w:rPr>
              <w:t>9.1.4 Төрт бөлмелі</w:t>
            </w:r>
          </w:p>
          <w:bookmarkEnd w:id="379"/>
          <w:p>
            <w:pPr>
              <w:spacing w:after="20"/>
              <w:ind w:left="20"/>
              <w:jc w:val="both"/>
            </w:pPr>
            <w:r>
              <w:rPr>
                <w:rFonts w:ascii="Times New Roman"/>
                <w:b w:val="false"/>
                <w:i w:val="false"/>
                <w:color w:val="000000"/>
                <w:sz w:val="20"/>
              </w:rPr>
              <w:t>
Четырехкомнатные</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1"/>
            <w:tcBorders/>
            <w:tcMar>
              <w:top w:w="15" w:type="dxa"/>
              <w:left w:w="15" w:type="dxa"/>
              <w:bottom w:w="15" w:type="dxa"/>
              <w:right w:w="15" w:type="dxa"/>
            </w:tcMar>
            <w:vAlign w:val="center"/>
          </w:tcPr>
          <w:bookmarkStart w:name="z4354" w:id="380"/>
          <w:p>
            <w:pPr>
              <w:spacing w:after="20"/>
              <w:ind w:left="20"/>
              <w:jc w:val="both"/>
            </w:pPr>
            <w:r>
              <w:rPr>
                <w:rFonts w:ascii="Times New Roman"/>
                <w:b w:val="false"/>
                <w:i w:val="false"/>
                <w:color w:val="000000"/>
                <w:sz w:val="20"/>
              </w:rPr>
              <w:t>
</w:t>
            </w:r>
            <w:r>
              <w:rPr>
                <w:rFonts w:ascii="Times New Roman"/>
                <w:b/>
                <w:i w:val="false"/>
                <w:color w:val="000000"/>
                <w:sz w:val="20"/>
              </w:rPr>
              <w:t>9.1.5 Бес бөлмелі</w:t>
            </w:r>
          </w:p>
          <w:bookmarkEnd w:id="380"/>
          <w:p>
            <w:pPr>
              <w:spacing w:after="20"/>
              <w:ind w:left="20"/>
              <w:jc w:val="both"/>
            </w:pPr>
            <w:r>
              <w:rPr>
                <w:rFonts w:ascii="Times New Roman"/>
                <w:b w:val="false"/>
                <w:i w:val="false"/>
                <w:color w:val="000000"/>
                <w:sz w:val="20"/>
              </w:rPr>
              <w:t>
 Пятикомнатные</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1"/>
            <w:tcBorders/>
            <w:tcMar>
              <w:top w:w="15" w:type="dxa"/>
              <w:left w:w="15" w:type="dxa"/>
              <w:bottom w:w="15" w:type="dxa"/>
              <w:right w:w="15" w:type="dxa"/>
            </w:tcMar>
            <w:vAlign w:val="center"/>
          </w:tcPr>
          <w:bookmarkStart w:name="z4360" w:id="381"/>
          <w:p>
            <w:pPr>
              <w:spacing w:after="20"/>
              <w:ind w:left="20"/>
              <w:jc w:val="both"/>
            </w:pPr>
            <w:r>
              <w:rPr>
                <w:rFonts w:ascii="Times New Roman"/>
                <w:b w:val="false"/>
                <w:i w:val="false"/>
                <w:color w:val="000000"/>
                <w:sz w:val="20"/>
              </w:rPr>
              <w:t>
</w:t>
            </w:r>
            <w:r>
              <w:rPr>
                <w:rFonts w:ascii="Times New Roman"/>
                <w:b/>
                <w:i w:val="false"/>
                <w:color w:val="000000"/>
                <w:sz w:val="20"/>
              </w:rPr>
              <w:t>9.1.6 Алты бөлмелі</w:t>
            </w:r>
          </w:p>
          <w:bookmarkEnd w:id="381"/>
          <w:p>
            <w:pPr>
              <w:spacing w:after="20"/>
              <w:ind w:left="20"/>
              <w:jc w:val="both"/>
            </w:pPr>
            <w:r>
              <w:rPr>
                <w:rFonts w:ascii="Times New Roman"/>
                <w:b w:val="false"/>
                <w:i w:val="false"/>
                <w:color w:val="000000"/>
                <w:sz w:val="20"/>
              </w:rPr>
              <w:t>
 Шестикомнатные</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1"/>
            <w:tcBorders/>
            <w:tcMar>
              <w:top w:w="15" w:type="dxa"/>
              <w:left w:w="15" w:type="dxa"/>
              <w:bottom w:w="15" w:type="dxa"/>
              <w:right w:w="15" w:type="dxa"/>
            </w:tcMar>
            <w:vAlign w:val="center"/>
          </w:tcPr>
          <w:bookmarkStart w:name="z4366" w:id="382"/>
          <w:p>
            <w:pPr>
              <w:spacing w:after="20"/>
              <w:ind w:left="20"/>
              <w:jc w:val="both"/>
            </w:pPr>
            <w:r>
              <w:rPr>
                <w:rFonts w:ascii="Times New Roman"/>
                <w:b w:val="false"/>
                <w:i w:val="false"/>
                <w:color w:val="000000"/>
                <w:sz w:val="20"/>
              </w:rPr>
              <w:t>
</w:t>
            </w:r>
            <w:r>
              <w:rPr>
                <w:rFonts w:ascii="Times New Roman"/>
                <w:b/>
                <w:i w:val="false"/>
                <w:color w:val="000000"/>
                <w:sz w:val="20"/>
              </w:rPr>
              <w:t>9.1.7 Жеті бөлмелі</w:t>
            </w:r>
          </w:p>
          <w:bookmarkEnd w:id="382"/>
          <w:p>
            <w:pPr>
              <w:spacing w:after="20"/>
              <w:ind w:left="20"/>
              <w:jc w:val="both"/>
            </w:pPr>
            <w:r>
              <w:rPr>
                <w:rFonts w:ascii="Times New Roman"/>
                <w:b w:val="false"/>
                <w:i w:val="false"/>
                <w:color w:val="000000"/>
                <w:sz w:val="20"/>
              </w:rPr>
              <w:t>
 Семикомнатные</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1"/>
            <w:tcBorders/>
            <w:tcMar>
              <w:top w:w="15" w:type="dxa"/>
              <w:left w:w="15" w:type="dxa"/>
              <w:bottom w:w="15" w:type="dxa"/>
              <w:right w:w="15" w:type="dxa"/>
            </w:tcMar>
            <w:vAlign w:val="center"/>
          </w:tcPr>
          <w:bookmarkStart w:name="z4372" w:id="383"/>
          <w:p>
            <w:pPr>
              <w:spacing w:after="20"/>
              <w:ind w:left="20"/>
              <w:jc w:val="both"/>
            </w:pPr>
            <w:r>
              <w:rPr>
                <w:rFonts w:ascii="Times New Roman"/>
                <w:b w:val="false"/>
                <w:i w:val="false"/>
                <w:color w:val="000000"/>
                <w:sz w:val="20"/>
              </w:rPr>
              <w:t>
</w:t>
            </w:r>
            <w:r>
              <w:rPr>
                <w:rFonts w:ascii="Times New Roman"/>
                <w:b/>
                <w:i w:val="false"/>
                <w:color w:val="000000"/>
                <w:sz w:val="20"/>
              </w:rPr>
              <w:t>9.1.8 Сегіз және одан да көп бөлмелі</w:t>
            </w:r>
            <w:r>
              <w:rPr>
                <w:rFonts w:ascii="Times New Roman"/>
                <w:b w:val="false"/>
                <w:i w:val="false"/>
                <w:color w:val="000000"/>
                <w:sz w:val="20"/>
              </w:rPr>
              <w:t xml:space="preserve"> Восьми и более комнатные</w:t>
            </w:r>
          </w:p>
          <w:bookmarkEnd w:id="383"/>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2"/>
            <w:tcBorders/>
            <w:tcMar>
              <w:top w:w="15" w:type="dxa"/>
              <w:left w:w="15" w:type="dxa"/>
              <w:bottom w:w="15" w:type="dxa"/>
              <w:right w:w="15" w:type="dxa"/>
            </w:tcMar>
            <w:vAlign w:val="center"/>
          </w:tcPr>
          <w:bookmarkStart w:name="z4377" w:id="384"/>
          <w:p>
            <w:pPr>
              <w:spacing w:after="20"/>
              <w:ind w:left="20"/>
              <w:jc w:val="both"/>
            </w:pPr>
            <w:r>
              <w:rPr>
                <w:rFonts w:ascii="Times New Roman"/>
                <w:b w:val="false"/>
                <w:i w:val="false"/>
                <w:color w:val="000000"/>
                <w:sz w:val="20"/>
              </w:rPr>
              <w:t>
</w:t>
            </w:r>
            <w:r>
              <w:rPr>
                <w:rFonts w:ascii="Times New Roman"/>
                <w:b/>
                <w:i w:val="false"/>
                <w:color w:val="000000"/>
                <w:sz w:val="20"/>
              </w:rPr>
              <w:t>10. Егер объекті пайдалануға берілген жағдайда жаңартылатын энергия көздерінің түрлері пайдаланылатын болса, онда "√" белгісімен көрсетіңіз</w:t>
            </w:r>
          </w:p>
          <w:bookmarkEnd w:id="384"/>
          <w:p>
            <w:pPr>
              <w:spacing w:after="20"/>
              <w:ind w:left="20"/>
              <w:jc w:val="both"/>
            </w:pPr>
            <w:r>
              <w:rPr>
                <w:rFonts w:ascii="Times New Roman"/>
                <w:b w:val="false"/>
                <w:i w:val="false"/>
                <w:color w:val="000000"/>
                <w:sz w:val="20"/>
              </w:rPr>
              <w:t>
Если при вводе в эксплуатацию объекта используются виды возобновляемых источников энергии, то отметьте знаком "√"</w:t>
            </w:r>
          </w:p>
        </w:tc>
      </w:tr>
      <w:tr>
        <w:trPr>
          <w:trHeight w:val="30" w:hRule="atLeast"/>
        </w:trPr>
        <w:tc>
          <w:tcPr>
            <w:tcW w:w="0" w:type="auto"/>
            <w:gridSpan w:val="14"/>
            <w:tcBorders/>
            <w:tcMar>
              <w:top w:w="15" w:type="dxa"/>
              <w:left w:w="15" w:type="dxa"/>
              <w:bottom w:w="15" w:type="dxa"/>
              <w:right w:w="15" w:type="dxa"/>
            </w:tcMar>
            <w:vAlign w:val="center"/>
          </w:tcPr>
          <w:bookmarkStart w:name="z4380" w:id="385"/>
          <w:p>
            <w:pPr>
              <w:spacing w:after="20"/>
              <w:ind w:left="20"/>
              <w:jc w:val="both"/>
            </w:pPr>
            <w:r>
              <w:rPr>
                <w:rFonts w:ascii="Times New Roman"/>
                <w:b w:val="false"/>
                <w:i w:val="false"/>
                <w:color w:val="000000"/>
                <w:sz w:val="20"/>
              </w:rPr>
              <w:t>
</w:t>
            </w:r>
            <w:r>
              <w:rPr>
                <w:rFonts w:ascii="Times New Roman"/>
                <w:b/>
                <w:i w:val="false"/>
                <w:color w:val="000000"/>
                <w:sz w:val="20"/>
              </w:rPr>
              <w:t>10.1 Жылу энергиясының түрлері</w:t>
            </w:r>
          </w:p>
          <w:bookmarkEnd w:id="385"/>
          <w:p>
            <w:pPr>
              <w:spacing w:after="20"/>
              <w:ind w:left="20"/>
              <w:jc w:val="both"/>
            </w:pPr>
            <w:r>
              <w:rPr>
                <w:rFonts w:ascii="Times New Roman"/>
                <w:b w:val="false"/>
                <w:i w:val="false"/>
                <w:color w:val="000000"/>
                <w:sz w:val="20"/>
              </w:rPr>
              <w:t>
Виды теплоэнергии</w:t>
            </w:r>
          </w:p>
        </w:tc>
        <w:tc>
          <w:tcPr>
            <w:tcW w:w="0" w:type="auto"/>
            <w:gridSpan w:val="10"/>
            <w:tcBorders/>
            <w:tcMar>
              <w:top w:w="15" w:type="dxa"/>
              <w:left w:w="15" w:type="dxa"/>
              <w:bottom w:w="15" w:type="dxa"/>
              <w:right w:w="15" w:type="dxa"/>
            </w:tcMar>
            <w:vAlign w:val="center"/>
          </w:tcPr>
          <w:bookmarkStart w:name="z4382" w:id="386"/>
          <w:p>
            <w:pPr>
              <w:spacing w:after="20"/>
              <w:ind w:left="20"/>
              <w:jc w:val="both"/>
            </w:pPr>
            <w:r>
              <w:rPr>
                <w:rFonts w:ascii="Times New Roman"/>
                <w:b w:val="false"/>
                <w:i w:val="false"/>
                <w:color w:val="000000"/>
                <w:sz w:val="20"/>
              </w:rPr>
              <w:t>
</w:t>
            </w:r>
            <w:r>
              <w:rPr>
                <w:rFonts w:ascii="Times New Roman"/>
                <w:b/>
                <w:i w:val="false"/>
                <w:color w:val="000000"/>
                <w:sz w:val="20"/>
              </w:rPr>
              <w:t>а) негізгі түрі</w:t>
            </w:r>
          </w:p>
          <w:bookmarkEnd w:id="386"/>
          <w:p>
            <w:pPr>
              <w:spacing w:after="20"/>
              <w:ind w:left="20"/>
              <w:jc w:val="both"/>
            </w:pPr>
            <w:r>
              <w:rPr>
                <w:rFonts w:ascii="Times New Roman"/>
                <w:b w:val="false"/>
                <w:i w:val="false"/>
                <w:color w:val="000000"/>
                <w:sz w:val="20"/>
              </w:rPr>
              <w:t>
основной вид</w:t>
            </w:r>
          </w:p>
        </w:tc>
        <w:tc>
          <w:tcPr>
            <w:tcW w:w="0" w:type="auto"/>
            <w:gridSpan w:val="8"/>
            <w:tcBorders/>
            <w:tcMar>
              <w:top w:w="15" w:type="dxa"/>
              <w:left w:w="15" w:type="dxa"/>
              <w:bottom w:w="15" w:type="dxa"/>
              <w:right w:w="15" w:type="dxa"/>
            </w:tcMar>
            <w:vAlign w:val="center"/>
          </w:tcPr>
          <w:bookmarkStart w:name="z4384" w:id="387"/>
          <w:p>
            <w:pPr>
              <w:spacing w:after="20"/>
              <w:ind w:left="20"/>
              <w:jc w:val="both"/>
            </w:pPr>
            <w:r>
              <w:rPr>
                <w:rFonts w:ascii="Times New Roman"/>
                <w:b w:val="false"/>
                <w:i w:val="false"/>
                <w:color w:val="000000"/>
                <w:sz w:val="20"/>
              </w:rPr>
              <w:t>
</w:t>
            </w:r>
            <w:r>
              <w:rPr>
                <w:rFonts w:ascii="Times New Roman"/>
                <w:b/>
                <w:i w:val="false"/>
                <w:color w:val="000000"/>
                <w:sz w:val="20"/>
              </w:rPr>
              <w:t>б) қосалқы түрі</w:t>
            </w:r>
          </w:p>
          <w:bookmarkEnd w:id="387"/>
          <w:p>
            <w:pPr>
              <w:spacing w:after="20"/>
              <w:ind w:left="20"/>
              <w:jc w:val="both"/>
            </w:pPr>
            <w:r>
              <w:rPr>
                <w:rFonts w:ascii="Times New Roman"/>
                <w:b w:val="false"/>
                <w:i w:val="false"/>
                <w:color w:val="000000"/>
                <w:sz w:val="20"/>
              </w:rPr>
              <w:t>
вспомогательный вид</w:t>
            </w:r>
          </w:p>
        </w:tc>
      </w:tr>
      <w:tr>
        <w:trPr>
          <w:trHeight w:val="30" w:hRule="atLeast"/>
        </w:trPr>
        <w:tc>
          <w:tcPr>
            <w:tcW w:w="0" w:type="auto"/>
            <w:gridSpan w:val="14"/>
            <w:tcBorders/>
            <w:tcMar>
              <w:top w:w="15" w:type="dxa"/>
              <w:left w:w="15" w:type="dxa"/>
              <w:bottom w:w="15" w:type="dxa"/>
              <w:right w:w="15" w:type="dxa"/>
            </w:tcMar>
            <w:vAlign w:val="center"/>
          </w:tcPr>
          <w:bookmarkStart w:name="z4387" w:id="388"/>
          <w:p>
            <w:pPr>
              <w:spacing w:after="20"/>
              <w:ind w:left="20"/>
              <w:jc w:val="both"/>
            </w:pPr>
            <w:r>
              <w:rPr>
                <w:rFonts w:ascii="Times New Roman"/>
                <w:b w:val="false"/>
                <w:i w:val="false"/>
                <w:color w:val="000000"/>
                <w:sz w:val="20"/>
              </w:rPr>
              <w:t>
</w:t>
            </w:r>
            <w:r>
              <w:rPr>
                <w:rFonts w:ascii="Times New Roman"/>
                <w:b/>
                <w:i w:val="false"/>
                <w:color w:val="000000"/>
                <w:sz w:val="20"/>
              </w:rPr>
              <w:t>10.1.1 күн сәулесі жылу энергиясы</w:t>
            </w:r>
          </w:p>
          <w:bookmarkEnd w:id="388"/>
          <w:p>
            <w:pPr>
              <w:spacing w:after="20"/>
              <w:ind w:left="20"/>
              <w:jc w:val="both"/>
            </w:pPr>
            <w:r>
              <w:rPr>
                <w:rFonts w:ascii="Times New Roman"/>
                <w:b w:val="false"/>
                <w:i w:val="false"/>
                <w:color w:val="000000"/>
                <w:sz w:val="20"/>
              </w:rPr>
              <w:t>
теплоэнергия солнечная</w:t>
            </w:r>
          </w:p>
        </w:tc>
        <w:tc>
          <w:tcPr>
            <w:tcW w:w="0" w:type="auto"/>
            <w:gridSpan w:val="10"/>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4"/>
            <w:tcBorders/>
            <w:tcMar>
              <w:top w:w="15" w:type="dxa"/>
              <w:left w:w="15" w:type="dxa"/>
              <w:bottom w:w="15" w:type="dxa"/>
              <w:right w:w="15" w:type="dxa"/>
            </w:tcMar>
            <w:vAlign w:val="center"/>
          </w:tcPr>
          <w:bookmarkStart w:name="z4392" w:id="389"/>
          <w:p>
            <w:pPr>
              <w:spacing w:after="20"/>
              <w:ind w:left="20"/>
              <w:jc w:val="both"/>
            </w:pPr>
            <w:r>
              <w:rPr>
                <w:rFonts w:ascii="Times New Roman"/>
                <w:b w:val="false"/>
                <w:i w:val="false"/>
                <w:color w:val="000000"/>
                <w:sz w:val="20"/>
              </w:rPr>
              <w:t>
</w:t>
            </w:r>
            <w:r>
              <w:rPr>
                <w:rFonts w:ascii="Times New Roman"/>
                <w:b/>
                <w:i w:val="false"/>
                <w:color w:val="000000"/>
                <w:sz w:val="20"/>
              </w:rPr>
              <w:t>10.1.2 геотермалдық көздерден алынған жылу энергиясы</w:t>
            </w:r>
          </w:p>
          <w:bookmarkEnd w:id="389"/>
          <w:p>
            <w:pPr>
              <w:spacing w:after="20"/>
              <w:ind w:left="20"/>
              <w:jc w:val="both"/>
            </w:pPr>
            <w:r>
              <w:rPr>
                <w:rFonts w:ascii="Times New Roman"/>
                <w:b w:val="false"/>
                <w:i w:val="false"/>
                <w:color w:val="000000"/>
                <w:sz w:val="20"/>
              </w:rPr>
              <w:t>
теплоэнергия от геотермальных источников</w:t>
            </w:r>
          </w:p>
        </w:tc>
        <w:tc>
          <w:tcPr>
            <w:tcW w:w="0" w:type="auto"/>
            <w:gridSpan w:val="10"/>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4"/>
            <w:tcBorders/>
            <w:tcMar>
              <w:top w:w="15" w:type="dxa"/>
              <w:left w:w="15" w:type="dxa"/>
              <w:bottom w:w="15" w:type="dxa"/>
              <w:right w:w="15" w:type="dxa"/>
            </w:tcMar>
            <w:vAlign w:val="center"/>
          </w:tcPr>
          <w:bookmarkStart w:name="z4397" w:id="390"/>
          <w:p>
            <w:pPr>
              <w:spacing w:after="20"/>
              <w:ind w:left="20"/>
              <w:jc w:val="both"/>
            </w:pPr>
            <w:r>
              <w:rPr>
                <w:rFonts w:ascii="Times New Roman"/>
                <w:b w:val="false"/>
                <w:i w:val="false"/>
                <w:color w:val="000000"/>
                <w:sz w:val="20"/>
              </w:rPr>
              <w:t>
</w:t>
            </w:r>
            <w:r>
              <w:rPr>
                <w:rFonts w:ascii="Times New Roman"/>
                <w:b/>
                <w:i w:val="false"/>
                <w:color w:val="000000"/>
                <w:sz w:val="20"/>
              </w:rPr>
              <w:t>10.1.3 биогаздан алынған жылу энергиясы</w:t>
            </w:r>
          </w:p>
          <w:bookmarkEnd w:id="390"/>
          <w:p>
            <w:pPr>
              <w:spacing w:after="20"/>
              <w:ind w:left="20"/>
              <w:jc w:val="both"/>
            </w:pPr>
            <w:r>
              <w:rPr>
                <w:rFonts w:ascii="Times New Roman"/>
                <w:b w:val="false"/>
                <w:i w:val="false"/>
                <w:color w:val="000000"/>
                <w:sz w:val="20"/>
              </w:rPr>
              <w:t>
</w:t>
            </w:r>
            <w:r>
              <w:rPr>
                <w:rFonts w:ascii="Times New Roman"/>
                <w:b/>
                <w:i w:val="false"/>
                <w:color w:val="000000"/>
                <w:sz w:val="20"/>
              </w:rPr>
              <w:t>теплоэнергия от биогаза</w:t>
            </w:r>
          </w:p>
        </w:tc>
        <w:tc>
          <w:tcPr>
            <w:tcW w:w="0" w:type="auto"/>
            <w:gridSpan w:val="10"/>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4"/>
            <w:tcBorders/>
            <w:tcMar>
              <w:top w:w="15" w:type="dxa"/>
              <w:left w:w="15" w:type="dxa"/>
              <w:bottom w:w="15" w:type="dxa"/>
              <w:right w:w="15" w:type="dxa"/>
            </w:tcMar>
            <w:vAlign w:val="center"/>
          </w:tcPr>
          <w:bookmarkStart w:name="z4402" w:id="391"/>
          <w:p>
            <w:pPr>
              <w:spacing w:after="20"/>
              <w:ind w:left="20"/>
              <w:jc w:val="both"/>
            </w:pPr>
            <w:r>
              <w:rPr>
                <w:rFonts w:ascii="Times New Roman"/>
                <w:b w:val="false"/>
                <w:i w:val="false"/>
                <w:color w:val="000000"/>
                <w:sz w:val="20"/>
              </w:rPr>
              <w:t>
</w:t>
            </w:r>
            <w:r>
              <w:rPr>
                <w:rFonts w:ascii="Times New Roman"/>
                <w:b/>
                <w:i w:val="false"/>
                <w:color w:val="000000"/>
                <w:sz w:val="20"/>
              </w:rPr>
              <w:t>10.1.4 биомассадан алынған жылу энергиясы</w:t>
            </w:r>
          </w:p>
          <w:bookmarkEnd w:id="391"/>
          <w:p>
            <w:pPr>
              <w:spacing w:after="20"/>
              <w:ind w:left="20"/>
              <w:jc w:val="both"/>
            </w:pPr>
            <w:r>
              <w:rPr>
                <w:rFonts w:ascii="Times New Roman"/>
                <w:b w:val="false"/>
                <w:i w:val="false"/>
                <w:color w:val="000000"/>
                <w:sz w:val="20"/>
              </w:rPr>
              <w:t>
теплоэнергия от биомассы</w:t>
            </w:r>
          </w:p>
        </w:tc>
        <w:tc>
          <w:tcPr>
            <w:tcW w:w="0" w:type="auto"/>
            <w:gridSpan w:val="10"/>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4"/>
            <w:tcBorders/>
            <w:tcMar>
              <w:top w:w="15" w:type="dxa"/>
              <w:left w:w="15" w:type="dxa"/>
              <w:bottom w:w="15" w:type="dxa"/>
              <w:right w:w="15" w:type="dxa"/>
            </w:tcMar>
            <w:vAlign w:val="center"/>
          </w:tcPr>
          <w:bookmarkStart w:name="z4407" w:id="392"/>
          <w:p>
            <w:pPr>
              <w:spacing w:after="20"/>
              <w:ind w:left="20"/>
              <w:jc w:val="both"/>
            </w:pPr>
            <w:r>
              <w:rPr>
                <w:rFonts w:ascii="Times New Roman"/>
                <w:b w:val="false"/>
                <w:i w:val="false"/>
                <w:color w:val="000000"/>
                <w:sz w:val="20"/>
              </w:rPr>
              <w:t>
</w:t>
            </w:r>
            <w:r>
              <w:rPr>
                <w:rFonts w:ascii="Times New Roman"/>
                <w:b/>
                <w:i w:val="false"/>
                <w:color w:val="000000"/>
                <w:sz w:val="20"/>
              </w:rPr>
              <w:t>10.1.5 өзге де жылу энергиясы</w:t>
            </w:r>
          </w:p>
          <w:bookmarkEnd w:id="392"/>
          <w:p>
            <w:pPr>
              <w:spacing w:after="20"/>
              <w:ind w:left="20"/>
              <w:jc w:val="both"/>
            </w:pPr>
            <w:r>
              <w:rPr>
                <w:rFonts w:ascii="Times New Roman"/>
                <w:b w:val="false"/>
                <w:i w:val="false"/>
                <w:color w:val="000000"/>
                <w:sz w:val="20"/>
              </w:rPr>
              <w:t>
теплоэнергия прочая</w:t>
            </w:r>
          </w:p>
        </w:tc>
        <w:tc>
          <w:tcPr>
            <w:tcW w:w="0" w:type="auto"/>
            <w:gridSpan w:val="10"/>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4"/>
            <w:tcBorders/>
            <w:tcMar>
              <w:top w:w="15" w:type="dxa"/>
              <w:left w:w="15" w:type="dxa"/>
              <w:bottom w:w="15" w:type="dxa"/>
              <w:right w:w="15" w:type="dxa"/>
            </w:tcMar>
            <w:vAlign w:val="center"/>
          </w:tcPr>
          <w:bookmarkStart w:name="z4412" w:id="393"/>
          <w:p>
            <w:pPr>
              <w:spacing w:after="20"/>
              <w:ind w:left="20"/>
              <w:jc w:val="both"/>
            </w:pPr>
            <w:r>
              <w:rPr>
                <w:rFonts w:ascii="Times New Roman"/>
                <w:b w:val="false"/>
                <w:i w:val="false"/>
                <w:color w:val="000000"/>
                <w:sz w:val="20"/>
              </w:rPr>
              <w:t>
</w:t>
            </w:r>
            <w:r>
              <w:rPr>
                <w:rFonts w:ascii="Times New Roman"/>
                <w:b/>
                <w:i w:val="false"/>
                <w:color w:val="000000"/>
                <w:sz w:val="20"/>
              </w:rPr>
              <w:t>10.2 Электр энергиясының түрлері</w:t>
            </w:r>
          </w:p>
          <w:bookmarkEnd w:id="393"/>
          <w:p>
            <w:pPr>
              <w:spacing w:after="20"/>
              <w:ind w:left="20"/>
              <w:jc w:val="both"/>
            </w:pPr>
            <w:r>
              <w:rPr>
                <w:rFonts w:ascii="Times New Roman"/>
                <w:b w:val="false"/>
                <w:i w:val="false"/>
                <w:color w:val="000000"/>
                <w:sz w:val="20"/>
              </w:rPr>
              <w:t>
Виды электроэнергии</w:t>
            </w:r>
          </w:p>
        </w:tc>
        <w:tc>
          <w:tcPr>
            <w:tcW w:w="0" w:type="auto"/>
            <w:gridSpan w:val="10"/>
            <w:tcBorders/>
            <w:tcMar>
              <w:top w:w="15" w:type="dxa"/>
              <w:left w:w="15" w:type="dxa"/>
              <w:bottom w:w="15" w:type="dxa"/>
              <w:right w:w="15" w:type="dxa"/>
            </w:tcMar>
            <w:vAlign w:val="center"/>
          </w:tcPr>
          <w:bookmarkStart w:name="z4414" w:id="394"/>
          <w:p>
            <w:pPr>
              <w:spacing w:after="20"/>
              <w:ind w:left="20"/>
              <w:jc w:val="both"/>
            </w:pPr>
            <w:r>
              <w:rPr>
                <w:rFonts w:ascii="Times New Roman"/>
                <w:b w:val="false"/>
                <w:i w:val="false"/>
                <w:color w:val="000000"/>
                <w:sz w:val="20"/>
              </w:rPr>
              <w:t>
</w:t>
            </w:r>
            <w:r>
              <w:rPr>
                <w:rFonts w:ascii="Times New Roman"/>
                <w:b/>
                <w:i w:val="false"/>
                <w:color w:val="000000"/>
                <w:sz w:val="20"/>
              </w:rPr>
              <w:t>а) негізгі түрі</w:t>
            </w:r>
          </w:p>
          <w:bookmarkEnd w:id="394"/>
          <w:p>
            <w:pPr>
              <w:spacing w:after="20"/>
              <w:ind w:left="20"/>
              <w:jc w:val="both"/>
            </w:pPr>
            <w:r>
              <w:rPr>
                <w:rFonts w:ascii="Times New Roman"/>
                <w:b w:val="false"/>
                <w:i w:val="false"/>
                <w:color w:val="000000"/>
                <w:sz w:val="20"/>
              </w:rPr>
              <w:t>
основной вид</w:t>
            </w:r>
          </w:p>
        </w:tc>
        <w:tc>
          <w:tcPr>
            <w:tcW w:w="0" w:type="auto"/>
            <w:gridSpan w:val="8"/>
            <w:tcBorders/>
            <w:tcMar>
              <w:top w:w="15" w:type="dxa"/>
              <w:left w:w="15" w:type="dxa"/>
              <w:bottom w:w="15" w:type="dxa"/>
              <w:right w:w="15" w:type="dxa"/>
            </w:tcMar>
            <w:vAlign w:val="center"/>
          </w:tcPr>
          <w:bookmarkStart w:name="z4416" w:id="395"/>
          <w:p>
            <w:pPr>
              <w:spacing w:after="20"/>
              <w:ind w:left="20"/>
              <w:jc w:val="both"/>
            </w:pPr>
            <w:r>
              <w:rPr>
                <w:rFonts w:ascii="Times New Roman"/>
                <w:b w:val="false"/>
                <w:i w:val="false"/>
                <w:color w:val="000000"/>
                <w:sz w:val="20"/>
              </w:rPr>
              <w:t>
</w:t>
            </w:r>
            <w:r>
              <w:rPr>
                <w:rFonts w:ascii="Times New Roman"/>
                <w:b/>
                <w:i w:val="false"/>
                <w:color w:val="000000"/>
                <w:sz w:val="20"/>
              </w:rPr>
              <w:t>б) қосалқы түрі</w:t>
            </w:r>
          </w:p>
          <w:bookmarkEnd w:id="395"/>
          <w:p>
            <w:pPr>
              <w:spacing w:after="20"/>
              <w:ind w:left="20"/>
              <w:jc w:val="both"/>
            </w:pPr>
            <w:r>
              <w:rPr>
                <w:rFonts w:ascii="Times New Roman"/>
                <w:b w:val="false"/>
                <w:i w:val="false"/>
                <w:color w:val="000000"/>
                <w:sz w:val="20"/>
              </w:rPr>
              <w:t>
вспомогательный вид</w:t>
            </w:r>
          </w:p>
        </w:tc>
      </w:tr>
      <w:tr>
        <w:trPr>
          <w:trHeight w:val="30" w:hRule="atLeast"/>
        </w:trPr>
        <w:tc>
          <w:tcPr>
            <w:tcW w:w="0" w:type="auto"/>
            <w:gridSpan w:val="14"/>
            <w:tcBorders/>
            <w:tcMar>
              <w:top w:w="15" w:type="dxa"/>
              <w:left w:w="15" w:type="dxa"/>
              <w:bottom w:w="15" w:type="dxa"/>
              <w:right w:w="15" w:type="dxa"/>
            </w:tcMar>
            <w:vAlign w:val="center"/>
          </w:tcPr>
          <w:bookmarkStart w:name="z4419" w:id="396"/>
          <w:p>
            <w:pPr>
              <w:spacing w:after="20"/>
              <w:ind w:left="20"/>
              <w:jc w:val="both"/>
            </w:pPr>
            <w:r>
              <w:rPr>
                <w:rFonts w:ascii="Times New Roman"/>
                <w:b w:val="false"/>
                <w:i w:val="false"/>
                <w:color w:val="000000"/>
                <w:sz w:val="20"/>
              </w:rPr>
              <w:t>
</w:t>
            </w:r>
            <w:r>
              <w:rPr>
                <w:rFonts w:ascii="Times New Roman"/>
                <w:b/>
                <w:i w:val="false"/>
                <w:color w:val="000000"/>
                <w:sz w:val="20"/>
              </w:rPr>
              <w:t>10.2.1 күн сәулесі электр энергиясы</w:t>
            </w:r>
          </w:p>
          <w:bookmarkEnd w:id="396"/>
          <w:p>
            <w:pPr>
              <w:spacing w:after="20"/>
              <w:ind w:left="20"/>
              <w:jc w:val="both"/>
            </w:pPr>
            <w:r>
              <w:rPr>
                <w:rFonts w:ascii="Times New Roman"/>
                <w:b w:val="false"/>
                <w:i w:val="false"/>
                <w:color w:val="000000"/>
                <w:sz w:val="20"/>
              </w:rPr>
              <w:t>
электроэнергия солнечная</w:t>
            </w:r>
          </w:p>
        </w:tc>
        <w:tc>
          <w:tcPr>
            <w:tcW w:w="0" w:type="auto"/>
            <w:gridSpan w:val="10"/>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4"/>
            <w:tcBorders/>
            <w:tcMar>
              <w:top w:w="15" w:type="dxa"/>
              <w:left w:w="15" w:type="dxa"/>
              <w:bottom w:w="15" w:type="dxa"/>
              <w:right w:w="15" w:type="dxa"/>
            </w:tcMar>
            <w:vAlign w:val="center"/>
          </w:tcPr>
          <w:bookmarkStart w:name="z4424" w:id="397"/>
          <w:p>
            <w:pPr>
              <w:spacing w:after="20"/>
              <w:ind w:left="20"/>
              <w:jc w:val="both"/>
            </w:pPr>
            <w:r>
              <w:rPr>
                <w:rFonts w:ascii="Times New Roman"/>
                <w:b w:val="false"/>
                <w:i w:val="false"/>
                <w:color w:val="000000"/>
                <w:sz w:val="20"/>
              </w:rPr>
              <w:t>
</w:t>
            </w:r>
            <w:r>
              <w:rPr>
                <w:rFonts w:ascii="Times New Roman"/>
                <w:b/>
                <w:i w:val="false"/>
                <w:color w:val="000000"/>
                <w:sz w:val="20"/>
              </w:rPr>
              <w:t>10.2.2 жел электр энергиясы</w:t>
            </w:r>
          </w:p>
          <w:bookmarkEnd w:id="397"/>
          <w:p>
            <w:pPr>
              <w:spacing w:after="20"/>
              <w:ind w:left="20"/>
              <w:jc w:val="both"/>
            </w:pPr>
            <w:r>
              <w:rPr>
                <w:rFonts w:ascii="Times New Roman"/>
                <w:b w:val="false"/>
                <w:i w:val="false"/>
                <w:color w:val="000000"/>
                <w:sz w:val="20"/>
              </w:rPr>
              <w:t>
электроэнергия ветровая</w:t>
            </w:r>
          </w:p>
        </w:tc>
        <w:tc>
          <w:tcPr>
            <w:tcW w:w="0" w:type="auto"/>
            <w:gridSpan w:val="10"/>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4"/>
            <w:tcBorders/>
            <w:tcMar>
              <w:top w:w="15" w:type="dxa"/>
              <w:left w:w="15" w:type="dxa"/>
              <w:bottom w:w="15" w:type="dxa"/>
              <w:right w:w="15" w:type="dxa"/>
            </w:tcMar>
            <w:vAlign w:val="center"/>
          </w:tcPr>
          <w:bookmarkStart w:name="z4429" w:id="398"/>
          <w:p>
            <w:pPr>
              <w:spacing w:after="20"/>
              <w:ind w:left="20"/>
              <w:jc w:val="both"/>
            </w:pPr>
            <w:r>
              <w:rPr>
                <w:rFonts w:ascii="Times New Roman"/>
                <w:b w:val="false"/>
                <w:i w:val="false"/>
                <w:color w:val="000000"/>
                <w:sz w:val="20"/>
              </w:rPr>
              <w:t>
</w:t>
            </w:r>
            <w:r>
              <w:rPr>
                <w:rFonts w:ascii="Times New Roman"/>
                <w:b/>
                <w:i w:val="false"/>
                <w:color w:val="000000"/>
                <w:sz w:val="20"/>
              </w:rPr>
              <w:t>10.2.3 жел/күн сәулесі электр энергиясы</w:t>
            </w:r>
          </w:p>
          <w:bookmarkEnd w:id="398"/>
          <w:p>
            <w:pPr>
              <w:spacing w:after="20"/>
              <w:ind w:left="20"/>
              <w:jc w:val="both"/>
            </w:pPr>
            <w:r>
              <w:rPr>
                <w:rFonts w:ascii="Times New Roman"/>
                <w:b w:val="false"/>
                <w:i w:val="false"/>
                <w:color w:val="000000"/>
                <w:sz w:val="20"/>
              </w:rPr>
              <w:t>
электроэнергия ветровая/солнечная</w:t>
            </w:r>
          </w:p>
        </w:tc>
        <w:tc>
          <w:tcPr>
            <w:tcW w:w="0" w:type="auto"/>
            <w:gridSpan w:val="10"/>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4"/>
            <w:tcBorders/>
            <w:tcMar>
              <w:top w:w="15" w:type="dxa"/>
              <w:left w:w="15" w:type="dxa"/>
              <w:bottom w:w="15" w:type="dxa"/>
              <w:right w:w="15" w:type="dxa"/>
            </w:tcMar>
            <w:vAlign w:val="center"/>
          </w:tcPr>
          <w:bookmarkStart w:name="z4434" w:id="399"/>
          <w:p>
            <w:pPr>
              <w:spacing w:after="20"/>
              <w:ind w:left="20"/>
              <w:jc w:val="both"/>
            </w:pPr>
            <w:r>
              <w:rPr>
                <w:rFonts w:ascii="Times New Roman"/>
                <w:b w:val="false"/>
                <w:i w:val="false"/>
                <w:color w:val="000000"/>
                <w:sz w:val="20"/>
              </w:rPr>
              <w:t>
</w:t>
            </w:r>
            <w:r>
              <w:rPr>
                <w:rFonts w:ascii="Times New Roman"/>
                <w:b/>
                <w:i w:val="false"/>
                <w:color w:val="000000"/>
                <w:sz w:val="20"/>
              </w:rPr>
              <w:t>10.2.4 биогаздан алынатын электр энергиясы</w:t>
            </w:r>
          </w:p>
          <w:bookmarkEnd w:id="399"/>
          <w:p>
            <w:pPr>
              <w:spacing w:after="20"/>
              <w:ind w:left="20"/>
              <w:jc w:val="both"/>
            </w:pPr>
            <w:r>
              <w:rPr>
                <w:rFonts w:ascii="Times New Roman"/>
                <w:b w:val="false"/>
                <w:i w:val="false"/>
                <w:color w:val="000000"/>
                <w:sz w:val="20"/>
              </w:rPr>
              <w:t>
электроэнергия от биогаза</w:t>
            </w:r>
          </w:p>
        </w:tc>
        <w:tc>
          <w:tcPr>
            <w:tcW w:w="0" w:type="auto"/>
            <w:gridSpan w:val="10"/>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4"/>
            <w:tcBorders/>
            <w:tcMar>
              <w:top w:w="15" w:type="dxa"/>
              <w:left w:w="15" w:type="dxa"/>
              <w:bottom w:w="15" w:type="dxa"/>
              <w:right w:w="15" w:type="dxa"/>
            </w:tcMar>
            <w:vAlign w:val="center"/>
          </w:tcPr>
          <w:bookmarkStart w:name="z4439" w:id="400"/>
          <w:p>
            <w:pPr>
              <w:spacing w:after="20"/>
              <w:ind w:left="20"/>
              <w:jc w:val="both"/>
            </w:pPr>
            <w:r>
              <w:rPr>
                <w:rFonts w:ascii="Times New Roman"/>
                <w:b w:val="false"/>
                <w:i w:val="false"/>
                <w:color w:val="000000"/>
                <w:sz w:val="20"/>
              </w:rPr>
              <w:t>
</w:t>
            </w:r>
            <w:r>
              <w:rPr>
                <w:rFonts w:ascii="Times New Roman"/>
                <w:b/>
                <w:i w:val="false"/>
                <w:color w:val="000000"/>
                <w:sz w:val="20"/>
              </w:rPr>
              <w:t>10.2.5 өзге де электр энергиясы</w:t>
            </w:r>
          </w:p>
          <w:bookmarkEnd w:id="400"/>
          <w:p>
            <w:pPr>
              <w:spacing w:after="20"/>
              <w:ind w:left="20"/>
              <w:jc w:val="both"/>
            </w:pPr>
            <w:r>
              <w:rPr>
                <w:rFonts w:ascii="Times New Roman"/>
                <w:b w:val="false"/>
                <w:i w:val="false"/>
                <w:color w:val="000000"/>
                <w:sz w:val="20"/>
              </w:rPr>
              <w:t>
электроэнергия прочая</w:t>
            </w:r>
          </w:p>
        </w:tc>
        <w:tc>
          <w:tcPr>
            <w:tcW w:w="0" w:type="auto"/>
            <w:gridSpan w:val="10"/>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2"/>
            <w:tcBorders/>
            <w:tcMar>
              <w:top w:w="15" w:type="dxa"/>
              <w:left w:w="15" w:type="dxa"/>
              <w:bottom w:w="15" w:type="dxa"/>
              <w:right w:w="15" w:type="dxa"/>
            </w:tcMar>
            <w:vAlign w:val="center"/>
          </w:tcPr>
          <w:bookmarkStart w:name="z4444" w:id="401"/>
          <w:p>
            <w:pPr>
              <w:spacing w:after="20"/>
              <w:ind w:left="20"/>
              <w:jc w:val="both"/>
            </w:pPr>
            <w:r>
              <w:rPr>
                <w:rFonts w:ascii="Times New Roman"/>
                <w:b w:val="false"/>
                <w:i w:val="false"/>
                <w:color w:val="000000"/>
                <w:sz w:val="20"/>
              </w:rPr>
              <w:t>
</w:t>
            </w:r>
            <w:r>
              <w:rPr>
                <w:rFonts w:ascii="Times New Roman"/>
                <w:b/>
                <w:i w:val="false"/>
                <w:color w:val="000000"/>
                <w:sz w:val="20"/>
              </w:rPr>
              <w:t>11. Өзге де тұрғын ғимараттар, тұрғын емес ғимараттар, кіріктіре-жапсарластыра салынған үй-жайлар немесе имараттар пайдалануға берілген жағдайда, мыналарды көрсетіңіз:</w:t>
            </w:r>
          </w:p>
          <w:bookmarkEnd w:id="401"/>
          <w:p>
            <w:pPr>
              <w:spacing w:after="20"/>
              <w:ind w:left="20"/>
              <w:jc w:val="both"/>
            </w:pPr>
            <w:r>
              <w:rPr>
                <w:rFonts w:ascii="Times New Roman"/>
                <w:b w:val="false"/>
                <w:i w:val="false"/>
                <w:color w:val="000000"/>
                <w:sz w:val="20"/>
              </w:rPr>
              <w:t>
При вводе в эксплуатацию прочего жилого здания, нежилого здания, встроенно-пристроенного помещения нежилого назначения или сооружения укажите:</w:t>
            </w:r>
          </w:p>
        </w:tc>
      </w:tr>
      <w:tr>
        <w:trPr>
          <w:trHeight w:val="30" w:hRule="atLeast"/>
        </w:trPr>
        <w:tc>
          <w:tcPr>
            <w:tcW w:w="0" w:type="auto"/>
            <w:gridSpan w:val="26"/>
            <w:tcBorders/>
            <w:tcMar>
              <w:top w:w="15" w:type="dxa"/>
              <w:left w:w="15" w:type="dxa"/>
              <w:bottom w:w="15" w:type="dxa"/>
              <w:right w:w="15" w:type="dxa"/>
            </w:tcMar>
            <w:vAlign w:val="center"/>
          </w:tcPr>
          <w:bookmarkStart w:name="z4447" w:id="402"/>
          <w:p>
            <w:pPr>
              <w:spacing w:after="20"/>
              <w:ind w:left="20"/>
              <w:jc w:val="both"/>
            </w:pPr>
            <w:r>
              <w:rPr>
                <w:rFonts w:ascii="Times New Roman"/>
                <w:b w:val="false"/>
                <w:i w:val="false"/>
                <w:color w:val="000000"/>
                <w:sz w:val="20"/>
              </w:rPr>
              <w:t>
</w:t>
            </w:r>
            <w:r>
              <w:rPr>
                <w:rFonts w:ascii="Times New Roman"/>
                <w:b/>
                <w:i w:val="false"/>
                <w:color w:val="000000"/>
                <w:sz w:val="20"/>
              </w:rPr>
              <w:t>11.1 Өлшем бірлігі "Объектілер және қуаттар түрлерінің тізбесіне" сәйкес</w:t>
            </w:r>
          </w:p>
          <w:bookmarkEnd w:id="402"/>
          <w:p>
            <w:pPr>
              <w:spacing w:after="20"/>
              <w:ind w:left="20"/>
              <w:jc w:val="both"/>
            </w:pPr>
            <w:r>
              <w:rPr>
                <w:rFonts w:ascii="Times New Roman"/>
                <w:b w:val="false"/>
                <w:i w:val="false"/>
                <w:color w:val="000000"/>
                <w:sz w:val="20"/>
              </w:rPr>
              <w:t>
Единицу измерения согласно "Перечню видов объектов и мощностей"</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558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1955800" cy="533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6"/>
            <w:tcBorders/>
            <w:tcMar>
              <w:top w:w="15" w:type="dxa"/>
              <w:left w:w="15" w:type="dxa"/>
              <w:bottom w:w="15" w:type="dxa"/>
              <w:right w:w="15" w:type="dxa"/>
            </w:tcMar>
            <w:vAlign w:val="center"/>
          </w:tcPr>
          <w:bookmarkStart w:name="z4451" w:id="403"/>
          <w:p>
            <w:pPr>
              <w:spacing w:after="20"/>
              <w:ind w:left="20"/>
              <w:jc w:val="both"/>
            </w:pPr>
            <w:r>
              <w:rPr>
                <w:rFonts w:ascii="Times New Roman"/>
                <w:b w:val="false"/>
                <w:i w:val="false"/>
                <w:color w:val="000000"/>
                <w:sz w:val="20"/>
              </w:rPr>
              <w:t>
</w:t>
            </w:r>
            <w:r>
              <w:rPr>
                <w:rFonts w:ascii="Times New Roman"/>
                <w:b w:val="false"/>
                <w:i w:val="false"/>
                <w:color w:val="000000"/>
                <w:sz w:val="20"/>
              </w:rPr>
              <w:t>11.2 Пайдалануға берілген қуат</w:t>
            </w:r>
          </w:p>
          <w:bookmarkEnd w:id="403"/>
          <w:p>
            <w:pPr>
              <w:spacing w:after="20"/>
              <w:ind w:left="20"/>
              <w:jc w:val="both"/>
            </w:pPr>
            <w:r>
              <w:rPr>
                <w:rFonts w:ascii="Times New Roman"/>
                <w:b w:val="false"/>
                <w:i w:val="false"/>
                <w:color w:val="000000"/>
                <w:sz w:val="20"/>
              </w:rPr>
              <w:t>
Введенную мощность</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558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1955800" cy="533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6"/>
            <w:tcBorders/>
            <w:tcMar>
              <w:top w:w="15" w:type="dxa"/>
              <w:left w:w="15" w:type="dxa"/>
              <w:bottom w:w="15" w:type="dxa"/>
              <w:right w:w="15" w:type="dxa"/>
            </w:tcMar>
            <w:vAlign w:val="center"/>
          </w:tcPr>
          <w:bookmarkStart w:name="z4455" w:id="404"/>
          <w:p>
            <w:pPr>
              <w:spacing w:after="20"/>
              <w:ind w:left="20"/>
              <w:jc w:val="both"/>
            </w:pPr>
            <w:r>
              <w:rPr>
                <w:rFonts w:ascii="Times New Roman"/>
                <w:b w:val="false"/>
                <w:i w:val="false"/>
                <w:color w:val="000000"/>
                <w:sz w:val="20"/>
              </w:rPr>
              <w:t>
</w:t>
            </w:r>
            <w:r>
              <w:rPr>
                <w:rFonts w:ascii="Times New Roman"/>
                <w:b/>
                <w:i w:val="false"/>
                <w:color w:val="000000"/>
                <w:sz w:val="20"/>
              </w:rPr>
              <w:t>12. Пайдалануға берілген объект құрылысының нақты құнын көрсетіңіз, мың теңгеде</w:t>
            </w:r>
          </w:p>
          <w:bookmarkEnd w:id="404"/>
          <w:p>
            <w:pPr>
              <w:spacing w:after="20"/>
              <w:ind w:left="20"/>
              <w:jc w:val="both"/>
            </w:pPr>
            <w:r>
              <w:rPr>
                <w:rFonts w:ascii="Times New Roman"/>
                <w:b w:val="false"/>
                <w:i w:val="false"/>
                <w:color w:val="000000"/>
                <w:sz w:val="20"/>
              </w:rPr>
              <w:t>
</w:t>
            </w:r>
            <w:r>
              <w:rPr>
                <w:rFonts w:ascii="Times New Roman"/>
                <w:b w:val="false"/>
                <w:i w:val="false"/>
                <w:color w:val="000000"/>
                <w:sz w:val="20"/>
              </w:rPr>
              <w:t>Укажите фактическую стоимость строительства введенного в эксплуатацию объекта, в тысячах тенге</w:t>
            </w:r>
          </w:p>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
из нее:</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558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1955800" cy="533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6"/>
            <w:tcBorders/>
            <w:tcMar>
              <w:top w:w="15" w:type="dxa"/>
              <w:left w:w="15" w:type="dxa"/>
              <w:bottom w:w="15" w:type="dxa"/>
              <w:right w:w="15" w:type="dxa"/>
            </w:tcMar>
            <w:vAlign w:val="center"/>
          </w:tcPr>
          <w:bookmarkStart w:name="z4461" w:id="405"/>
          <w:p>
            <w:pPr>
              <w:spacing w:after="20"/>
              <w:ind w:left="20"/>
              <w:jc w:val="both"/>
            </w:pPr>
            <w:r>
              <w:rPr>
                <w:rFonts w:ascii="Times New Roman"/>
                <w:b w:val="false"/>
                <w:i w:val="false"/>
                <w:color w:val="000000"/>
                <w:sz w:val="20"/>
              </w:rPr>
              <w:t>
</w:t>
            </w:r>
            <w:r>
              <w:rPr>
                <w:rFonts w:ascii="Times New Roman"/>
                <w:b/>
                <w:i w:val="false"/>
                <w:color w:val="000000"/>
                <w:sz w:val="20"/>
              </w:rPr>
              <w:t>12.1 Ғимараттар мен имараттардың құрылыс-монтаждау жұмыстарына шығындар</w:t>
            </w:r>
          </w:p>
          <w:bookmarkEnd w:id="405"/>
          <w:p>
            <w:pPr>
              <w:spacing w:after="20"/>
              <w:ind w:left="20"/>
              <w:jc w:val="both"/>
            </w:pPr>
            <w:r>
              <w:rPr>
                <w:rFonts w:ascii="Times New Roman"/>
                <w:b w:val="false"/>
                <w:i w:val="false"/>
                <w:color w:val="000000"/>
                <w:sz w:val="20"/>
              </w:rPr>
              <w:t>
</w:t>
            </w:r>
            <w:r>
              <w:rPr>
                <w:rFonts w:ascii="Times New Roman"/>
                <w:b w:val="false"/>
                <w:i w:val="false"/>
                <w:color w:val="000000"/>
                <w:sz w:val="20"/>
              </w:rPr>
              <w:t>Затраты на строительно-монтажные работы зданий и сооружений</w:t>
            </w:r>
          </w:p>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
из нее</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558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1955800" cy="533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6"/>
            <w:tcBorders/>
            <w:tcMar>
              <w:top w:w="15" w:type="dxa"/>
              <w:left w:w="15" w:type="dxa"/>
              <w:bottom w:w="15" w:type="dxa"/>
              <w:right w:w="15" w:type="dxa"/>
            </w:tcMar>
            <w:vAlign w:val="center"/>
          </w:tcPr>
          <w:bookmarkStart w:name="z4467" w:id="406"/>
          <w:p>
            <w:pPr>
              <w:spacing w:after="20"/>
              <w:ind w:left="20"/>
              <w:jc w:val="both"/>
            </w:pPr>
            <w:r>
              <w:rPr>
                <w:rFonts w:ascii="Times New Roman"/>
                <w:b w:val="false"/>
                <w:i w:val="false"/>
                <w:color w:val="000000"/>
                <w:sz w:val="20"/>
              </w:rPr>
              <w:t>
</w:t>
            </w:r>
            <w:r>
              <w:rPr>
                <w:rFonts w:ascii="Times New Roman"/>
                <w:b/>
                <w:i w:val="false"/>
                <w:color w:val="000000"/>
                <w:sz w:val="20"/>
              </w:rPr>
              <w:t>12.1.1 мердігерлік құрылыс әдісімен жүзеге асырылатын құрылыс-монтаж жұмыстары</w:t>
            </w:r>
          </w:p>
          <w:bookmarkEnd w:id="406"/>
          <w:p>
            <w:pPr>
              <w:spacing w:after="20"/>
              <w:ind w:left="20"/>
              <w:jc w:val="both"/>
            </w:pPr>
            <w:r>
              <w:rPr>
                <w:rFonts w:ascii="Times New Roman"/>
                <w:b w:val="false"/>
                <w:i w:val="false"/>
                <w:color w:val="000000"/>
                <w:sz w:val="20"/>
              </w:rPr>
              <w:t>
строительно-монтажные работы, осуществляемые подрядным способом строительства</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558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1955800" cy="533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6"/>
            <w:tcBorders/>
            <w:tcMar>
              <w:top w:w="15" w:type="dxa"/>
              <w:left w:w="15" w:type="dxa"/>
              <w:bottom w:w="15" w:type="dxa"/>
              <w:right w:w="15" w:type="dxa"/>
            </w:tcMar>
            <w:vAlign w:val="center"/>
          </w:tcPr>
          <w:bookmarkStart w:name="z4471" w:id="407"/>
          <w:p>
            <w:pPr>
              <w:spacing w:after="20"/>
              <w:ind w:left="20"/>
              <w:jc w:val="both"/>
            </w:pPr>
            <w:r>
              <w:rPr>
                <w:rFonts w:ascii="Times New Roman"/>
                <w:b w:val="false"/>
                <w:i w:val="false"/>
                <w:color w:val="000000"/>
                <w:sz w:val="20"/>
              </w:rPr>
              <w:t>
</w:t>
            </w:r>
            <w:r>
              <w:rPr>
                <w:rFonts w:ascii="Times New Roman"/>
                <w:b/>
                <w:i w:val="false"/>
                <w:color w:val="000000"/>
                <w:sz w:val="20"/>
              </w:rPr>
              <w:t>12.1.2 шаруашылық құрылыс әдісімен жүзеге асырылған құрылыс-монтаждау жұмыстары</w:t>
            </w:r>
          </w:p>
          <w:bookmarkEnd w:id="407"/>
          <w:p>
            <w:pPr>
              <w:spacing w:after="20"/>
              <w:ind w:left="20"/>
              <w:jc w:val="both"/>
            </w:pPr>
            <w:r>
              <w:rPr>
                <w:rFonts w:ascii="Times New Roman"/>
                <w:b w:val="false"/>
                <w:i w:val="false"/>
                <w:color w:val="000000"/>
                <w:sz w:val="20"/>
              </w:rPr>
              <w:t>
строительно-монтажные работы, осуществляемые хозяйственным способом строительства</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558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1955800" cy="533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6"/>
            <w:tcBorders/>
            <w:tcMar>
              <w:top w:w="15" w:type="dxa"/>
              <w:left w:w="15" w:type="dxa"/>
              <w:bottom w:w="15" w:type="dxa"/>
              <w:right w:w="15" w:type="dxa"/>
            </w:tcMar>
            <w:vAlign w:val="center"/>
          </w:tcPr>
          <w:bookmarkStart w:name="z4475" w:id="408"/>
          <w:p>
            <w:pPr>
              <w:spacing w:after="20"/>
              <w:ind w:left="20"/>
              <w:jc w:val="both"/>
            </w:pPr>
            <w:r>
              <w:rPr>
                <w:rFonts w:ascii="Times New Roman"/>
                <w:b w:val="false"/>
                <w:i w:val="false"/>
                <w:color w:val="000000"/>
                <w:sz w:val="20"/>
              </w:rPr>
              <w:t>
</w:t>
            </w:r>
            <w:r>
              <w:rPr>
                <w:rFonts w:ascii="Times New Roman"/>
                <w:b/>
                <w:i w:val="false"/>
                <w:color w:val="000000"/>
                <w:sz w:val="20"/>
              </w:rPr>
              <w:t>12.2 Машиналарды, жабдықтарды және көлік құралдарын сатып алуға кеткен шығындар</w:t>
            </w:r>
          </w:p>
          <w:bookmarkEnd w:id="408"/>
          <w:p>
            <w:pPr>
              <w:spacing w:after="20"/>
              <w:ind w:left="20"/>
              <w:jc w:val="both"/>
            </w:pPr>
            <w:r>
              <w:rPr>
                <w:rFonts w:ascii="Times New Roman"/>
                <w:b w:val="false"/>
                <w:i w:val="false"/>
                <w:color w:val="000000"/>
                <w:sz w:val="20"/>
              </w:rPr>
              <w:t>
Затраты на приобретение машин, оборудования и транспортных средств</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558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1955800" cy="5334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13. Статистикалық нысанды толтыруға жұмсалған уақытты көрсетіңіз, сағатпен (қажеттiсiн қоршаңыз)</w:t>
      </w:r>
      <w:r>
        <w:br/>
      </w:r>
      <w:r>
        <w:rPr>
          <w:rFonts w:ascii="Times New Roman"/>
          <w:b w:val="false"/>
          <w:i w:val="false"/>
          <w:color w:val="000000"/>
          <w:sz w:val="28"/>
        </w:rPr>
        <w:t>
</w:t>
      </w:r>
    </w:p>
    <w:bookmarkStart w:name="z4480" w:id="409"/>
    <w:p>
      <w:pPr>
        <w:spacing w:after="0"/>
        <w:ind w:left="0"/>
        <w:jc w:val="both"/>
      </w:pPr>
      <w:r>
        <w:rPr>
          <w:rFonts w:ascii="Times New Roman"/>
          <w:b w:val="false"/>
          <w:i w:val="false"/>
          <w:color w:val="000000"/>
          <w:sz w:val="28"/>
        </w:rPr>
        <w:t>
      Укажите время,затраченное на заполнение статистической формы, в часах (нужное обвести)</w:t>
      </w:r>
    </w:p>
    <w:bookmarkEnd w:id="4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1" w:id="410"/>
          <w:p>
            <w:pPr>
              <w:spacing w:after="20"/>
              <w:ind w:left="20"/>
              <w:jc w:val="both"/>
            </w:pPr>
            <w:r>
              <w:rPr>
                <w:rFonts w:ascii="Times New Roman"/>
                <w:b w:val="false"/>
                <w:i w:val="false"/>
                <w:color w:val="000000"/>
                <w:sz w:val="20"/>
              </w:rPr>
              <w:t>
</w:t>
            </w:r>
            <w:r>
              <w:rPr>
                <w:rFonts w:ascii="Times New Roman"/>
                <w:b w:val="false"/>
                <w:i w:val="false"/>
                <w:color w:val="000000"/>
                <w:sz w:val="20"/>
              </w:rPr>
              <w:t>1 сағатқа дейiн</w:t>
            </w:r>
          </w:p>
          <w:bookmarkEnd w:id="410"/>
          <w:p>
            <w:pPr>
              <w:spacing w:after="20"/>
              <w:ind w:left="20"/>
              <w:jc w:val="both"/>
            </w:pPr>
            <w:r>
              <w:rPr>
                <w:rFonts w:ascii="Times New Roman"/>
                <w:b w:val="false"/>
                <w:i w:val="false"/>
                <w:color w:val="000000"/>
                <w:sz w:val="20"/>
              </w:rPr>
              <w:t>
</w:t>
            </w:r>
            <w:r>
              <w:rPr>
                <w:rFonts w:ascii="Times New Roman"/>
                <w:b/>
                <w:i w:val="false"/>
                <w:color w:val="000000"/>
                <w:sz w:val="20"/>
              </w:rPr>
              <w:t>до 1 часа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7" w:id="411"/>
          <w:p>
            <w:pPr>
              <w:spacing w:after="20"/>
              <w:ind w:left="20"/>
              <w:jc w:val="both"/>
            </w:pPr>
            <w:r>
              <w:rPr>
                <w:rFonts w:ascii="Times New Roman"/>
                <w:b w:val="false"/>
                <w:i w:val="false"/>
                <w:color w:val="000000"/>
                <w:sz w:val="20"/>
              </w:rPr>
              <w:t>
40 сағаттан артық</w:t>
            </w:r>
          </w:p>
          <w:bookmarkEnd w:id="411"/>
          <w:p>
            <w:pPr>
              <w:spacing w:after="20"/>
              <w:ind w:left="20"/>
              <w:jc w:val="both"/>
            </w:pPr>
            <w:r>
              <w:rPr>
                <w:rFonts w:ascii="Times New Roman"/>
                <w:b w:val="false"/>
                <w:i w:val="false"/>
                <w:color w:val="000000"/>
                <w:sz w:val="20"/>
              </w:rPr>
              <w:t>
</w:t>
            </w:r>
            <w:r>
              <w:rPr>
                <w:rFonts w:ascii="Times New Roman"/>
                <w:b/>
                <w:i w:val="false"/>
                <w:color w:val="000000"/>
                <w:sz w:val="20"/>
              </w:rPr>
              <w:t>более 40 часов</w:t>
            </w:r>
          </w:p>
        </w:tc>
      </w:tr>
    </w:tbl>
    <w:p>
      <w:pPr>
        <w:spacing w:after="0"/>
        <w:ind w:left="0"/>
        <w:jc w:val="both"/>
      </w:pPr>
      <w:bookmarkStart w:name="z4490" w:id="412"/>
      <w:r>
        <w:rPr>
          <w:rFonts w:ascii="Times New Roman"/>
          <w:b w:val="false"/>
          <w:i w:val="false"/>
          <w:color w:val="000000"/>
          <w:sz w:val="28"/>
        </w:rPr>
        <w:t xml:space="preserve">
      </w:t>
      </w:r>
      <w:r>
        <w:rPr>
          <w:rFonts w:ascii="Times New Roman"/>
          <w:b/>
          <w:i w:val="false"/>
          <w:color w:val="000000"/>
          <w:sz w:val="28"/>
        </w:rPr>
        <w:t xml:space="preserve">Атауы </w:t>
      </w:r>
      <w:r>
        <w:rPr>
          <w:rFonts w:ascii="Times New Roman"/>
          <w:b w:val="false"/>
          <w:i w:val="false"/>
          <w:color w:val="000000"/>
          <w:sz w:val="28"/>
        </w:rPr>
        <w:t xml:space="preserve">                                          </w:t>
      </w:r>
      <w:r>
        <w:rPr>
          <w:rFonts w:ascii="Times New Roman"/>
          <w:b/>
          <w:i w:val="false"/>
          <w:color w:val="000000"/>
          <w:sz w:val="28"/>
        </w:rPr>
        <w:t>Мекенжайы</w:t>
      </w:r>
    </w:p>
    <w:bookmarkEnd w:id="412"/>
    <w:p>
      <w:pPr>
        <w:spacing w:after="0"/>
        <w:ind w:left="0"/>
        <w:jc w:val="both"/>
      </w:pPr>
      <w:r>
        <w:rPr>
          <w:rFonts w:ascii="Times New Roman"/>
          <w:b w:val="false"/>
          <w:i w:val="false"/>
          <w:color w:val="000000"/>
          <w:sz w:val="28"/>
        </w:rPr>
        <w:t>Наименование______________________________ Адрес ______________________________</w:t>
      </w:r>
    </w:p>
    <w:p>
      <w:pPr>
        <w:spacing w:after="0"/>
        <w:ind w:left="0"/>
        <w:jc w:val="both"/>
      </w:pPr>
      <w:r>
        <w:rPr>
          <w:rFonts w:ascii="Times New Roman"/>
          <w:b w:val="false"/>
          <w:i w:val="false"/>
          <w:color w:val="000000"/>
          <w:sz w:val="28"/>
        </w:rPr>
        <w:t xml:space="preserve"> ___________________________________ _____________________________</w:t>
      </w:r>
    </w:p>
    <w:p>
      <w:pPr>
        <w:spacing w:after="0"/>
        <w:ind w:left="0"/>
        <w:jc w:val="both"/>
      </w:pPr>
      <w:r>
        <w:rPr>
          <w:rFonts w:ascii="Times New Roman"/>
          <w:b/>
          <w:i w:val="false"/>
          <w:color w:val="000000"/>
          <w:sz w:val="28"/>
        </w:rPr>
        <w:t>Телефоны (респонденттің)</w:t>
      </w:r>
      <w:r>
        <w:rPr>
          <w:rFonts w:ascii="Times New Roman"/>
          <w:b w:val="false"/>
          <w:i w:val="false"/>
          <w:color w:val="000000"/>
          <w:sz w:val="28"/>
        </w:rPr>
        <w:t>______________________ __________________________________</w:t>
      </w:r>
    </w:p>
    <w:p>
      <w:pPr>
        <w:spacing w:after="0"/>
        <w:ind w:left="0"/>
        <w:jc w:val="both"/>
      </w:pPr>
      <w:r>
        <w:rPr>
          <w:rFonts w:ascii="Times New Roman"/>
          <w:b w:val="false"/>
          <w:i w:val="false"/>
          <w:color w:val="000000"/>
          <w:sz w:val="28"/>
        </w:rPr>
        <w:t xml:space="preserve">Телефон (респондента)             </w:t>
      </w:r>
      <w:r>
        <w:rPr>
          <w:rFonts w:ascii="Times New Roman"/>
          <w:b/>
          <w:i w:val="false"/>
          <w:color w:val="000000"/>
          <w:sz w:val="28"/>
        </w:rPr>
        <w:t>стационарлық</w:t>
      </w:r>
      <w:r>
        <w:rPr>
          <w:rFonts w:ascii="Times New Roman"/>
          <w:b w:val="false"/>
          <w:i w:val="false"/>
          <w:color w:val="000000"/>
          <w:sz w:val="28"/>
        </w:rPr>
        <w:t xml:space="preserve">                   </w:t>
      </w:r>
      <w:r>
        <w:rPr>
          <w:rFonts w:ascii="Times New Roman"/>
          <w:b/>
          <w:i w:val="false"/>
          <w:color w:val="000000"/>
          <w:sz w:val="28"/>
        </w:rPr>
        <w:t>ұялы</w:t>
      </w:r>
    </w:p>
    <w:p>
      <w:pPr>
        <w:spacing w:after="0"/>
        <w:ind w:left="0"/>
        <w:jc w:val="both"/>
      </w:pPr>
      <w:r>
        <w:rPr>
          <w:rFonts w:ascii="Times New Roman"/>
          <w:b w:val="false"/>
          <w:i w:val="false"/>
          <w:color w:val="000000"/>
          <w:sz w:val="28"/>
        </w:rPr>
        <w:t xml:space="preserve">                               стационарный                   мобильный</w:t>
      </w:r>
    </w:p>
    <w:p>
      <w:pPr>
        <w:spacing w:after="0"/>
        <w:ind w:left="0"/>
        <w:jc w:val="both"/>
      </w:pPr>
      <w:bookmarkStart w:name="z4491" w:id="413"/>
      <w:r>
        <w:rPr>
          <w:rFonts w:ascii="Times New Roman"/>
          <w:b w:val="false"/>
          <w:i w:val="false"/>
          <w:color w:val="000000"/>
          <w:sz w:val="28"/>
        </w:rPr>
        <w:t xml:space="preserve">
      </w:t>
      </w:r>
      <w:r>
        <w:rPr>
          <w:rFonts w:ascii="Times New Roman"/>
          <w:b/>
          <w:i w:val="false"/>
          <w:color w:val="000000"/>
          <w:sz w:val="28"/>
        </w:rPr>
        <w:t>Электрондық пошта мекенжайы (респонденттің)</w:t>
      </w:r>
    </w:p>
    <w:bookmarkEnd w:id="413"/>
    <w:p>
      <w:pPr>
        <w:spacing w:after="0"/>
        <w:ind w:left="0"/>
        <w:jc w:val="both"/>
      </w:pPr>
      <w:r>
        <w:rPr>
          <w:rFonts w:ascii="Times New Roman"/>
          <w:b w:val="false"/>
          <w:i w:val="false"/>
          <w:color w:val="000000"/>
          <w:sz w:val="28"/>
        </w:rPr>
        <w:t>Адрес электронной почты (респондента)</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i w:val="false"/>
          <w:color w:val="000000"/>
          <w:sz w:val="28"/>
        </w:rPr>
        <w:t>Орындаушы</w:t>
      </w:r>
    </w:p>
    <w:p>
      <w:pPr>
        <w:spacing w:after="0"/>
        <w:ind w:left="0"/>
        <w:jc w:val="both"/>
      </w:pPr>
      <w:r>
        <w:rPr>
          <w:rFonts w:ascii="Times New Roman"/>
          <w:b w:val="false"/>
          <w:i w:val="false"/>
          <w:color w:val="000000"/>
          <w:sz w:val="28"/>
        </w:rPr>
        <w:t>Исполнитель ________________________________ __________________________________</w:t>
      </w:r>
    </w:p>
    <w:p>
      <w:pPr>
        <w:spacing w:after="0"/>
        <w:ind w:left="0"/>
        <w:jc w:val="both"/>
      </w:pPr>
      <w:r>
        <w:rPr>
          <w:rFonts w:ascii="Times New Roman"/>
          <w:b/>
          <w:i w:val="false"/>
          <w:color w:val="000000"/>
          <w:sz w:val="28"/>
        </w:rPr>
        <w:t>тегі, аты және әкесінің аты (ол болған жағдайда)</w:t>
      </w:r>
      <w:r>
        <w:rPr>
          <w:rFonts w:ascii="Times New Roman"/>
          <w:b w:val="false"/>
          <w:i w:val="false"/>
          <w:color w:val="000000"/>
          <w:sz w:val="28"/>
        </w:rPr>
        <w:t xml:space="preserve">       </w:t>
      </w:r>
      <w:r>
        <w:rPr>
          <w:rFonts w:ascii="Times New Roman"/>
          <w:b/>
          <w:i w:val="false"/>
          <w:color w:val="000000"/>
          <w:sz w:val="28"/>
        </w:rPr>
        <w:t>қолы, телефоны (орындаушының)</w:t>
      </w:r>
    </w:p>
    <w:p>
      <w:pPr>
        <w:spacing w:after="0"/>
        <w:ind w:left="0"/>
        <w:jc w:val="both"/>
      </w:pPr>
      <w:r>
        <w:rPr>
          <w:rFonts w:ascii="Times New Roman"/>
          <w:b w:val="false"/>
          <w:i w:val="false"/>
          <w:color w:val="000000"/>
          <w:sz w:val="28"/>
        </w:rPr>
        <w:t>фамилия, имя и отчество (при его наличии)             подпись, телефон (исполнителя)</w:t>
      </w:r>
    </w:p>
    <w:p>
      <w:pPr>
        <w:spacing w:after="0"/>
        <w:ind w:left="0"/>
        <w:jc w:val="both"/>
      </w:pPr>
      <w:r>
        <w:rPr>
          <w:rFonts w:ascii="Times New Roman"/>
          <w:b/>
          <w:i w:val="false"/>
          <w:color w:val="000000"/>
          <w:sz w:val="28"/>
        </w:rPr>
        <w:t>Бас бухгалтер немесе оның міндетін атқарушы тұлға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Главный бухгалтер или лицо,</w:t>
      </w:r>
    </w:p>
    <w:p>
      <w:pPr>
        <w:spacing w:after="0"/>
        <w:ind w:left="0"/>
        <w:jc w:val="both"/>
      </w:pPr>
      <w:r>
        <w:rPr>
          <w:rFonts w:ascii="Times New Roman"/>
          <w:b w:val="false"/>
          <w:i w:val="false"/>
          <w:color w:val="000000"/>
          <w:sz w:val="28"/>
        </w:rPr>
        <w:t>исполняющее его обязанности 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тегі, аты және әкесінің аты (ол болған жағдайда) </w:t>
      </w:r>
      <w:r>
        <w:rPr>
          <w:rFonts w:ascii="Times New Roman"/>
          <w:b w:val="false"/>
          <w:i w:val="false"/>
          <w:color w:val="000000"/>
          <w:sz w:val="28"/>
        </w:rPr>
        <w:t xml:space="preserve">      </w:t>
      </w:r>
      <w:r>
        <w:rPr>
          <w:rFonts w:ascii="Times New Roman"/>
          <w:b/>
          <w:i w:val="false"/>
          <w:color w:val="000000"/>
          <w:sz w:val="28"/>
        </w:rPr>
        <w:t>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bookmarkStart w:name="z4492" w:id="414"/>
      <w:r>
        <w:rPr>
          <w:rFonts w:ascii="Times New Roman"/>
          <w:b w:val="false"/>
          <w:i w:val="false"/>
          <w:color w:val="000000"/>
          <w:sz w:val="28"/>
        </w:rPr>
        <w:t xml:space="preserve">
      </w:t>
      </w:r>
      <w:r>
        <w:rPr>
          <w:rFonts w:ascii="Times New Roman"/>
          <w:b/>
          <w:i w:val="false"/>
          <w:color w:val="000000"/>
          <w:sz w:val="28"/>
        </w:rPr>
        <w:t>Басшы немесе оның</w:t>
      </w:r>
    </w:p>
    <w:bookmarkEnd w:id="414"/>
    <w:p>
      <w:pPr>
        <w:spacing w:after="0"/>
        <w:ind w:left="0"/>
        <w:jc w:val="both"/>
      </w:pPr>
      <w:r>
        <w:rPr>
          <w:rFonts w:ascii="Times New Roman"/>
          <w:b/>
          <w:i w:val="false"/>
          <w:color w:val="000000"/>
          <w:sz w:val="28"/>
        </w:rPr>
        <w:t>міндетін атқарушы тұлға</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 xml:space="preserve"> _____________________________________________ _________________</w:t>
      </w:r>
    </w:p>
    <w:p>
      <w:pPr>
        <w:spacing w:after="0"/>
        <w:ind w:left="0"/>
        <w:jc w:val="both"/>
      </w:pPr>
      <w:r>
        <w:rPr>
          <w:rFonts w:ascii="Times New Roman"/>
          <w:b/>
          <w:i w:val="false"/>
          <w:color w:val="000000"/>
          <w:sz w:val="28"/>
        </w:rPr>
        <w:t>тегі, аты және әкесінің аты (ол болған жағдайда</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i w:val="false"/>
          <w:color w:val="000000"/>
          <w:sz w:val="28"/>
        </w:rPr>
        <w:t>Ескертпе:</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bookmarkStart w:name="z4493" w:id="415"/>
    <w:p>
      <w:pPr>
        <w:spacing w:after="0"/>
        <w:ind w:left="0"/>
        <w:jc w:val="both"/>
      </w:pPr>
      <w:r>
        <w:rPr>
          <w:rFonts w:ascii="Times New Roman"/>
          <w:b w:val="false"/>
          <w:i w:val="false"/>
          <w:color w:val="000000"/>
          <w:sz w:val="28"/>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bookmarkEnd w:id="4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Председателя Комитета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статистике Министерства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национальной экономики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4 февраля 2020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w:t>
            </w:r>
          </w:p>
        </w:tc>
      </w:tr>
    </w:tbl>
    <w:bookmarkStart w:name="z2472" w:id="416"/>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о вводе в эксплуатацию объектов индивидуальными застройщиками" (индекс 1-ИС, периодичность годовая)</w:t>
      </w:r>
    </w:p>
    <w:bookmarkEnd w:id="416"/>
    <w:p>
      <w:pPr>
        <w:spacing w:after="0"/>
        <w:ind w:left="0"/>
        <w:jc w:val="both"/>
      </w:pPr>
      <w:r>
        <w:rPr>
          <w:rFonts w:ascii="Times New Roman"/>
          <w:b w:val="false"/>
          <w:i w:val="false"/>
          <w:color w:val="ff0000"/>
          <w:sz w:val="28"/>
        </w:rPr>
        <w:t xml:space="preserve">
      Сноска. Приложение 10 - в редакции приказа Руководителя Бюро национальной статистики Агентства по стратегическому планированию и реформам РК от 12.08.2024 </w:t>
      </w:r>
      <w:r>
        <w:rPr>
          <w:rFonts w:ascii="Times New Roman"/>
          <w:b w:val="false"/>
          <w:i w:val="false"/>
          <w:color w:val="ff0000"/>
          <w:sz w:val="28"/>
        </w:rPr>
        <w:t>№ 24</w:t>
      </w:r>
      <w:r>
        <w:rPr>
          <w:rFonts w:ascii="Times New Roman"/>
          <w:b w:val="false"/>
          <w:i w:val="false"/>
          <w:color w:val="ff0000"/>
          <w:sz w:val="28"/>
        </w:rPr>
        <w:t xml:space="preserve"> (вводится в действие с 01.01.2025).</w:t>
      </w:r>
    </w:p>
    <w:bookmarkStart w:name="z4494" w:id="417"/>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"Отчет о вводе в эксплуатацию объектов индивидуальными застройщиками" (индекс 1-ИС, периодичность годовая) (далее – статистическая форма)".</w:t>
      </w:r>
    </w:p>
    <w:bookmarkEnd w:id="417"/>
    <w:bookmarkStart w:name="z4495" w:id="418"/>
    <w:p>
      <w:pPr>
        <w:spacing w:after="0"/>
        <w:ind w:left="0"/>
        <w:jc w:val="both"/>
      </w:pPr>
      <w:r>
        <w:rPr>
          <w:rFonts w:ascii="Times New Roman"/>
          <w:b w:val="false"/>
          <w:i w:val="false"/>
          <w:color w:val="000000"/>
          <w:sz w:val="28"/>
        </w:rPr>
        <w:t>
      2. В настоящей Инструкции используются понятия в значениях, определенных в Законе, а также следующие определения:</w:t>
      </w:r>
    </w:p>
    <w:bookmarkEnd w:id="418"/>
    <w:bookmarkStart w:name="z4496" w:id="419"/>
    <w:p>
      <w:pPr>
        <w:spacing w:after="0"/>
        <w:ind w:left="0"/>
        <w:jc w:val="both"/>
      </w:pPr>
      <w:r>
        <w:rPr>
          <w:rFonts w:ascii="Times New Roman"/>
          <w:b w:val="false"/>
          <w:i w:val="false"/>
          <w:color w:val="000000"/>
          <w:sz w:val="28"/>
        </w:rPr>
        <w:t>
      1) биомасса – органические неископаемые материалы биологического происхождения;</w:t>
      </w:r>
    </w:p>
    <w:bookmarkEnd w:id="419"/>
    <w:bookmarkStart w:name="z4497" w:id="420"/>
    <w:p>
      <w:pPr>
        <w:spacing w:after="0"/>
        <w:ind w:left="0"/>
        <w:jc w:val="both"/>
      </w:pPr>
      <w:r>
        <w:rPr>
          <w:rFonts w:ascii="Times New Roman"/>
          <w:b w:val="false"/>
          <w:i w:val="false"/>
          <w:color w:val="000000"/>
          <w:sz w:val="28"/>
        </w:rPr>
        <w:t>
      2) биогаз – метан, монооксидуглерода и (или) водород, получаемые из биомассы в результате ее брожения;</w:t>
      </w:r>
    </w:p>
    <w:bookmarkEnd w:id="420"/>
    <w:bookmarkStart w:name="z4498" w:id="421"/>
    <w:p>
      <w:pPr>
        <w:spacing w:after="0"/>
        <w:ind w:left="0"/>
        <w:jc w:val="both"/>
      </w:pPr>
      <w:r>
        <w:rPr>
          <w:rFonts w:ascii="Times New Roman"/>
          <w:b w:val="false"/>
          <w:i w:val="false"/>
          <w:color w:val="000000"/>
          <w:sz w:val="28"/>
        </w:rPr>
        <w:t>
      3) геотермальная энергия – энергия в виде тепла, выделяемого земной корой, обычно в форме нагретой воды или пара;</w:t>
      </w:r>
    </w:p>
    <w:bookmarkEnd w:id="421"/>
    <w:bookmarkStart w:name="z4499" w:id="422"/>
    <w:p>
      <w:pPr>
        <w:spacing w:after="0"/>
        <w:ind w:left="0"/>
        <w:jc w:val="both"/>
      </w:pPr>
      <w:r>
        <w:rPr>
          <w:rFonts w:ascii="Times New Roman"/>
          <w:b w:val="false"/>
          <w:i w:val="false"/>
          <w:color w:val="000000"/>
          <w:sz w:val="28"/>
        </w:rPr>
        <w:t>
      4) общий строительный объем здания – сумма строительного объема выше отметки плюс, минус 0,00 (надземная часть) и ниже этой отметки (подземная часть). Строительный объем надземной и подземной частей здания определяется в пределах ограничивающих поверхностей;</w:t>
      </w:r>
    </w:p>
    <w:bookmarkEnd w:id="422"/>
    <w:bookmarkStart w:name="z4500" w:id="423"/>
    <w:p>
      <w:pPr>
        <w:spacing w:after="0"/>
        <w:ind w:left="0"/>
        <w:jc w:val="both"/>
      </w:pPr>
      <w:r>
        <w:rPr>
          <w:rFonts w:ascii="Times New Roman"/>
          <w:b w:val="false"/>
          <w:i w:val="false"/>
          <w:color w:val="000000"/>
          <w:sz w:val="28"/>
        </w:rPr>
        <w:t>
      5) пристройка (надстройка) – часть здания, предназначенная для размещения административных и бытовых помещений, отделяемая от производственных зданий и помещений противопожарными преградами;</w:t>
      </w:r>
    </w:p>
    <w:bookmarkEnd w:id="423"/>
    <w:bookmarkStart w:name="z4501" w:id="424"/>
    <w:p>
      <w:pPr>
        <w:spacing w:after="0"/>
        <w:ind w:left="0"/>
        <w:jc w:val="both"/>
      </w:pPr>
      <w:r>
        <w:rPr>
          <w:rFonts w:ascii="Times New Roman"/>
          <w:b w:val="false"/>
          <w:i w:val="false"/>
          <w:color w:val="000000"/>
          <w:sz w:val="28"/>
        </w:rPr>
        <w:t>
      6) новое строительство – возведение комплекса объектов основного, подсобного и обслуживающего назначения вновь создаваемых предприятий, зданий и сооружений, а также филиалов и отдельных производств, которые после ввода в эксплуатацию будут находиться на самостоятельном балансе;</w:t>
      </w:r>
    </w:p>
    <w:bookmarkEnd w:id="424"/>
    <w:bookmarkStart w:name="z4502" w:id="425"/>
    <w:p>
      <w:pPr>
        <w:spacing w:after="0"/>
        <w:ind w:left="0"/>
        <w:jc w:val="both"/>
      </w:pPr>
      <w:r>
        <w:rPr>
          <w:rFonts w:ascii="Times New Roman"/>
          <w:b w:val="false"/>
          <w:i w:val="false"/>
          <w:color w:val="000000"/>
          <w:sz w:val="28"/>
        </w:rPr>
        <w:t>
      7) возобновляемые источники энергии – источники энергии, непрерывно возобновляемые за счет естественно протекающих природных процессов, включающие в себя следующие виды: энергия солнечного излучения, энергия ветра, гидродинамическая энергия воды; геотермальная энергия: тепло грунта, подземных вод, рек, водоемов, а также антропогенные источники первичных энергоресурсов: биомасса, биогаз и иное топливо из органических отходов, используемые для производства электрической и (или) тепловой энергии;</w:t>
      </w:r>
    </w:p>
    <w:bookmarkEnd w:id="425"/>
    <w:bookmarkStart w:name="z4503" w:id="426"/>
    <w:p>
      <w:pPr>
        <w:spacing w:after="0"/>
        <w:ind w:left="0"/>
        <w:jc w:val="both"/>
      </w:pPr>
      <w:r>
        <w:rPr>
          <w:rFonts w:ascii="Times New Roman"/>
          <w:b w:val="false"/>
          <w:i w:val="false"/>
          <w:color w:val="000000"/>
          <w:sz w:val="28"/>
        </w:rPr>
        <w:t>
      8) энергия ветра – кинетическая энергия ветра, используемая в ветродвигателях для выработки электроэнергии;</w:t>
      </w:r>
    </w:p>
    <w:bookmarkEnd w:id="426"/>
    <w:bookmarkStart w:name="z4504" w:id="427"/>
    <w:p>
      <w:pPr>
        <w:spacing w:after="0"/>
        <w:ind w:left="0"/>
        <w:jc w:val="both"/>
      </w:pPr>
      <w:r>
        <w:rPr>
          <w:rFonts w:ascii="Times New Roman"/>
          <w:b w:val="false"/>
          <w:i w:val="false"/>
          <w:color w:val="000000"/>
          <w:sz w:val="28"/>
        </w:rPr>
        <w:t>
      9) индивидуальные застройщики – граждане, получившие в установленном порядке земельный участок для строительства жилого или нежилого здания с хозяйственными постройками для ведения личного подсобного хозяйства и осуществляющие это строительство либо своими силами, либо с привлечением других лиц или строительных организаций;</w:t>
      </w:r>
    </w:p>
    <w:bookmarkEnd w:id="427"/>
    <w:bookmarkStart w:name="z4505" w:id="428"/>
    <w:p>
      <w:pPr>
        <w:spacing w:after="0"/>
        <w:ind w:left="0"/>
        <w:jc w:val="both"/>
      </w:pPr>
      <w:r>
        <w:rPr>
          <w:rFonts w:ascii="Times New Roman"/>
          <w:b w:val="false"/>
          <w:i w:val="false"/>
          <w:color w:val="000000"/>
          <w:sz w:val="28"/>
        </w:rPr>
        <w:t>
      10) сооружение - искусственно созданный объемный, плоскостной или линейный объект (наземный, надводный и (или) подземный, подводный), имеющий естественные или искусственные пространственные границы и предназначенный для выполнения производственных процессов, размещения и хранения материальных ценностей или временного пребывания (перемещения) людей, грузов, а также размещения (прокладки, проводки) оборудования или коммуникаций;</w:t>
      </w:r>
    </w:p>
    <w:bookmarkEnd w:id="428"/>
    <w:bookmarkStart w:name="z4506" w:id="429"/>
    <w:p>
      <w:pPr>
        <w:spacing w:after="0"/>
        <w:ind w:left="0"/>
        <w:jc w:val="both"/>
      </w:pPr>
      <w:r>
        <w:rPr>
          <w:rFonts w:ascii="Times New Roman"/>
          <w:b w:val="false"/>
          <w:i w:val="false"/>
          <w:color w:val="000000"/>
          <w:sz w:val="28"/>
        </w:rPr>
        <w:t>
      11) реконструкция – перестройка здания, сооружения для улучшения его функционирования или комплекс мероприятий, предусматривающих увеличение объема производства на действующих предприятиях (станциях);</w:t>
      </w:r>
    </w:p>
    <w:bookmarkEnd w:id="429"/>
    <w:bookmarkStart w:name="z4507" w:id="430"/>
    <w:p>
      <w:pPr>
        <w:spacing w:after="0"/>
        <w:ind w:left="0"/>
        <w:jc w:val="both"/>
      </w:pPr>
      <w:r>
        <w:rPr>
          <w:rFonts w:ascii="Times New Roman"/>
          <w:b w:val="false"/>
          <w:i w:val="false"/>
          <w:color w:val="000000"/>
          <w:sz w:val="28"/>
        </w:rPr>
        <w:t>
      12) расширение – строительство дополнительных производств на действующем предприятии (сооружении), а также строительство новых и расширение существующих отдельных цехов и объектов основного, подсобного и обслуживающего назначения на территории действующих или примыкающих к ним площадках в целях создания дополнительных или новых производственных мощностей;</w:t>
      </w:r>
    </w:p>
    <w:bookmarkEnd w:id="430"/>
    <w:bookmarkStart w:name="z4508" w:id="431"/>
    <w:p>
      <w:pPr>
        <w:spacing w:after="0"/>
        <w:ind w:left="0"/>
        <w:jc w:val="both"/>
      </w:pPr>
      <w:r>
        <w:rPr>
          <w:rFonts w:ascii="Times New Roman"/>
          <w:b w:val="false"/>
          <w:i w:val="false"/>
          <w:color w:val="000000"/>
          <w:sz w:val="28"/>
        </w:rPr>
        <w:t>
      13) энергия солнца – энергия солнечных лучей, преобразованных в тепловую и электрическую энергии с помощью специальных полупроводниковых солнечных пластинчатых коллекторов, которые выставляются прямо на солнечные лучи;</w:t>
      </w:r>
    </w:p>
    <w:bookmarkEnd w:id="431"/>
    <w:bookmarkStart w:name="z4509" w:id="432"/>
    <w:p>
      <w:pPr>
        <w:spacing w:after="0"/>
        <w:ind w:left="0"/>
        <w:jc w:val="both"/>
      </w:pPr>
      <w:r>
        <w:rPr>
          <w:rFonts w:ascii="Times New Roman"/>
          <w:b w:val="false"/>
          <w:i w:val="false"/>
          <w:color w:val="000000"/>
          <w:sz w:val="28"/>
        </w:rPr>
        <w:t>
      14) объект строительства – отдельное здание или сооружение со всеми относящимися к нему оборудованием, инвентарем, инструментами, галереями, эстакадами, внутренними инженерными сетями и коммуникациями, на строительство (реконструкцию, расширение) которого составляется самостоятельная объектная смета;</w:t>
      </w:r>
    </w:p>
    <w:bookmarkEnd w:id="432"/>
    <w:bookmarkStart w:name="z4510" w:id="433"/>
    <w:p>
      <w:pPr>
        <w:spacing w:after="0"/>
        <w:ind w:left="0"/>
        <w:jc w:val="both"/>
      </w:pPr>
      <w:r>
        <w:rPr>
          <w:rFonts w:ascii="Times New Roman"/>
          <w:b w:val="false"/>
          <w:i w:val="false"/>
          <w:color w:val="000000"/>
          <w:sz w:val="28"/>
        </w:rPr>
        <w:t>
      15) общая площадь квартиры – суммарная площадь жилых и подсобных помещений квартиры с учетом лоджий, балконов, веранд, террас;</w:t>
      </w:r>
    </w:p>
    <w:bookmarkEnd w:id="433"/>
    <w:bookmarkStart w:name="z4511" w:id="434"/>
    <w:p>
      <w:pPr>
        <w:spacing w:after="0"/>
        <w:ind w:left="0"/>
        <w:jc w:val="both"/>
      </w:pPr>
      <w:r>
        <w:rPr>
          <w:rFonts w:ascii="Times New Roman"/>
          <w:b w:val="false"/>
          <w:i w:val="false"/>
          <w:color w:val="000000"/>
          <w:sz w:val="28"/>
        </w:rPr>
        <w:t>
      16) встроенно-пристроенные помещения в жилых домах – помещения, имеющие иное (нежилое) функциональное назначение (офисы, магазины, кафе, парикмахерские);</w:t>
      </w:r>
    </w:p>
    <w:bookmarkEnd w:id="434"/>
    <w:bookmarkStart w:name="z4512" w:id="435"/>
    <w:p>
      <w:pPr>
        <w:spacing w:after="0"/>
        <w:ind w:left="0"/>
        <w:jc w:val="both"/>
      </w:pPr>
      <w:r>
        <w:rPr>
          <w:rFonts w:ascii="Times New Roman"/>
          <w:b w:val="false"/>
          <w:i w:val="false"/>
          <w:color w:val="000000"/>
          <w:sz w:val="28"/>
        </w:rPr>
        <w:t>
      17) жилое здание – строение, состоящее в основном из жилых помещений, а также нежилых помещений и иных частей;</w:t>
      </w:r>
    </w:p>
    <w:bookmarkEnd w:id="435"/>
    <w:bookmarkStart w:name="z4513" w:id="436"/>
    <w:p>
      <w:pPr>
        <w:spacing w:after="0"/>
        <w:ind w:left="0"/>
        <w:jc w:val="both"/>
      </w:pPr>
      <w:r>
        <w:rPr>
          <w:rFonts w:ascii="Times New Roman"/>
          <w:b w:val="false"/>
          <w:i w:val="false"/>
          <w:color w:val="000000"/>
          <w:sz w:val="28"/>
        </w:rPr>
        <w:t>
      18) жилое помещение - отдельное помещение (квартира), предназначенное и используемое для постоянного проживания, включающее как жилую площадь, так и нежилую площадь жилища;</w:t>
      </w:r>
    </w:p>
    <w:bookmarkEnd w:id="436"/>
    <w:bookmarkStart w:name="z4514" w:id="437"/>
    <w:p>
      <w:pPr>
        <w:spacing w:after="0"/>
        <w:ind w:left="0"/>
        <w:jc w:val="both"/>
      </w:pPr>
      <w:r>
        <w:rPr>
          <w:rFonts w:ascii="Times New Roman"/>
          <w:b w:val="false"/>
          <w:i w:val="false"/>
          <w:color w:val="000000"/>
          <w:sz w:val="28"/>
        </w:rPr>
        <w:t>
      19) нежилое помещение - отдельное встроенное (встроенно-пристроенное) в жилой дом помещение, предназначенное и используемое для иных, чем постоянное проживание, целей, в том числе для общественных нужд и/или малого предпринимательства;</w:t>
      </w:r>
    </w:p>
    <w:bookmarkEnd w:id="437"/>
    <w:bookmarkStart w:name="z4515" w:id="438"/>
    <w:p>
      <w:pPr>
        <w:spacing w:after="0"/>
        <w:ind w:left="0"/>
        <w:jc w:val="both"/>
      </w:pPr>
      <w:r>
        <w:rPr>
          <w:rFonts w:ascii="Times New Roman"/>
          <w:b w:val="false"/>
          <w:i w:val="false"/>
          <w:color w:val="000000"/>
          <w:sz w:val="28"/>
        </w:rPr>
        <w:t>
      20) нежилые здания – строения, которые в основном используются или предназначены не для жилых целей;</w:t>
      </w:r>
    </w:p>
    <w:bookmarkEnd w:id="438"/>
    <w:bookmarkStart w:name="z4516" w:id="439"/>
    <w:p>
      <w:pPr>
        <w:spacing w:after="0"/>
        <w:ind w:left="0"/>
        <w:jc w:val="both"/>
      </w:pPr>
      <w:r>
        <w:rPr>
          <w:rFonts w:ascii="Times New Roman"/>
          <w:b w:val="false"/>
          <w:i w:val="false"/>
          <w:color w:val="000000"/>
          <w:sz w:val="28"/>
        </w:rPr>
        <w:t>
      21) общая площадь жилого дома (жилого здания) – сумма общих площадей всех жилищ и площадей всех нежилых помещений, а также площадей частей жилого дома, являющихся общим имуществом.</w:t>
      </w:r>
    </w:p>
    <w:bookmarkEnd w:id="439"/>
    <w:bookmarkStart w:name="z4517" w:id="440"/>
    <w:p>
      <w:pPr>
        <w:spacing w:after="0"/>
        <w:ind w:left="0"/>
        <w:jc w:val="both"/>
      </w:pPr>
      <w:r>
        <w:rPr>
          <w:rFonts w:ascii="Times New Roman"/>
          <w:b w:val="false"/>
          <w:i w:val="false"/>
          <w:color w:val="000000"/>
          <w:sz w:val="28"/>
        </w:rPr>
        <w:t>
      Статистическую форму представляет структурное подразделение местных исполнительных органов, осуществляющее функции в сфере архитектуры и градостроительства (по вводимым в эксплуатацию объектам физическими лицами и индивидуальными предпринимателями), а также крестьянские или фермерские хозяйства в момент ввода объекта в эксплуатацию.</w:t>
      </w:r>
    </w:p>
    <w:bookmarkEnd w:id="440"/>
    <w:bookmarkStart w:name="z4518" w:id="441"/>
    <w:p>
      <w:pPr>
        <w:spacing w:after="0"/>
        <w:ind w:left="0"/>
        <w:jc w:val="both"/>
      </w:pPr>
      <w:r>
        <w:rPr>
          <w:rFonts w:ascii="Times New Roman"/>
          <w:b w:val="false"/>
          <w:i w:val="false"/>
          <w:color w:val="000000"/>
          <w:sz w:val="28"/>
        </w:rPr>
        <w:t>
      3. Основанием для заполнения первичных статистическихданных о введенных в эксплуатацию объектах в статистических наблюдениях являются Акты приемки объекта в эксплуатацию и приемки построенного объекта в эксплуатацию собственником самостоятельно. Копии Актов, оформленных в соответствии с Законом Республики Казахстан "Об архитектурной, градостроительной и строительной деятельности в Республике Казахстан" представляются вместе со статистической формой отчетности.</w:t>
      </w:r>
    </w:p>
    <w:bookmarkEnd w:id="441"/>
    <w:bookmarkStart w:name="z4519" w:id="442"/>
    <w:p>
      <w:pPr>
        <w:spacing w:after="0"/>
        <w:ind w:left="0"/>
        <w:jc w:val="both"/>
      </w:pPr>
      <w:r>
        <w:rPr>
          <w:rFonts w:ascii="Times New Roman"/>
          <w:b w:val="false"/>
          <w:i w:val="false"/>
          <w:color w:val="000000"/>
          <w:sz w:val="28"/>
        </w:rPr>
        <w:t>
      В статистическую форму не включают первичные статистические данные по следующим объектам:</w:t>
      </w:r>
    </w:p>
    <w:bookmarkEnd w:id="442"/>
    <w:bookmarkStart w:name="z4520" w:id="443"/>
    <w:p>
      <w:pPr>
        <w:spacing w:after="0"/>
        <w:ind w:left="0"/>
        <w:jc w:val="both"/>
      </w:pPr>
      <w:r>
        <w:rPr>
          <w:rFonts w:ascii="Times New Roman"/>
          <w:b w:val="false"/>
          <w:i w:val="false"/>
          <w:color w:val="000000"/>
          <w:sz w:val="28"/>
        </w:rPr>
        <w:t>
      1) помещений, временно приспособленных под жилье, пригодные только для сезонного или временного проживания, в независимости от длительности проживания (летние садовые и охотничьи домики);</w:t>
      </w:r>
    </w:p>
    <w:bookmarkEnd w:id="443"/>
    <w:bookmarkStart w:name="z4521" w:id="444"/>
    <w:p>
      <w:pPr>
        <w:spacing w:after="0"/>
        <w:ind w:left="0"/>
        <w:jc w:val="both"/>
      </w:pPr>
      <w:r>
        <w:rPr>
          <w:rFonts w:ascii="Times New Roman"/>
          <w:b w:val="false"/>
          <w:i w:val="false"/>
          <w:color w:val="000000"/>
          <w:sz w:val="28"/>
        </w:rPr>
        <w:t>
      2) капитально отремонтированных домов, где производилась замена отдельных ветхих деталей и конструкций дома, кроме возведения капитальных стен здания.</w:t>
      </w:r>
    </w:p>
    <w:bookmarkEnd w:id="444"/>
    <w:bookmarkStart w:name="z4522" w:id="445"/>
    <w:p>
      <w:pPr>
        <w:spacing w:after="0"/>
        <w:ind w:left="0"/>
        <w:jc w:val="both"/>
      </w:pPr>
      <w:r>
        <w:rPr>
          <w:rFonts w:ascii="Times New Roman"/>
          <w:b w:val="false"/>
          <w:i w:val="false"/>
          <w:color w:val="000000"/>
          <w:sz w:val="28"/>
        </w:rPr>
        <w:t>
      К жилым зданиям относятся индивидуальные и многоквартирные жилые дома, специализированные дома или жилые здания для социальных групп (общежития, школы-интернаты для детей-сирот и детей, оставшихся без попечения родителей, детские дома, медико-социальные учреждения (организации) для престарелых, лиц с инвалидностью, детей с инвалидностью в условиях стационара, центры адаптации лиц без определенного места жительства), а также иные капитальные здания и строения, пригодные для постоянного проживания людей.</w:t>
      </w:r>
    </w:p>
    <w:bookmarkEnd w:id="445"/>
    <w:bookmarkStart w:name="z4523" w:id="446"/>
    <w:p>
      <w:pPr>
        <w:spacing w:after="0"/>
        <w:ind w:left="0"/>
        <w:jc w:val="both"/>
      </w:pPr>
      <w:r>
        <w:rPr>
          <w:rFonts w:ascii="Times New Roman"/>
          <w:b w:val="false"/>
          <w:i w:val="false"/>
          <w:color w:val="000000"/>
          <w:sz w:val="28"/>
        </w:rPr>
        <w:t xml:space="preserve">
      При сдаче статистической формы на каждый объект заполняется отдельный бланк. </w:t>
      </w:r>
    </w:p>
    <w:bookmarkEnd w:id="446"/>
    <w:bookmarkStart w:name="z4524" w:id="447"/>
    <w:p>
      <w:pPr>
        <w:spacing w:after="0"/>
        <w:ind w:left="0"/>
        <w:jc w:val="both"/>
      </w:pPr>
      <w:r>
        <w:rPr>
          <w:rFonts w:ascii="Times New Roman"/>
          <w:b w:val="false"/>
          <w:i w:val="false"/>
          <w:color w:val="000000"/>
          <w:sz w:val="28"/>
        </w:rPr>
        <w:t>
      В строке 1.8указывается кадастровый номер участка. В случае когда на одном участке вводится несколько объектов, то кадастровый номер повторяется по каждому объекту.</w:t>
      </w:r>
    </w:p>
    <w:bookmarkEnd w:id="447"/>
    <w:bookmarkStart w:name="z4525" w:id="448"/>
    <w:p>
      <w:pPr>
        <w:spacing w:after="0"/>
        <w:ind w:left="0"/>
        <w:jc w:val="both"/>
      </w:pPr>
      <w:r>
        <w:rPr>
          <w:rFonts w:ascii="Times New Roman"/>
          <w:b w:val="false"/>
          <w:i w:val="false"/>
          <w:color w:val="000000"/>
          <w:sz w:val="28"/>
        </w:rPr>
        <w:t xml:space="preserve">
      В случае ввода в эксплуатацию в отчетном периоде одновременно нескольких идентичных по всем показателям (виду, местонахождению, типу жилого дома) объектов, респондент заполняет один бланк на все объекты, указывая в соответствующей ячейке их количество. Показатели отчета (количество зданий, объем, площадь и фактическая стоимость) приводятся суммарно по всем объектам. </w:t>
      </w:r>
    </w:p>
    <w:bookmarkEnd w:id="448"/>
    <w:bookmarkStart w:name="z4526" w:id="449"/>
    <w:p>
      <w:pPr>
        <w:spacing w:after="0"/>
        <w:ind w:left="0"/>
        <w:jc w:val="both"/>
      </w:pPr>
      <w:r>
        <w:rPr>
          <w:rFonts w:ascii="Times New Roman"/>
          <w:b w:val="false"/>
          <w:i w:val="false"/>
          <w:color w:val="000000"/>
          <w:sz w:val="28"/>
        </w:rPr>
        <w:t>
      При вводе в эксплуатацию нескольких идентичных по всем показателям индивидуальных жилых домов заполняется приложение к форме и представляется вместе со статистической формой отчетности.</w:t>
      </w:r>
    </w:p>
    <w:bookmarkEnd w:id="449"/>
    <w:bookmarkStart w:name="z4527" w:id="450"/>
    <w:p>
      <w:pPr>
        <w:spacing w:after="0"/>
        <w:ind w:left="0"/>
        <w:jc w:val="both"/>
      </w:pPr>
      <w:r>
        <w:rPr>
          <w:rFonts w:ascii="Times New Roman"/>
          <w:b w:val="false"/>
          <w:i w:val="false"/>
          <w:color w:val="000000"/>
          <w:sz w:val="28"/>
        </w:rPr>
        <w:t>
      4. Введенные в эксплуатацию садовые дома (дачные строения) для постоянного проживания, учитываются в качестве жилых зданий при условии изменения целевого назначения земельного участка, порядок изменения которого регламентирован Земельным кодексом Республики Казахстан и при наличии соответствующих документов о переоформлении их на недвижимость как индивидуальные жилые дома.</w:t>
      </w:r>
    </w:p>
    <w:bookmarkEnd w:id="450"/>
    <w:bookmarkStart w:name="z4528" w:id="451"/>
    <w:p>
      <w:pPr>
        <w:spacing w:after="0"/>
        <w:ind w:left="0"/>
        <w:jc w:val="both"/>
      </w:pPr>
      <w:r>
        <w:rPr>
          <w:rFonts w:ascii="Times New Roman"/>
          <w:b w:val="false"/>
          <w:i w:val="false"/>
          <w:color w:val="000000"/>
          <w:sz w:val="28"/>
        </w:rPr>
        <w:t>
      При вводе в эксплуатацию жилых домов со встроенно-пристроенными помещениями нежилого назначения заполняется отдельный бланк на жилую часть здания, то есть без учета встроенно-пристроенных помещений, и отдельные бланки на каждое встроенно-пристроенное помещение в соответствии с назначением.</w:t>
      </w:r>
    </w:p>
    <w:bookmarkEnd w:id="451"/>
    <w:bookmarkStart w:name="z4529" w:id="452"/>
    <w:p>
      <w:pPr>
        <w:spacing w:after="0"/>
        <w:ind w:left="0"/>
        <w:jc w:val="both"/>
      </w:pPr>
      <w:r>
        <w:rPr>
          <w:rFonts w:ascii="Times New Roman"/>
          <w:b w:val="false"/>
          <w:i w:val="false"/>
          <w:color w:val="000000"/>
          <w:sz w:val="28"/>
        </w:rPr>
        <w:t>
      При вводе в эксплуатацию нежилого здания после реконструкции или переоборудования из здания другого назначения, первичные статистические данные разделов 3-11 не заполняются.</w:t>
      </w:r>
    </w:p>
    <w:bookmarkEnd w:id="452"/>
    <w:bookmarkStart w:name="z4530" w:id="453"/>
    <w:p>
      <w:pPr>
        <w:spacing w:after="0"/>
        <w:ind w:left="0"/>
        <w:jc w:val="both"/>
      </w:pPr>
      <w:r>
        <w:rPr>
          <w:rFonts w:ascii="Times New Roman"/>
          <w:b w:val="false"/>
          <w:i w:val="false"/>
          <w:color w:val="000000"/>
          <w:sz w:val="28"/>
        </w:rPr>
        <w:t>
      При вводе в эксплуатацию жилого здания после реконструкции или переоборудования из здания другого назначения, заполняются все показатели статистической формы, кроме количества зданий, общего строительного объема, этажности зданий, степени благоустройства и по материалам стен.</w:t>
      </w:r>
    </w:p>
    <w:bookmarkEnd w:id="453"/>
    <w:bookmarkStart w:name="z4531" w:id="454"/>
    <w:p>
      <w:pPr>
        <w:spacing w:after="0"/>
        <w:ind w:left="0"/>
        <w:jc w:val="both"/>
      </w:pPr>
      <w:r>
        <w:rPr>
          <w:rFonts w:ascii="Times New Roman"/>
          <w:b w:val="false"/>
          <w:i w:val="false"/>
          <w:color w:val="000000"/>
          <w:sz w:val="28"/>
        </w:rPr>
        <w:t xml:space="preserve">
      При секционном вводе в эксплуатацию объектов количество зданий проставляется по завершении и сдаче в эксплуатацию объекта в целом. </w:t>
      </w:r>
    </w:p>
    <w:bookmarkEnd w:id="454"/>
    <w:bookmarkStart w:name="z4532" w:id="455"/>
    <w:p>
      <w:pPr>
        <w:spacing w:after="0"/>
        <w:ind w:left="0"/>
        <w:jc w:val="both"/>
      </w:pPr>
      <w:r>
        <w:rPr>
          <w:rFonts w:ascii="Times New Roman"/>
          <w:b w:val="false"/>
          <w:i w:val="false"/>
          <w:color w:val="000000"/>
          <w:sz w:val="28"/>
        </w:rPr>
        <w:t>
      При вводе в эксплуатацию пристройки (надстройки), встроенно-пристроенного помещения в новом жилом доме первичные статистические данные о количестве новых зданий не заполняются. При вводе в эксплуатацию пристройки (надстройки) к жилым домам, заполняются графы 2, 3 раздела 9. Если здания примыкают друг к другу и имеют общую стену, но каждое из них представляет собой, самостоятельное конструктивное целое, то они считаются отдельными зданиями и учитываются соответственно.</w:t>
      </w:r>
    </w:p>
    <w:bookmarkEnd w:id="455"/>
    <w:bookmarkStart w:name="z4533" w:id="456"/>
    <w:p>
      <w:pPr>
        <w:spacing w:after="0"/>
        <w:ind w:left="0"/>
        <w:jc w:val="both"/>
      </w:pPr>
      <w:r>
        <w:rPr>
          <w:rFonts w:ascii="Times New Roman"/>
          <w:b w:val="false"/>
          <w:i w:val="false"/>
          <w:color w:val="000000"/>
          <w:sz w:val="28"/>
        </w:rPr>
        <w:t>
      Раздел 10 заполняется при вводе в эксплуатацию объектов с использованием возобновляемых источников энергии. При вводе в эксплуатацию объектов с использованием только возобновляемых источников энергии заполняется графа "Основной вид". При вводе в эксплуатацию объектов с частичным использованием возобновляемых источников энергии (кроме основного теплоснабжения и электроснабжения) заполняется графа "Вспомогательный вид".</w:t>
      </w:r>
    </w:p>
    <w:bookmarkEnd w:id="456"/>
    <w:bookmarkStart w:name="z4534" w:id="457"/>
    <w:p>
      <w:pPr>
        <w:spacing w:after="0"/>
        <w:ind w:left="0"/>
        <w:jc w:val="both"/>
      </w:pPr>
      <w:r>
        <w:rPr>
          <w:rFonts w:ascii="Times New Roman"/>
          <w:b w:val="false"/>
          <w:i w:val="false"/>
          <w:color w:val="000000"/>
          <w:sz w:val="28"/>
        </w:rPr>
        <w:t>
      В разделе 12 указывается фактическая стоимость введенных в эксплуатацию объектов индивидуальными застройщиками, а также фермерскими (крестьянскими) хозяйствами.</w:t>
      </w:r>
    </w:p>
    <w:bookmarkEnd w:id="457"/>
    <w:bookmarkStart w:name="z4535" w:id="458"/>
    <w:p>
      <w:pPr>
        <w:spacing w:after="0"/>
        <w:ind w:left="0"/>
        <w:jc w:val="both"/>
      </w:pPr>
      <w:r>
        <w:rPr>
          <w:rFonts w:ascii="Times New Roman"/>
          <w:b w:val="false"/>
          <w:i w:val="false"/>
          <w:color w:val="000000"/>
          <w:sz w:val="28"/>
        </w:rPr>
        <w:t>
      В строке 12.1 указываются затраты на строительно-монтажные работы, из них по строке 12.1.1 выделяются строительно-монтажные работы, осуществляемые подрядным способом строительства, то есть указываются строительно-монтажные работы, выполненные с привлечением подрядных строительных организаций.</w:t>
      </w:r>
    </w:p>
    <w:bookmarkEnd w:id="458"/>
    <w:bookmarkStart w:name="z4536" w:id="459"/>
    <w:p>
      <w:pPr>
        <w:spacing w:after="0"/>
        <w:ind w:left="0"/>
        <w:jc w:val="both"/>
      </w:pPr>
      <w:r>
        <w:rPr>
          <w:rFonts w:ascii="Times New Roman"/>
          <w:b w:val="false"/>
          <w:i w:val="false"/>
          <w:color w:val="000000"/>
          <w:sz w:val="28"/>
        </w:rPr>
        <w:t>
      В строке 12.1.2 выделяются строительно-монтажные работы, осуществляемые хозяйственным способом. В данной строке указываются строительно-монтажные работы, выполненные индивидуальными застройщиками собственными силами без привлечения подрядных строительных организаций. Строительно-монтажные и ремонтно-строительные работы, выполненные собственными силами индивидуальных застройщиков относятся к хозяйственному способу строительства.</w:t>
      </w:r>
    </w:p>
    <w:bookmarkEnd w:id="459"/>
    <w:bookmarkStart w:name="z4537" w:id="460"/>
    <w:p>
      <w:pPr>
        <w:spacing w:after="0"/>
        <w:ind w:left="0"/>
        <w:jc w:val="both"/>
      </w:pPr>
      <w:r>
        <w:rPr>
          <w:rFonts w:ascii="Times New Roman"/>
          <w:b w:val="false"/>
          <w:i w:val="false"/>
          <w:color w:val="000000"/>
          <w:sz w:val="28"/>
        </w:rPr>
        <w:t>
      По строке 12.2 выделяются затраты на приобретение транспортных средств (легкового, грузового, железнодорожного, воздушного и водного транспорта) за исключением транспортных средств личного пользования. В затраты на приобретение машин, оборудования, транспортных средств не включаются затраты на машины, оборудование, транспортные средства, числившиеся ранее в основных фондах (средствах) у других организаций (основные средства, бывшие в употреблении).</w:t>
      </w:r>
    </w:p>
    <w:bookmarkEnd w:id="460"/>
    <w:bookmarkStart w:name="z4538" w:id="461"/>
    <w:p>
      <w:pPr>
        <w:spacing w:after="0"/>
        <w:ind w:left="0"/>
        <w:jc w:val="both"/>
      </w:pPr>
      <w:r>
        <w:rPr>
          <w:rFonts w:ascii="Times New Roman"/>
          <w:b w:val="false"/>
          <w:i w:val="false"/>
          <w:color w:val="000000"/>
          <w:sz w:val="28"/>
        </w:rPr>
        <w:t>
      5.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461"/>
    <w:bookmarkStart w:name="z4539" w:id="462"/>
    <w:p>
      <w:pPr>
        <w:spacing w:after="0"/>
        <w:ind w:left="0"/>
        <w:jc w:val="both"/>
      </w:pPr>
      <w:r>
        <w:rPr>
          <w:rFonts w:ascii="Times New Roman"/>
          <w:b w:val="false"/>
          <w:i w:val="false"/>
          <w:color w:val="000000"/>
          <w:sz w:val="28"/>
        </w:rPr>
        <w:t>
      6. Арифметико-логический контроль:</w:t>
      </w:r>
    </w:p>
    <w:bookmarkEnd w:id="462"/>
    <w:bookmarkStart w:name="z4540" w:id="463"/>
    <w:p>
      <w:pPr>
        <w:spacing w:after="0"/>
        <w:ind w:left="0"/>
        <w:jc w:val="both"/>
      </w:pPr>
      <w:r>
        <w:rPr>
          <w:rFonts w:ascii="Times New Roman"/>
          <w:b w:val="false"/>
          <w:i w:val="false"/>
          <w:color w:val="000000"/>
          <w:sz w:val="28"/>
        </w:rPr>
        <w:t>
      Если заполнена строка 2.2, то заполняется один из пунктов 2.2.1 (2.2.1.1 или 2.2.1.2).</w:t>
      </w:r>
    </w:p>
    <w:bookmarkEnd w:id="463"/>
    <w:bookmarkStart w:name="z4541" w:id="464"/>
    <w:p>
      <w:pPr>
        <w:spacing w:after="0"/>
        <w:ind w:left="0"/>
        <w:jc w:val="both"/>
      </w:pPr>
      <w:r>
        <w:rPr>
          <w:rFonts w:ascii="Times New Roman"/>
          <w:b w:val="false"/>
          <w:i w:val="false"/>
          <w:color w:val="000000"/>
          <w:sz w:val="28"/>
        </w:rPr>
        <w:t>
      В разделах 2, 6 и в строках 8.1, 8.2 раздела 8 заполняется только одна ячейка. Если заполнен раздел 3, то заполняются строки 4.1 и 4.2.</w:t>
      </w:r>
    </w:p>
    <w:bookmarkEnd w:id="464"/>
    <w:bookmarkStart w:name="z4542" w:id="465"/>
    <w:p>
      <w:pPr>
        <w:spacing w:after="0"/>
        <w:ind w:left="0"/>
        <w:jc w:val="both"/>
      </w:pPr>
      <w:r>
        <w:rPr>
          <w:rFonts w:ascii="Times New Roman"/>
          <w:b w:val="false"/>
          <w:i w:val="false"/>
          <w:color w:val="000000"/>
          <w:sz w:val="28"/>
        </w:rPr>
        <w:t>
      Раздел 5 заполняется при вводе в эксплуатацию общежитий, школ-интернатов для детей-сирот и детей, оставшихся без попечения родителей, детских домов, медико-социальных учреждений (организаций) для престарелых, лиц с инвалидностью, детей с инвалидностью в условиях стационара, центров адаптации лиц без определенного места жительства и прочих жилых зданий (кроме жилых домов).</w:t>
      </w:r>
    </w:p>
    <w:bookmarkEnd w:id="465"/>
    <w:bookmarkStart w:name="z4543" w:id="466"/>
    <w:p>
      <w:pPr>
        <w:spacing w:after="0"/>
        <w:ind w:left="0"/>
        <w:jc w:val="both"/>
      </w:pPr>
      <w:r>
        <w:rPr>
          <w:rFonts w:ascii="Times New Roman"/>
          <w:b w:val="false"/>
          <w:i w:val="false"/>
          <w:color w:val="000000"/>
          <w:sz w:val="28"/>
        </w:rPr>
        <w:t>
      В разделе 7 из двух ячеек строк 7.3 и 7.4, 7.5 и 7.6, 7.8 и 7.9 заполняется только одна.</w:t>
      </w:r>
    </w:p>
    <w:bookmarkEnd w:id="466"/>
    <w:bookmarkStart w:name="z4544" w:id="467"/>
    <w:p>
      <w:pPr>
        <w:spacing w:after="0"/>
        <w:ind w:left="0"/>
        <w:jc w:val="both"/>
      </w:pPr>
      <w:r>
        <w:rPr>
          <w:rFonts w:ascii="Times New Roman"/>
          <w:b w:val="false"/>
          <w:i w:val="false"/>
          <w:color w:val="000000"/>
          <w:sz w:val="28"/>
        </w:rPr>
        <w:t>
      В строках 9.1.1-9.1.8 заполняются все три графы (кроме пристроек (надстройки) к жилым домам).</w:t>
      </w:r>
    </w:p>
    <w:bookmarkEnd w:id="467"/>
    <w:bookmarkStart w:name="z4545" w:id="468"/>
    <w:p>
      <w:pPr>
        <w:spacing w:after="0"/>
        <w:ind w:left="0"/>
        <w:jc w:val="both"/>
      </w:pPr>
      <w:r>
        <w:rPr>
          <w:rFonts w:ascii="Times New Roman"/>
          <w:b w:val="false"/>
          <w:i w:val="false"/>
          <w:color w:val="000000"/>
          <w:sz w:val="28"/>
        </w:rPr>
        <w:t>
      При вводе в эксплуатацию жилых домов строка 11 не заполняется.</w:t>
      </w:r>
    </w:p>
    <w:bookmarkEnd w:id="4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февраля 2020 года № 16</w:t>
            </w:r>
          </w:p>
        </w:tc>
      </w:tr>
    </w:tbl>
    <w:p>
      <w:pPr>
        <w:spacing w:after="0"/>
        <w:ind w:left="0"/>
        <w:jc w:val="both"/>
      </w:pPr>
      <w:r>
        <w:rPr>
          <w:rFonts w:ascii="Times New Roman"/>
          <w:b w:val="false"/>
          <w:i w:val="false"/>
          <w:color w:val="ff0000"/>
          <w:sz w:val="28"/>
        </w:rPr>
        <w:t xml:space="preserve">
      Сноска. Приложение 11 - в редакции совместного приказа Руководителя Бюро национальной статистики Агентства по стратегическому планированию и реформам РК от 22.09.2022 </w:t>
      </w:r>
      <w:r>
        <w:rPr>
          <w:rFonts w:ascii="Times New Roman"/>
          <w:b w:val="false"/>
          <w:i w:val="false"/>
          <w:color w:val="ff0000"/>
          <w:sz w:val="28"/>
        </w:rPr>
        <w:t>№ 28</w:t>
      </w:r>
      <w:r>
        <w:rPr>
          <w:rFonts w:ascii="Times New Roman"/>
          <w:b w:val="false"/>
          <w:i w:val="false"/>
          <w:color w:val="ff0000"/>
          <w:sz w:val="28"/>
        </w:rPr>
        <w:t xml:space="preserve"> (вводится в действие с 01.01.2023).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464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2946400" cy="1104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 Статистика комитеті төрағасының 2020 жылғы "4" ақпандағы № 16 бұйрығына 11-қосымша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Орындалған құрылыс жұмыстары (көрсетілетін қызметтер) туралы есеп</w:t>
            </w:r>
          </w:p>
          <w:p>
            <w:pPr>
              <w:spacing w:after="20"/>
              <w:ind w:left="20"/>
              <w:jc w:val="both"/>
            </w:pPr>
            <w:r>
              <w:rPr>
                <w:rFonts w:ascii="Times New Roman"/>
                <w:b w:val="false"/>
                <w:i w:val="false"/>
                <w:color w:val="000000"/>
                <w:sz w:val="20"/>
              </w:rPr>
              <w:t>
Отчет о выполненных строительных работах (услугах)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1-КС (шағын)</w:t>
            </w:r>
          </w:p>
          <w:p>
            <w:pPr>
              <w:spacing w:after="20"/>
              <w:ind w:left="20"/>
              <w:jc w:val="both"/>
            </w:pPr>
            <w:r>
              <w:rPr>
                <w:rFonts w:ascii="Times New Roman"/>
                <w:b w:val="false"/>
                <w:i w:val="false"/>
                <w:color w:val="000000"/>
                <w:sz w:val="20"/>
              </w:rPr>
              <w:t>
1-КС (малые)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p>
            <w:pPr>
              <w:spacing w:after="20"/>
              <w:ind w:left="20"/>
              <w:jc w:val="both"/>
            </w:pPr>
            <w:r>
              <w:rPr>
                <w:rFonts w:ascii="Times New Roman"/>
                <w:b w:val="false"/>
                <w:i w:val="false"/>
                <w:color w:val="000000"/>
                <w:sz w:val="20"/>
              </w:rPr>
              <w:t>
квартальная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795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1079500" cy="6604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p>
            <w:pPr>
              <w:spacing w:after="20"/>
              <w:ind w:left="20"/>
              <w:jc w:val="both"/>
            </w:pPr>
            <w:r>
              <w:rPr>
                <w:rFonts w:ascii="Times New Roman"/>
                <w:b w:val="false"/>
                <w:i w:val="false"/>
                <w:color w:val="000000"/>
                <w:sz w:val="20"/>
              </w:rPr>
              <w:t>
квартал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2032000" cy="6350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жалпы жіктеуішінің 41-43-кодтарына сәйкес негізгі және қосалқы қызмет түрлері "Құрылыс" болып табылатын, жұмыс істейтіндер саны 100 адамға дейінгі заңды тұлғалар және (немесе) олардың құрылымдық және оқшауланған бөлімшелері ұсынады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видами деятельности "Строительство" согласно кодам Общего классификатора видов экономической деятельности 41-43 с численностью работающих до 100 человек</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4-күнге (қоса алғанда) дейін</w:t>
            </w:r>
          </w:p>
          <w:p>
            <w:pPr>
              <w:spacing w:after="20"/>
              <w:ind w:left="20"/>
              <w:jc w:val="both"/>
            </w:pPr>
            <w:r>
              <w:rPr>
                <w:rFonts w:ascii="Times New Roman"/>
                <w:b w:val="false"/>
                <w:i w:val="false"/>
                <w:color w:val="000000"/>
                <w:sz w:val="20"/>
              </w:rPr>
              <w:t>
Срок представления – до 4 числа (включительно) после отчетного периода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514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48514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Құрылыс жұмыстарының орындалу аумағын (облыс, қала, аудан, ауылдық округ, елді мекен) көрсетіңіз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227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3822700" cy="914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территорию (область, город, район, сельский округ, населенный пункт) выполнения строительных работ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Әкімшілік-аумақтық объектілер жіктеуішіне сәйкес аумақтың коды (респондент статистикалық нысанды қағаз жеткізгіште ұсынған кезде аумақтық статистика органының тиісті қызметкері толтырады)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48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38481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территории согласно Классификатору административно - территориальных объектов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311" w:id="469"/>
      <w:r>
        <w:rPr>
          <w:rFonts w:ascii="Times New Roman"/>
          <w:b w:val="false"/>
          <w:i w:val="false"/>
          <w:color w:val="000000"/>
          <w:sz w:val="28"/>
        </w:rPr>
        <w:t xml:space="preserve">
      </w:t>
      </w:r>
      <w:r>
        <w:rPr>
          <w:rFonts w:ascii="Times New Roman"/>
          <w:b/>
          <w:i w:val="false"/>
          <w:color w:val="000000"/>
          <w:sz w:val="28"/>
        </w:rPr>
        <w:t>2. Орындалған құрылыс жұмыстарының (көрсетілген қызметтердің) көлемі туралы деректерді көрсетіңіз, мың теңгеде</w:t>
      </w:r>
    </w:p>
    <w:bookmarkEnd w:id="469"/>
    <w:p>
      <w:pPr>
        <w:spacing w:after="0"/>
        <w:ind w:left="0"/>
        <w:jc w:val="both"/>
      </w:pPr>
      <w:r>
        <w:rPr>
          <w:rFonts w:ascii="Times New Roman"/>
          <w:b w:val="false"/>
          <w:i w:val="false"/>
          <w:color w:val="000000"/>
          <w:sz w:val="28"/>
        </w:rPr>
        <w:t>Укажите данные об объемах выполненных строительных работ (услуг),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коды</w:t>
            </w:r>
          </w:p>
          <w:p>
            <w:pPr>
              <w:spacing w:after="20"/>
              <w:ind w:left="20"/>
              <w:jc w:val="both"/>
            </w:pPr>
            <w:r>
              <w:rPr>
                <w:rFonts w:ascii="Times New Roman"/>
                <w:b w:val="false"/>
                <w:i w:val="false"/>
                <w:color w:val="000000"/>
                <w:sz w:val="20"/>
              </w:rPr>
              <w:t>
Код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xml:space="preserve">
В том числе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p>
            <w:pPr>
              <w:spacing w:after="20"/>
              <w:ind w:left="20"/>
              <w:jc w:val="both"/>
            </w:pPr>
            <w:r>
              <w:rPr>
                <w:rFonts w:ascii="Times New Roman"/>
                <w:b w:val="false"/>
                <w:i w:val="false"/>
                <w:color w:val="000000"/>
                <w:sz w:val="20"/>
              </w:rPr>
              <w:t>
строительно-монтажные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w:t>
            </w:r>
          </w:p>
          <w:p>
            <w:pPr>
              <w:spacing w:after="20"/>
              <w:ind w:left="20"/>
              <w:jc w:val="both"/>
            </w:pPr>
            <w:r>
              <w:rPr>
                <w:rFonts w:ascii="Times New Roman"/>
                <w:b w:val="false"/>
                <w:i w:val="false"/>
                <w:color w:val="000000"/>
                <w:sz w:val="20"/>
              </w:rPr>
              <w:t>
капитальный ремонт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жөндеу</w:t>
            </w:r>
          </w:p>
          <w:p>
            <w:pPr>
              <w:spacing w:after="20"/>
              <w:ind w:left="20"/>
              <w:jc w:val="both"/>
            </w:pPr>
            <w:r>
              <w:rPr>
                <w:rFonts w:ascii="Times New Roman"/>
                <w:b w:val="false"/>
                <w:i w:val="false"/>
                <w:color w:val="000000"/>
                <w:sz w:val="20"/>
              </w:rPr>
              <w:t>
текущий ремонт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құрылыс жұмыстарының (көрсетілген қызметтердің) көлемі</w:t>
            </w:r>
          </w:p>
          <w:p>
            <w:pPr>
              <w:spacing w:after="20"/>
              <w:ind w:left="20"/>
              <w:jc w:val="both"/>
            </w:pPr>
            <w:r>
              <w:rPr>
                <w:rFonts w:ascii="Times New Roman"/>
                <w:b w:val="false"/>
                <w:i w:val="false"/>
                <w:color w:val="000000"/>
                <w:sz w:val="20"/>
              </w:rPr>
              <w:t>
Объем выполненных строительных работ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ғимараттар </w:t>
            </w:r>
          </w:p>
          <w:p>
            <w:pPr>
              <w:spacing w:after="20"/>
              <w:ind w:left="20"/>
              <w:jc w:val="both"/>
            </w:pPr>
            <w:r>
              <w:rPr>
                <w:rFonts w:ascii="Times New Roman"/>
                <w:b w:val="false"/>
                <w:i w:val="false"/>
                <w:color w:val="000000"/>
                <w:sz w:val="20"/>
              </w:rPr>
              <w:t>
жилые здания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ғимараттар</w:t>
            </w:r>
          </w:p>
          <w:p>
            <w:pPr>
              <w:spacing w:after="20"/>
              <w:ind w:left="20"/>
              <w:jc w:val="both"/>
            </w:pPr>
            <w:r>
              <w:rPr>
                <w:rFonts w:ascii="Times New Roman"/>
                <w:b w:val="false"/>
                <w:i w:val="false"/>
                <w:color w:val="000000"/>
                <w:sz w:val="20"/>
              </w:rPr>
              <w:t>
нежилые здания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имараттар</w:t>
            </w:r>
          </w:p>
          <w:p>
            <w:pPr>
              <w:spacing w:after="20"/>
              <w:ind w:left="20"/>
              <w:jc w:val="both"/>
            </w:pPr>
            <w:r>
              <w:rPr>
                <w:rFonts w:ascii="Times New Roman"/>
                <w:b w:val="false"/>
                <w:i w:val="false"/>
                <w:color w:val="000000"/>
                <w:sz w:val="20"/>
              </w:rPr>
              <w:t>
 сооружения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w:t>
            </w:r>
          </w:p>
          <w:p>
            <w:pPr>
              <w:spacing w:after="20"/>
              <w:ind w:left="20"/>
              <w:jc w:val="both"/>
            </w:pPr>
            <w:r>
              <w:rPr>
                <w:rFonts w:ascii="Times New Roman"/>
                <w:b w:val="false"/>
                <w:i w:val="false"/>
                <w:color w:val="000000"/>
                <w:sz w:val="20"/>
              </w:rPr>
              <w:t>
Из строки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секторында орындалған құрылыс жұмыстарының көлемі</w:t>
            </w:r>
          </w:p>
          <w:p>
            <w:pPr>
              <w:spacing w:after="20"/>
              <w:ind w:left="20"/>
              <w:jc w:val="both"/>
            </w:pPr>
            <w:r>
              <w:rPr>
                <w:rFonts w:ascii="Times New Roman"/>
                <w:b w:val="false"/>
                <w:i w:val="false"/>
                <w:color w:val="000000"/>
                <w:sz w:val="20"/>
              </w:rPr>
              <w:t>
Объем строительных работ, выполненных в нефтегазовом секторе: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құбыржолдарды жүргізу бойынша құрылыс жұмыстары</w:t>
            </w:r>
          </w:p>
          <w:p>
            <w:pPr>
              <w:spacing w:after="20"/>
              <w:ind w:left="20"/>
              <w:jc w:val="both"/>
            </w:pPr>
            <w:r>
              <w:rPr>
                <w:rFonts w:ascii="Times New Roman"/>
                <w:b w:val="false"/>
                <w:i w:val="false"/>
                <w:color w:val="000000"/>
                <w:sz w:val="20"/>
              </w:rPr>
              <w:t>
работы строительные по прокладке трубопроводов магистральных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жұмыстарды қоса алғанда, жергілікті құбыржолдарды жүргізу бойынша құрылыс жұмыстары</w:t>
            </w:r>
          </w:p>
          <w:p>
            <w:pPr>
              <w:spacing w:after="20"/>
              <w:ind w:left="20"/>
              <w:jc w:val="both"/>
            </w:pPr>
            <w:r>
              <w:rPr>
                <w:rFonts w:ascii="Times New Roman"/>
                <w:b w:val="false"/>
                <w:i w:val="false"/>
                <w:color w:val="000000"/>
                <w:sz w:val="20"/>
              </w:rPr>
              <w:t>
работы строительные по прокладке трубопроводов местных, включая работы вспомогательные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құрылыс жұмыстары (көрсетілетін қызметтер)</w:t>
            </w:r>
          </w:p>
          <w:p>
            <w:pPr>
              <w:spacing w:after="20"/>
              <w:ind w:left="20"/>
              <w:jc w:val="both"/>
            </w:pPr>
            <w:r>
              <w:rPr>
                <w:rFonts w:ascii="Times New Roman"/>
                <w:b w:val="false"/>
                <w:i w:val="false"/>
                <w:color w:val="000000"/>
                <w:sz w:val="20"/>
              </w:rPr>
              <w:t>
прочие строительные работы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312" w:id="470"/>
      <w:r>
        <w:rPr>
          <w:rFonts w:ascii="Times New Roman"/>
          <w:b w:val="false"/>
          <w:i w:val="false"/>
          <w:color w:val="000000"/>
          <w:sz w:val="28"/>
        </w:rPr>
        <w:t xml:space="preserve">
      </w:t>
      </w:r>
      <w:r>
        <w:rPr>
          <w:rFonts w:ascii="Times New Roman"/>
          <w:b/>
          <w:i w:val="false"/>
          <w:color w:val="000000"/>
          <w:sz w:val="28"/>
        </w:rPr>
        <w:t>3. ЭҚЖЖ</w:t>
      </w:r>
      <w:r>
        <w:rPr>
          <w:rFonts w:ascii="Times New Roman"/>
          <w:b w:val="false"/>
          <w:i w:val="false"/>
          <w:color w:val="000000"/>
          <w:vertAlign w:val="superscript"/>
        </w:rPr>
        <w:t>1</w:t>
      </w:r>
      <w:r>
        <w:rPr>
          <w:rFonts w:ascii="Times New Roman"/>
          <w:b/>
          <w:i w:val="false"/>
          <w:color w:val="000000"/>
          <w:sz w:val="28"/>
        </w:rPr>
        <w:t>-ға (41-43) сәйкес салынып жатқан объектілер түрлері бойынша орындалған құрылыс жұмыстарының (көрсетілген қызметтердің) көлемі туралы деректерді көрсетіңіз, мың теңгеде</w:t>
      </w:r>
    </w:p>
    <w:bookmarkEnd w:id="470"/>
    <w:p>
      <w:pPr>
        <w:spacing w:after="0"/>
        <w:ind w:left="0"/>
        <w:jc w:val="both"/>
      </w:pPr>
      <w:r>
        <w:rPr>
          <w:rFonts w:ascii="Times New Roman"/>
          <w:b w:val="false"/>
          <w:i w:val="false"/>
          <w:color w:val="000000"/>
          <w:sz w:val="28"/>
        </w:rPr>
        <w:t>Укажите данные об объемах выполненных строительных работ (услуг) по видам строящихся объектов в соответствии с ОКЭД</w:t>
      </w:r>
      <w:r>
        <w:rPr>
          <w:rFonts w:ascii="Times New Roman"/>
          <w:b w:val="false"/>
          <w:i w:val="false"/>
          <w:color w:val="000000"/>
          <w:vertAlign w:val="superscript"/>
        </w:rPr>
        <w:t>1</w:t>
      </w:r>
      <w:r>
        <w:rPr>
          <w:rFonts w:ascii="Times New Roman"/>
          <w:b w:val="false"/>
          <w:i w:val="false"/>
          <w:color w:val="000000"/>
          <w:sz w:val="28"/>
        </w:rPr>
        <w:t xml:space="preserve"> (41-43),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w:t>
            </w:r>
            <w:r>
              <w:rPr>
                <w:rFonts w:ascii="Times New Roman"/>
                <w:b w:val="false"/>
                <w:i w:val="false"/>
                <w:color w:val="000000"/>
                <w:vertAlign w:val="superscript"/>
              </w:rPr>
              <w:t>2</w:t>
            </w:r>
            <w:r>
              <w:rPr>
                <w:rFonts w:ascii="Times New Roman"/>
                <w:b w:val="false"/>
                <w:i w:val="false"/>
                <w:color w:val="000000"/>
                <w:sz w:val="20"/>
              </w:rPr>
              <w:t xml:space="preserve"> коды (41-43),</w:t>
            </w:r>
          </w:p>
          <w:p>
            <w:pPr>
              <w:spacing w:after="20"/>
              <w:ind w:left="20"/>
              <w:jc w:val="both"/>
            </w:pPr>
            <w:r>
              <w:rPr>
                <w:rFonts w:ascii="Times New Roman"/>
                <w:b w:val="false"/>
                <w:i w:val="false"/>
                <w:color w:val="000000"/>
                <w:sz w:val="20"/>
              </w:rPr>
              <w:t>
Код ОКЭД</w:t>
            </w:r>
            <w:r>
              <w:rPr>
                <w:rFonts w:ascii="Times New Roman"/>
                <w:b w:val="false"/>
                <w:i w:val="false"/>
                <w:color w:val="000000"/>
                <w:vertAlign w:val="superscript"/>
              </w:rPr>
              <w:t>2</w:t>
            </w:r>
            <w:r>
              <w:rPr>
                <w:rFonts w:ascii="Times New Roman"/>
                <w:b w:val="false"/>
                <w:i w:val="false"/>
                <w:color w:val="000000"/>
                <w:sz w:val="20"/>
              </w:rPr>
              <w:t>(41-43),</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салынып жатқан объектілер түрлері бойынша</w:t>
            </w:r>
          </w:p>
          <w:p>
            <w:pPr>
              <w:spacing w:after="20"/>
              <w:ind w:left="20"/>
              <w:jc w:val="both"/>
            </w:pPr>
            <w:r>
              <w:rPr>
                <w:rFonts w:ascii="Times New Roman"/>
                <w:b w:val="false"/>
                <w:i w:val="false"/>
                <w:color w:val="000000"/>
                <w:sz w:val="20"/>
              </w:rPr>
              <w:t>
В том числе по видам строящихся объектов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w:t>
            </w:r>
          </w:p>
          <w:p>
            <w:pPr>
              <w:spacing w:after="20"/>
              <w:ind w:left="20"/>
              <w:jc w:val="both"/>
            </w:pPr>
            <w:r>
              <w:rPr>
                <w:rFonts w:ascii="Times New Roman"/>
                <w:b w:val="false"/>
                <w:i w:val="false"/>
                <w:color w:val="000000"/>
                <w:sz w:val="20"/>
              </w:rPr>
              <w:t>
жилые здания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ғимараттар</w:t>
            </w:r>
          </w:p>
          <w:p>
            <w:pPr>
              <w:spacing w:after="20"/>
              <w:ind w:left="20"/>
              <w:jc w:val="both"/>
            </w:pPr>
            <w:r>
              <w:rPr>
                <w:rFonts w:ascii="Times New Roman"/>
                <w:b w:val="false"/>
                <w:i w:val="false"/>
                <w:color w:val="000000"/>
                <w:sz w:val="20"/>
              </w:rPr>
              <w:t>
Нежилые здания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Имараттар</w:t>
            </w:r>
          </w:p>
          <w:p>
            <w:pPr>
              <w:spacing w:after="20"/>
              <w:ind w:left="20"/>
              <w:jc w:val="both"/>
            </w:pPr>
            <w:r>
              <w:rPr>
                <w:rFonts w:ascii="Times New Roman"/>
                <w:b w:val="false"/>
                <w:i w:val="false"/>
                <w:color w:val="000000"/>
                <w:sz w:val="20"/>
              </w:rPr>
              <w:t>
Сооружения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Одан </w:t>
            </w:r>
          </w:p>
          <w:p>
            <w:pPr>
              <w:spacing w:after="20"/>
              <w:ind w:left="20"/>
              <w:jc w:val="both"/>
            </w:pPr>
            <w:r>
              <w:rPr>
                <w:rFonts w:ascii="Times New Roman"/>
                <w:b w:val="false"/>
                <w:i w:val="false"/>
                <w:color w:val="000000"/>
                <w:sz w:val="20"/>
              </w:rPr>
              <w:t>
Из них</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орындарының </w:t>
            </w:r>
          </w:p>
          <w:p>
            <w:pPr>
              <w:spacing w:after="20"/>
              <w:ind w:left="20"/>
              <w:jc w:val="both"/>
            </w:pPr>
            <w:r>
              <w:rPr>
                <w:rFonts w:ascii="Times New Roman"/>
                <w:b w:val="false"/>
                <w:i w:val="false"/>
                <w:color w:val="000000"/>
                <w:sz w:val="20"/>
              </w:rPr>
              <w:t>
учебных заведений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 алық ұйымдардың </w:t>
            </w:r>
          </w:p>
          <w:p>
            <w:pPr>
              <w:spacing w:after="20"/>
              <w:ind w:left="20"/>
              <w:jc w:val="both"/>
            </w:pPr>
            <w:r>
              <w:rPr>
                <w:rFonts w:ascii="Times New Roman"/>
                <w:b w:val="false"/>
                <w:i w:val="false"/>
                <w:color w:val="000000"/>
                <w:sz w:val="20"/>
              </w:rPr>
              <w:t>
медицинских организаций</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спорт және демалыс орында- рына арналған</w:t>
            </w:r>
          </w:p>
          <w:p>
            <w:pPr>
              <w:spacing w:after="20"/>
              <w:ind w:left="20"/>
              <w:jc w:val="both"/>
            </w:pPr>
            <w:r>
              <w:rPr>
                <w:rFonts w:ascii="Times New Roman"/>
                <w:b w:val="false"/>
                <w:i w:val="false"/>
                <w:color w:val="000000"/>
                <w:sz w:val="20"/>
              </w:rPr>
              <w:t>
для спорта и мест отдыха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өндіру және өңдеу өнеркәсібіне арналған</w:t>
            </w:r>
          </w:p>
          <w:p>
            <w:pPr>
              <w:spacing w:after="20"/>
              <w:ind w:left="20"/>
              <w:jc w:val="both"/>
            </w:pPr>
            <w:r>
              <w:rPr>
                <w:rFonts w:ascii="Times New Roman"/>
                <w:b w:val="false"/>
                <w:i w:val="false"/>
                <w:color w:val="000000"/>
                <w:sz w:val="20"/>
              </w:rPr>
              <w:t>
горно-добывающей и обрабаты-вающей промышленности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автомагис- тральдар (жер үстіндегілерден басқа), көшелер, жолдар</w:t>
            </w:r>
          </w:p>
          <w:p>
            <w:pPr>
              <w:spacing w:after="20"/>
              <w:ind w:left="20"/>
              <w:jc w:val="both"/>
            </w:pPr>
            <w:r>
              <w:rPr>
                <w:rFonts w:ascii="Times New Roman"/>
                <w:b w:val="false"/>
                <w:i w:val="false"/>
                <w:color w:val="000000"/>
                <w:sz w:val="20"/>
              </w:rPr>
              <w:t>
автомагистрали (кроме надземных), улицы, дороги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теміржол-дары</w:t>
            </w:r>
          </w:p>
          <w:p>
            <w:pPr>
              <w:spacing w:after="20"/>
              <w:ind w:left="20"/>
              <w:jc w:val="both"/>
            </w:pPr>
            <w:r>
              <w:rPr>
                <w:rFonts w:ascii="Times New Roman"/>
                <w:b w:val="false"/>
                <w:i w:val="false"/>
                <w:color w:val="000000"/>
                <w:sz w:val="20"/>
              </w:rPr>
              <w:t>
железнодо-рожные пути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 құрылғы-лары</w:t>
            </w:r>
          </w:p>
          <w:p>
            <w:pPr>
              <w:spacing w:after="20"/>
              <w:ind w:left="20"/>
              <w:jc w:val="both"/>
            </w:pPr>
            <w:r>
              <w:rPr>
                <w:rFonts w:ascii="Times New Roman"/>
                <w:b w:val="false"/>
                <w:i w:val="false"/>
                <w:color w:val="000000"/>
                <w:sz w:val="20"/>
              </w:rPr>
              <w:t>
передаточные устройства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w:t>
            </w:r>
          </w:p>
          <w:p>
            <w:pPr>
              <w:spacing w:after="20"/>
              <w:ind w:left="20"/>
              <w:jc w:val="both"/>
            </w:pPr>
            <w:r>
              <w:rPr>
                <w:rFonts w:ascii="Times New Roman"/>
                <w:b w:val="false"/>
                <w:i w:val="false"/>
                <w:color w:val="000000"/>
                <w:sz w:val="20"/>
              </w:rPr>
              <w:t>
прочие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жұмыс түрлері бойынша ЭҚЖЖ 41-43</w:t>
            </w:r>
          </w:p>
          <w:p>
            <w:pPr>
              <w:spacing w:after="20"/>
              <w:ind w:left="20"/>
              <w:jc w:val="both"/>
            </w:pPr>
            <w:r>
              <w:rPr>
                <w:rFonts w:ascii="Times New Roman"/>
                <w:b w:val="false"/>
                <w:i w:val="false"/>
                <w:color w:val="000000"/>
                <w:sz w:val="20"/>
              </w:rPr>
              <w:t>
в том числе по видам работ ОКЭД 41-43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313" w:id="471"/>
      <w:r>
        <w:rPr>
          <w:rFonts w:ascii="Times New Roman"/>
          <w:b w:val="false"/>
          <w:i w:val="false"/>
          <w:color w:val="000000"/>
          <w:sz w:val="28"/>
        </w:rPr>
        <w:t xml:space="preserve">
      </w:t>
      </w:r>
      <w:r>
        <w:rPr>
          <w:rFonts w:ascii="Times New Roman"/>
          <w:b/>
          <w:i w:val="false"/>
          <w:color w:val="000000"/>
          <w:sz w:val="28"/>
        </w:rPr>
        <w:t>Ескертпе:</w:t>
      </w:r>
    </w:p>
    <w:bookmarkEnd w:id="471"/>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1</w:t>
      </w:r>
      <w:r>
        <w:rPr>
          <w:rFonts w:ascii="Times New Roman"/>
          <w:b/>
          <w:i w:val="false"/>
          <w:color w:val="000000"/>
          <w:sz w:val="28"/>
        </w:rPr>
        <w:t>Мұнда және бұдан әрі ЭҚЖЖ – Экономикалық қызмет түрлері жалпы жіктеуіші Қазақстан Республикасы Стратегиялық жоспарлау және реформалар агенттігінің Ұлттық статистика бюросы www.stat.gov.kz интернет-ресурсында "Жіктеуіштер" бөлімінде орналастырылған</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Здесь и далее ОКЭД – Общий Классификатор видов экономической деятельности, размещенный на интернет-ресурсе Бюро национальной статистики Агентства по стратегическому планированию и реформам Республики Казахстан в разделе "Классификаторы" www.stat.gov.kz</w:t>
      </w:r>
    </w:p>
    <w:p>
      <w:pPr>
        <w:spacing w:after="0"/>
        <w:ind w:left="0"/>
        <w:jc w:val="both"/>
      </w:pPr>
      <w:r>
        <w:rPr>
          <w:rFonts w:ascii="Times New Roman"/>
          <w:b w:val="false"/>
          <w:i w:val="false"/>
          <w:color w:val="000000"/>
          <w:vertAlign w:val="superscript"/>
        </w:rPr>
        <w:t>2</w:t>
      </w:r>
      <w:r>
        <w:rPr>
          <w:rFonts w:ascii="Times New Roman"/>
          <w:b/>
          <w:i w:val="false"/>
          <w:color w:val="000000"/>
          <w:sz w:val="28"/>
        </w:rPr>
        <w:t>Мұнда және бұдан әрі ЭҚЖЖ (41-43), Б бағанында толтыру кезінде код 5 таңбаға дейін көрсетіледі</w:t>
      </w:r>
    </w:p>
    <w:p>
      <w:pPr>
        <w:spacing w:after="0"/>
        <w:ind w:left="0"/>
        <w:jc w:val="both"/>
      </w:pPr>
      <w:r>
        <w:rPr>
          <w:rFonts w:ascii="Times New Roman"/>
          <w:b w:val="false"/>
          <w:i w:val="false"/>
          <w:color w:val="000000"/>
          <w:vertAlign w:val="superscript"/>
        </w:rPr>
        <w:t>2</w:t>
      </w:r>
      <w:r>
        <w:rPr>
          <w:rFonts w:ascii="Times New Roman"/>
          <w:b w:val="false"/>
          <w:i w:val="false"/>
          <w:color w:val="000000"/>
          <w:sz w:val="28"/>
        </w:rPr>
        <w:t>Здесь и далее ОКЭД (41-43), в графе Б при заполнении указывается код до 5 знаков</w:t>
      </w:r>
    </w:p>
    <w:p>
      <w:pPr>
        <w:spacing w:after="0"/>
        <w:ind w:left="0"/>
        <w:jc w:val="both"/>
      </w:pPr>
      <w:bookmarkStart w:name="z2314" w:id="472"/>
      <w:r>
        <w:rPr>
          <w:rFonts w:ascii="Times New Roman"/>
          <w:b w:val="false"/>
          <w:i w:val="false"/>
          <w:color w:val="000000"/>
          <w:sz w:val="28"/>
        </w:rPr>
        <w:t xml:space="preserve">
      </w:t>
      </w:r>
      <w:r>
        <w:rPr>
          <w:rFonts w:ascii="Times New Roman"/>
          <w:b/>
          <w:i w:val="false"/>
          <w:color w:val="000000"/>
          <w:sz w:val="28"/>
        </w:rPr>
        <w:t>4. Статистикалық нысанды толтыруға жұмсалған уақытты көрсетіңіз, сағатпен (қажеттiсiн қоршаңыз)</w:t>
      </w:r>
    </w:p>
    <w:bookmarkEnd w:id="472"/>
    <w:p>
      <w:pPr>
        <w:spacing w:after="0"/>
        <w:ind w:left="0"/>
        <w:jc w:val="both"/>
      </w:pPr>
      <w:r>
        <w:rPr>
          <w:rFonts w:ascii="Times New Roman"/>
          <w:b w:val="false"/>
          <w:i w:val="false"/>
          <w:color w:val="000000"/>
          <w:sz w:val="28"/>
        </w:rPr>
        <w:t>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bookmarkStart w:name="z2315" w:id="473"/>
      <w:r>
        <w:rPr>
          <w:rFonts w:ascii="Times New Roman"/>
          <w:b w:val="false"/>
          <w:i w:val="false"/>
          <w:color w:val="000000"/>
          <w:sz w:val="28"/>
        </w:rPr>
        <w:t xml:space="preserve">
      </w:t>
      </w:r>
      <w:r>
        <w:rPr>
          <w:rFonts w:ascii="Times New Roman"/>
          <w:b/>
          <w:i w:val="false"/>
          <w:color w:val="000000"/>
          <w:sz w:val="28"/>
        </w:rPr>
        <w:t>Атауы Мекенжайы (респонденттің)</w:t>
      </w:r>
    </w:p>
    <w:bookmarkEnd w:id="473"/>
    <w:p>
      <w:pPr>
        <w:spacing w:after="0"/>
        <w:ind w:left="0"/>
        <w:jc w:val="both"/>
      </w:pPr>
      <w:r>
        <w:rPr>
          <w:rFonts w:ascii="Times New Roman"/>
          <w:b w:val="false"/>
          <w:i w:val="false"/>
          <w:color w:val="000000"/>
          <w:sz w:val="28"/>
        </w:rPr>
        <w:t>Наименование ___________________________________________________________</w:t>
      </w:r>
    </w:p>
    <w:p>
      <w:pPr>
        <w:spacing w:after="0"/>
        <w:ind w:left="0"/>
        <w:jc w:val="both"/>
      </w:pPr>
      <w:r>
        <w:rPr>
          <w:rFonts w:ascii="Times New Roman"/>
          <w:b w:val="false"/>
          <w:i w:val="false"/>
          <w:color w:val="000000"/>
          <w:sz w:val="28"/>
        </w:rPr>
        <w:t>Адрес (респондента) ______________________________________________________</w:t>
      </w:r>
    </w:p>
    <w:p>
      <w:pPr>
        <w:spacing w:after="0"/>
        <w:ind w:left="0"/>
        <w:jc w:val="both"/>
      </w:pPr>
      <w:r>
        <w:rPr>
          <w:rFonts w:ascii="Times New Roman"/>
          <w:b/>
          <w:i w:val="false"/>
          <w:color w:val="000000"/>
          <w:sz w:val="28"/>
        </w:rPr>
        <w:t>Телефоны (респонденттің)</w:t>
      </w:r>
    </w:p>
    <w:p>
      <w:pPr>
        <w:spacing w:after="0"/>
        <w:ind w:left="0"/>
        <w:jc w:val="both"/>
      </w:pPr>
      <w:r>
        <w:rPr>
          <w:rFonts w:ascii="Times New Roman"/>
          <w:b w:val="false"/>
          <w:i w:val="false"/>
          <w:color w:val="000000"/>
          <w:sz w:val="28"/>
        </w:rPr>
        <w:t>Телефон (респондента) ____________________________________________________</w:t>
      </w:r>
    </w:p>
    <w:p>
      <w:pPr>
        <w:spacing w:after="0"/>
        <w:ind w:left="0"/>
        <w:jc w:val="both"/>
      </w:pPr>
      <w:r>
        <w:rPr>
          <w:rFonts w:ascii="Times New Roman"/>
          <w:b/>
          <w:i w:val="false"/>
          <w:color w:val="000000"/>
          <w:sz w:val="28"/>
        </w:rPr>
        <w:t>стационарлық ұялы</w:t>
      </w:r>
    </w:p>
    <w:p>
      <w:pPr>
        <w:spacing w:after="0"/>
        <w:ind w:left="0"/>
        <w:jc w:val="both"/>
      </w:pPr>
      <w:r>
        <w:rPr>
          <w:rFonts w:ascii="Times New Roman"/>
          <w:b w:val="false"/>
          <w:i w:val="false"/>
          <w:color w:val="000000"/>
          <w:sz w:val="28"/>
        </w:rPr>
        <w:t>стационарный мобильный</w:t>
      </w:r>
    </w:p>
    <w:p>
      <w:pPr>
        <w:spacing w:after="0"/>
        <w:ind w:left="0"/>
        <w:jc w:val="both"/>
      </w:pPr>
      <w:r>
        <w:rPr>
          <w:rFonts w:ascii="Times New Roman"/>
          <w:b/>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Адрес электронной почты (респондента) _____________________________________</w:t>
      </w:r>
    </w:p>
    <w:p>
      <w:pPr>
        <w:spacing w:after="0"/>
        <w:ind w:left="0"/>
        <w:jc w:val="both"/>
      </w:pPr>
      <w:r>
        <w:rPr>
          <w:rFonts w:ascii="Times New Roman"/>
          <w:b/>
          <w:i w:val="false"/>
          <w:color w:val="000000"/>
          <w:sz w:val="28"/>
        </w:rPr>
        <w:t>Орындаушы</w:t>
      </w:r>
    </w:p>
    <w:p>
      <w:pPr>
        <w:spacing w:after="0"/>
        <w:ind w:left="0"/>
        <w:jc w:val="both"/>
      </w:pPr>
      <w:r>
        <w:rPr>
          <w:rFonts w:ascii="Times New Roman"/>
          <w:b w:val="false"/>
          <w:i w:val="false"/>
          <w:color w:val="000000"/>
          <w:sz w:val="28"/>
        </w:rPr>
        <w:t>Исполнитель</w:t>
      </w:r>
    </w:p>
    <w:p>
      <w:pPr>
        <w:spacing w:after="0"/>
        <w:ind w:left="0"/>
        <w:jc w:val="both"/>
      </w:pPr>
      <w:r>
        <w:rPr>
          <w:rFonts w:ascii="Times New Roman"/>
          <w:b w:val="false"/>
          <w:i w:val="false"/>
          <w:color w:val="000000"/>
          <w:sz w:val="28"/>
        </w:rPr>
        <w:t>_______________________________________________________ _________________</w:t>
      </w:r>
    </w:p>
    <w:p>
      <w:pPr>
        <w:spacing w:after="0"/>
        <w:ind w:left="0"/>
        <w:jc w:val="both"/>
      </w:pPr>
      <w:r>
        <w:rPr>
          <w:rFonts w:ascii="Times New Roman"/>
          <w:b w:val="false"/>
          <w:i w:val="false"/>
          <w:color w:val="000000"/>
          <w:sz w:val="28"/>
        </w:rPr>
        <w:t>тегі, аты және әкесінің аты (бар болған жағдайда) қолы, телефоны (орындаушының)</w:t>
      </w:r>
    </w:p>
    <w:p>
      <w:pPr>
        <w:spacing w:after="0"/>
        <w:ind w:left="0"/>
        <w:jc w:val="both"/>
      </w:pPr>
      <w:r>
        <w:rPr>
          <w:rFonts w:ascii="Times New Roman"/>
          <w:b w:val="false"/>
          <w:i w:val="false"/>
          <w:color w:val="000000"/>
          <w:sz w:val="28"/>
        </w:rPr>
        <w:t>фамилия, имя и отчество(при его наличии) подпись, телефон (исполнителя)</w:t>
      </w:r>
    </w:p>
    <w:p>
      <w:pPr>
        <w:spacing w:after="0"/>
        <w:ind w:left="0"/>
        <w:jc w:val="both"/>
      </w:pPr>
      <w:r>
        <w:rPr>
          <w:rFonts w:ascii="Times New Roman"/>
          <w:b/>
          <w:i w:val="false"/>
          <w:color w:val="000000"/>
          <w:sz w:val="28"/>
        </w:rPr>
        <w:t>Бас бухгалтер немесе оның міндетін атқарушы тұлға</w:t>
      </w:r>
    </w:p>
    <w:p>
      <w:pPr>
        <w:spacing w:after="0"/>
        <w:ind w:left="0"/>
        <w:jc w:val="both"/>
      </w:pPr>
      <w:r>
        <w:rPr>
          <w:rFonts w:ascii="Times New Roman"/>
          <w:b w:val="false"/>
          <w:i w:val="false"/>
          <w:color w:val="000000"/>
          <w:sz w:val="28"/>
        </w:rPr>
        <w:t>Главный бухгалтер или лицо, исполняющее его обязанности</w:t>
      </w:r>
    </w:p>
    <w:p>
      <w:pPr>
        <w:spacing w:after="0"/>
        <w:ind w:left="0"/>
        <w:jc w:val="both"/>
      </w:pPr>
      <w:r>
        <w:rPr>
          <w:rFonts w:ascii="Times New Roman"/>
          <w:b w:val="false"/>
          <w:i w:val="false"/>
          <w:color w:val="000000"/>
          <w:sz w:val="28"/>
        </w:rPr>
        <w:t>____________________________________________ ____________________________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i w:val="false"/>
          <w:color w:val="000000"/>
          <w:sz w:val="28"/>
        </w:rPr>
        <w:t>Басшы немесе оның міндетін атқарушы тұлға</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 ______________________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i w:val="false"/>
          <w:color w:val="000000"/>
          <w:sz w:val="28"/>
        </w:rPr>
        <w:t>Ескертпе:</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xml:space="preserve">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февраля 2020 года № 16</w:t>
            </w:r>
          </w:p>
        </w:tc>
      </w:tr>
    </w:tbl>
    <w:bookmarkStart w:name="z2316" w:id="474"/>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"Отчет о выполненных строительных работах (услугах)",</w:t>
      </w:r>
      <w:r>
        <w:br/>
      </w:r>
      <w:r>
        <w:rPr>
          <w:rFonts w:ascii="Times New Roman"/>
          <w:b/>
          <w:i w:val="false"/>
          <w:color w:val="000000"/>
        </w:rPr>
        <w:t>(индекс 1-КС (малые), периодичность квартальная)</w:t>
      </w:r>
    </w:p>
    <w:bookmarkEnd w:id="474"/>
    <w:p>
      <w:pPr>
        <w:spacing w:after="0"/>
        <w:ind w:left="0"/>
        <w:jc w:val="both"/>
      </w:pPr>
      <w:r>
        <w:rPr>
          <w:rFonts w:ascii="Times New Roman"/>
          <w:b w:val="false"/>
          <w:i w:val="false"/>
          <w:color w:val="ff0000"/>
          <w:sz w:val="28"/>
        </w:rPr>
        <w:t xml:space="preserve">
      Сноска. Приложение 12 - в редакции совместного приказа Руководителя Бюро национальной статистики Агентства по стратегическому планированию и реформам РК от 22.09.2022 </w:t>
      </w:r>
      <w:r>
        <w:rPr>
          <w:rFonts w:ascii="Times New Roman"/>
          <w:b w:val="false"/>
          <w:i w:val="false"/>
          <w:color w:val="ff0000"/>
          <w:sz w:val="28"/>
        </w:rPr>
        <w:t>№ 28</w:t>
      </w:r>
      <w:r>
        <w:rPr>
          <w:rFonts w:ascii="Times New Roman"/>
          <w:b w:val="false"/>
          <w:i w:val="false"/>
          <w:color w:val="ff0000"/>
          <w:sz w:val="28"/>
        </w:rPr>
        <w:t xml:space="preserve"> (вводится в действие с 01.01.2023).</w:t>
      </w:r>
    </w:p>
    <w:bookmarkStart w:name="z2317" w:id="475"/>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"Отчет о выполненных строительных работах (услугах)" (индекс 1-КС (малые), периодичность квартальная) (далее – статистическая форма).</w:t>
      </w:r>
    </w:p>
    <w:bookmarkEnd w:id="475"/>
    <w:bookmarkStart w:name="z2318" w:id="476"/>
    <w:p>
      <w:pPr>
        <w:spacing w:after="0"/>
        <w:ind w:left="0"/>
        <w:jc w:val="both"/>
      </w:pPr>
      <w:r>
        <w:rPr>
          <w:rFonts w:ascii="Times New Roman"/>
          <w:b w:val="false"/>
          <w:i w:val="false"/>
          <w:color w:val="000000"/>
          <w:sz w:val="28"/>
        </w:rPr>
        <w:t>
      2. В настоящей Инструкции используются следующие определения:</w:t>
      </w:r>
    </w:p>
    <w:bookmarkEnd w:id="476"/>
    <w:bookmarkStart w:name="z2319" w:id="477"/>
    <w:p>
      <w:pPr>
        <w:spacing w:after="0"/>
        <w:ind w:left="0"/>
        <w:jc w:val="both"/>
      </w:pPr>
      <w:r>
        <w:rPr>
          <w:rFonts w:ascii="Times New Roman"/>
          <w:b w:val="false"/>
          <w:i w:val="false"/>
          <w:color w:val="000000"/>
          <w:sz w:val="28"/>
        </w:rPr>
        <w:t>
      1) текущий ремонт здания (сооружения, оборудования, коммуникаций, объектов жилищно-коммунального назначения) – ремонт, выполняемый для восстановления исправности или работоспособности здания (сооружения, оборудования, коммуникаций, объектов жилищно-коммунального назначения), частичного восстановления его ресурса с заменой или восстановлением составных частей ограниченной номенклатуры;</w:t>
      </w:r>
    </w:p>
    <w:bookmarkEnd w:id="477"/>
    <w:bookmarkStart w:name="z2320" w:id="478"/>
    <w:p>
      <w:pPr>
        <w:spacing w:after="0"/>
        <w:ind w:left="0"/>
        <w:jc w:val="both"/>
      </w:pPr>
      <w:r>
        <w:rPr>
          <w:rFonts w:ascii="Times New Roman"/>
          <w:b w:val="false"/>
          <w:i w:val="false"/>
          <w:color w:val="000000"/>
          <w:sz w:val="28"/>
        </w:rPr>
        <w:t>
      2) капитальный ремонт зданий и сооружений – работы по восстановлению и замене отдельных частей зданий (сооружений) или целых конструкций, деталей и инженерно-технического оборудования, в связи с их износом и разрушением на более долговечные и экономичные, улучшающие их эксплуатационные показатели;</w:t>
      </w:r>
    </w:p>
    <w:bookmarkEnd w:id="478"/>
    <w:bookmarkStart w:name="z2321" w:id="479"/>
    <w:p>
      <w:pPr>
        <w:spacing w:after="0"/>
        <w:ind w:left="0"/>
        <w:jc w:val="both"/>
      </w:pPr>
      <w:r>
        <w:rPr>
          <w:rFonts w:ascii="Times New Roman"/>
          <w:b w:val="false"/>
          <w:i w:val="false"/>
          <w:color w:val="000000"/>
          <w:sz w:val="28"/>
        </w:rPr>
        <w:t>
      3) строительно-монтажные работы – строительные работы по возведению зданий и сооружений, расширению, реконструкции и техническому перевооружению; работы по монтажу энергетического, технологического и другого оборудования;</w:t>
      </w:r>
    </w:p>
    <w:bookmarkEnd w:id="479"/>
    <w:bookmarkStart w:name="z2322" w:id="480"/>
    <w:p>
      <w:pPr>
        <w:spacing w:after="0"/>
        <w:ind w:left="0"/>
        <w:jc w:val="both"/>
      </w:pPr>
      <w:r>
        <w:rPr>
          <w:rFonts w:ascii="Times New Roman"/>
          <w:b w:val="false"/>
          <w:i w:val="false"/>
          <w:color w:val="000000"/>
          <w:sz w:val="28"/>
        </w:rPr>
        <w:t>
      4) вторичный вид деятельности – вид деятельности, помимо основного, который осуществляется с целью производства продукции (товаров и услуг) для третьих лиц;</w:t>
      </w:r>
    </w:p>
    <w:bookmarkEnd w:id="480"/>
    <w:bookmarkStart w:name="z2323" w:id="481"/>
    <w:p>
      <w:pPr>
        <w:spacing w:after="0"/>
        <w:ind w:left="0"/>
        <w:jc w:val="both"/>
      </w:pPr>
      <w:r>
        <w:rPr>
          <w:rFonts w:ascii="Times New Roman"/>
          <w:b w:val="false"/>
          <w:i w:val="false"/>
          <w:color w:val="000000"/>
          <w:sz w:val="28"/>
        </w:rPr>
        <w:t>
      5) основной вид деятельности – вид деятельности, добавленная стоимость которого превышает добавленную стоимость любого другого вида деятельности, осуществляемого хозяйствующим субъектом.</w:t>
      </w:r>
    </w:p>
    <w:bookmarkEnd w:id="481"/>
    <w:bookmarkStart w:name="z2324" w:id="482"/>
    <w:p>
      <w:pPr>
        <w:spacing w:after="0"/>
        <w:ind w:left="0"/>
        <w:jc w:val="both"/>
      </w:pPr>
      <w:r>
        <w:rPr>
          <w:rFonts w:ascii="Times New Roman"/>
          <w:b w:val="false"/>
          <w:i w:val="false"/>
          <w:color w:val="000000"/>
          <w:sz w:val="28"/>
        </w:rPr>
        <w:t>
      3. Объем выполненных строительных работ (услуг) отражает объемы, выполненные юридическими лицами по заключенным договорам подряда. В случае заключения субподрядного договора, объем выполненных строительных работ отражается субподрядной организацией самостоятельно, в свою очередь, генеральный подрядчик представляет объемы за минусом объемов строительных работ выполненных субподрядной организацией, то есть подрядные организации показывают объемы строительных работ выполненных собственными силами.</w:t>
      </w:r>
    </w:p>
    <w:bookmarkEnd w:id="482"/>
    <w:bookmarkStart w:name="z2325" w:id="483"/>
    <w:p>
      <w:pPr>
        <w:spacing w:after="0"/>
        <w:ind w:left="0"/>
        <w:jc w:val="both"/>
      </w:pPr>
      <w:r>
        <w:rPr>
          <w:rFonts w:ascii="Times New Roman"/>
          <w:b w:val="false"/>
          <w:i w:val="false"/>
          <w:color w:val="000000"/>
          <w:sz w:val="28"/>
        </w:rPr>
        <w:t>
      В статистической форме объем выполненных строительных работ (услуг) подрядных и субподрядных организаций отражается на основе первичного учета стоимости фактических выполненных строительных работ по заключенным договорам строительного подряда. При отражении в статистической форме объемов выполненных строительных работ за счет бюджетных средств вместе со статистической формой представляются копии актов приемки выполненных строительных работ или справок о стоимости выполненных строительных работ и затрат. При осуществлении строительства объекта за счет негосударственных инвестиций – подписанные копии форм, согласованные между заказчиком и подрядчиком.</w:t>
      </w:r>
    </w:p>
    <w:bookmarkEnd w:id="483"/>
    <w:bookmarkStart w:name="z2326" w:id="484"/>
    <w:p>
      <w:pPr>
        <w:spacing w:after="0"/>
        <w:ind w:left="0"/>
        <w:jc w:val="both"/>
      </w:pPr>
      <w:r>
        <w:rPr>
          <w:rFonts w:ascii="Times New Roman"/>
          <w:b w:val="false"/>
          <w:i w:val="false"/>
          <w:color w:val="000000"/>
          <w:sz w:val="28"/>
        </w:rPr>
        <w:t>
      Юридические лица и (или) их структурные и обособленные подразделения, осуществляющие строительство на территории двух и более областей, представляют статистическую форму, выделяя информацию по каждой территории на отдельных бланках, то есть данные отражаются по месту выполнения строительных работ.</w:t>
      </w:r>
    </w:p>
    <w:bookmarkEnd w:id="484"/>
    <w:bookmarkStart w:name="z2327" w:id="485"/>
    <w:p>
      <w:pPr>
        <w:spacing w:after="0"/>
        <w:ind w:left="0"/>
        <w:jc w:val="both"/>
      </w:pPr>
      <w:r>
        <w:rPr>
          <w:rFonts w:ascii="Times New Roman"/>
          <w:b w:val="false"/>
          <w:i w:val="false"/>
          <w:color w:val="000000"/>
          <w:sz w:val="28"/>
        </w:rPr>
        <w:t>
      4. В объем строительных работ (услуг) не включается объем работ, не предусмотренных в смете на строительство, а также:</w:t>
      </w:r>
    </w:p>
    <w:bookmarkEnd w:id="485"/>
    <w:bookmarkStart w:name="z2328" w:id="486"/>
    <w:p>
      <w:pPr>
        <w:spacing w:after="0"/>
        <w:ind w:left="0"/>
        <w:jc w:val="both"/>
      </w:pPr>
      <w:r>
        <w:rPr>
          <w:rFonts w:ascii="Times New Roman"/>
          <w:b w:val="false"/>
          <w:i w:val="false"/>
          <w:color w:val="000000"/>
          <w:sz w:val="28"/>
        </w:rPr>
        <w:t>
      1) объем работ, связанных с бурением нефтяных и газовых скважин, разработка скважин (кроме бурения водяных скважин – код Общего классификатора видов экономической деятельности - 42.21), вспомогательных работ по пробному и разведочному бурению, построение, цементирование основания нефтяных и газовых скважин;</w:t>
      </w:r>
    </w:p>
    <w:bookmarkEnd w:id="486"/>
    <w:bookmarkStart w:name="z2329" w:id="487"/>
    <w:p>
      <w:pPr>
        <w:spacing w:after="0"/>
        <w:ind w:left="0"/>
        <w:jc w:val="both"/>
      </w:pPr>
      <w:r>
        <w:rPr>
          <w:rFonts w:ascii="Times New Roman"/>
          <w:b w:val="false"/>
          <w:i w:val="false"/>
          <w:color w:val="000000"/>
          <w:sz w:val="28"/>
        </w:rPr>
        <w:t>
      2) объем работ по рекультивации земель, ликвидации последствий деятельности угольных шахт (ликвидация впадин, озер, болот после оседания почвы и другое).</w:t>
      </w:r>
    </w:p>
    <w:bookmarkEnd w:id="487"/>
    <w:bookmarkStart w:name="z2330" w:id="488"/>
    <w:p>
      <w:pPr>
        <w:spacing w:after="0"/>
        <w:ind w:left="0"/>
        <w:jc w:val="both"/>
      </w:pPr>
      <w:r>
        <w:rPr>
          <w:rFonts w:ascii="Times New Roman"/>
          <w:b w:val="false"/>
          <w:i w:val="false"/>
          <w:color w:val="000000"/>
          <w:sz w:val="28"/>
        </w:rPr>
        <w:t>
      Объем выполненных строительных работ указывается без налога на добавленную стоимость и акцизов.</w:t>
      </w:r>
    </w:p>
    <w:bookmarkEnd w:id="488"/>
    <w:bookmarkStart w:name="z2331" w:id="489"/>
    <w:p>
      <w:pPr>
        <w:spacing w:after="0"/>
        <w:ind w:left="0"/>
        <w:jc w:val="both"/>
      </w:pPr>
      <w:r>
        <w:rPr>
          <w:rFonts w:ascii="Times New Roman"/>
          <w:b w:val="false"/>
          <w:i w:val="false"/>
          <w:color w:val="000000"/>
          <w:sz w:val="28"/>
        </w:rPr>
        <w:t>
      5. По строкам 1.1-1.3 раздела 2 указываются объемы строительных работ (услуг), выполненных на жилых, нежилых зданиях и сооружениях.</w:t>
      </w:r>
    </w:p>
    <w:bookmarkEnd w:id="489"/>
    <w:bookmarkStart w:name="z2332" w:id="490"/>
    <w:p>
      <w:pPr>
        <w:spacing w:after="0"/>
        <w:ind w:left="0"/>
        <w:jc w:val="both"/>
      </w:pPr>
      <w:r>
        <w:rPr>
          <w:rFonts w:ascii="Times New Roman"/>
          <w:b w:val="false"/>
          <w:i w:val="false"/>
          <w:color w:val="000000"/>
          <w:sz w:val="28"/>
        </w:rPr>
        <w:t>
      6. В строке 2 раздела 2 отражаются объемы строительных работ, выполненных в нефтегазовом секторе.</w:t>
      </w:r>
    </w:p>
    <w:bookmarkEnd w:id="490"/>
    <w:bookmarkStart w:name="z2333" w:id="491"/>
    <w:p>
      <w:pPr>
        <w:spacing w:after="0"/>
        <w:ind w:left="0"/>
        <w:jc w:val="both"/>
      </w:pPr>
      <w:r>
        <w:rPr>
          <w:rFonts w:ascii="Times New Roman"/>
          <w:b w:val="false"/>
          <w:i w:val="false"/>
          <w:color w:val="000000"/>
          <w:sz w:val="28"/>
        </w:rPr>
        <w:t>
      В строке 2.1 "работы строительные по прокладке трубопроводов магистральных" отражаются объемы выполненных работ по строительству нефтяных и газовых магистральных трубопроводов.</w:t>
      </w:r>
    </w:p>
    <w:bookmarkEnd w:id="491"/>
    <w:bookmarkStart w:name="z2334" w:id="492"/>
    <w:p>
      <w:pPr>
        <w:spacing w:after="0"/>
        <w:ind w:left="0"/>
        <w:jc w:val="both"/>
      </w:pPr>
      <w:r>
        <w:rPr>
          <w:rFonts w:ascii="Times New Roman"/>
          <w:b w:val="false"/>
          <w:i w:val="false"/>
          <w:color w:val="000000"/>
          <w:sz w:val="28"/>
        </w:rPr>
        <w:t>
      В строке 2.2 "работы строительные по прокладке трубопроводов местных, включая работы вспомогательные" отражаются объемы выполненных работ по строительству нефтяных и газовых местных трубопроводов, включая вспомогательные работы.</w:t>
      </w:r>
    </w:p>
    <w:bookmarkEnd w:id="492"/>
    <w:bookmarkStart w:name="z2335" w:id="493"/>
    <w:p>
      <w:pPr>
        <w:spacing w:after="0"/>
        <w:ind w:left="0"/>
        <w:jc w:val="both"/>
      </w:pPr>
      <w:r>
        <w:rPr>
          <w:rFonts w:ascii="Times New Roman"/>
          <w:b w:val="false"/>
          <w:i w:val="false"/>
          <w:color w:val="000000"/>
          <w:sz w:val="28"/>
        </w:rPr>
        <w:t>
      В строке 2.3 "прочие строительные работы (услуги)", кроме объемов строительных работ, выполненных по строительству магистральных и местных трубопроводов для нефти и газа отражаются выполненные объемы строительных работ по другим объектам строительства, связанных с нефтегазовым сектором. Например: строительство нефтеперерабатывающего завода.</w:t>
      </w:r>
    </w:p>
    <w:bookmarkEnd w:id="493"/>
    <w:bookmarkStart w:name="z2336" w:id="494"/>
    <w:p>
      <w:pPr>
        <w:spacing w:after="0"/>
        <w:ind w:left="0"/>
        <w:jc w:val="both"/>
      </w:pPr>
      <w:r>
        <w:rPr>
          <w:rFonts w:ascii="Times New Roman"/>
          <w:b w:val="false"/>
          <w:i w:val="false"/>
          <w:color w:val="000000"/>
          <w:sz w:val="28"/>
        </w:rPr>
        <w:t>
      7. В разделе 3 графа А объемы выполненных строительных работ по видам заполняются в соответствии с Общим Классификатором видов экономической деятельности по кодам 41-43 отрасли "Строительство".</w:t>
      </w:r>
    </w:p>
    <w:bookmarkEnd w:id="494"/>
    <w:bookmarkStart w:name="z2337" w:id="495"/>
    <w:p>
      <w:pPr>
        <w:spacing w:after="0"/>
        <w:ind w:left="0"/>
        <w:jc w:val="both"/>
      </w:pPr>
      <w:r>
        <w:rPr>
          <w:rFonts w:ascii="Times New Roman"/>
          <w:b w:val="false"/>
          <w:i w:val="false"/>
          <w:color w:val="000000"/>
          <w:sz w:val="28"/>
        </w:rPr>
        <w:t>
      В графах 2-12 раздела 3 указываются виды строящихся зданий и сооружений:</w:t>
      </w:r>
    </w:p>
    <w:bookmarkEnd w:id="495"/>
    <w:bookmarkStart w:name="z2338" w:id="496"/>
    <w:p>
      <w:pPr>
        <w:spacing w:after="0"/>
        <w:ind w:left="0"/>
        <w:jc w:val="both"/>
      </w:pPr>
      <w:r>
        <w:rPr>
          <w:rFonts w:ascii="Times New Roman"/>
          <w:b w:val="false"/>
          <w:i w:val="false"/>
          <w:color w:val="000000"/>
          <w:sz w:val="28"/>
        </w:rPr>
        <w:t>
      промышленные сооружения – сооружения, выполняющие определенные функции в производственном процессе либо предназначенные для восприятия нагрузок от технологического оборудования и коммуникаций;</w:t>
      </w:r>
    </w:p>
    <w:bookmarkEnd w:id="496"/>
    <w:bookmarkStart w:name="z2339" w:id="497"/>
    <w:p>
      <w:pPr>
        <w:spacing w:after="0"/>
        <w:ind w:left="0"/>
        <w:jc w:val="both"/>
      </w:pPr>
      <w:r>
        <w:rPr>
          <w:rFonts w:ascii="Times New Roman"/>
          <w:b w:val="false"/>
          <w:i w:val="false"/>
          <w:color w:val="000000"/>
          <w:sz w:val="28"/>
        </w:rPr>
        <w:t>
      здания учебных заведений – здания, предназначенные для различных педагогических процессов, входящих в систему начального, среднего или высшего образования (детские сады, школы, здания высших учебных заведений);</w:t>
      </w:r>
    </w:p>
    <w:bookmarkEnd w:id="497"/>
    <w:bookmarkStart w:name="z2340" w:id="498"/>
    <w:p>
      <w:pPr>
        <w:spacing w:after="0"/>
        <w:ind w:left="0"/>
        <w:jc w:val="both"/>
      </w:pPr>
      <w:r>
        <w:rPr>
          <w:rFonts w:ascii="Times New Roman"/>
          <w:b w:val="false"/>
          <w:i w:val="false"/>
          <w:color w:val="000000"/>
          <w:sz w:val="28"/>
        </w:rPr>
        <w:t>
      к зданиям медицинских организаций, относятся здания, предназначенные для осуществления деятельности в области здравоохранения или оказания медицинских услуг (больницы, поликлиники, санаторий, медицинские институты и университеты, международные медицинские организации);</w:t>
      </w:r>
    </w:p>
    <w:bookmarkEnd w:id="498"/>
    <w:bookmarkStart w:name="z2341" w:id="499"/>
    <w:p>
      <w:pPr>
        <w:spacing w:after="0"/>
        <w:ind w:left="0"/>
        <w:jc w:val="both"/>
      </w:pPr>
      <w:r>
        <w:rPr>
          <w:rFonts w:ascii="Times New Roman"/>
          <w:b w:val="false"/>
          <w:i w:val="false"/>
          <w:color w:val="000000"/>
          <w:sz w:val="28"/>
        </w:rPr>
        <w:t>
      к передаточным устройствам относятся устройства, при помощи которых производится передача электрической, тепловой и механической энергии, а также передача (транспортировка) жидких и газообразных веществ. К таким устройствам относятся: магистральные нефте- и газопроводы, водопроводы, электросети, теплосети, газовые сети и линии связи;</w:t>
      </w:r>
    </w:p>
    <w:bookmarkEnd w:id="499"/>
    <w:bookmarkStart w:name="z2342" w:id="500"/>
    <w:p>
      <w:pPr>
        <w:spacing w:after="0"/>
        <w:ind w:left="0"/>
        <w:jc w:val="both"/>
      </w:pPr>
      <w:r>
        <w:rPr>
          <w:rFonts w:ascii="Times New Roman"/>
          <w:b w:val="false"/>
          <w:i w:val="false"/>
          <w:color w:val="000000"/>
          <w:sz w:val="28"/>
        </w:rPr>
        <w:t>
      к сооружениям спорта и мест отдыха относятся – открытые или огороженные площадки, сооружения специально оборудованные спортивным инвентарем и предназначенные для проведения спортивных игр и занятий спортом (открытые спортивные площадки, открытые бассейны, летние спортивные поля, открытые детские спортивно-игровые площадки, открытые стадионы и горнолыжные сооружения);</w:t>
      </w:r>
    </w:p>
    <w:bookmarkEnd w:id="500"/>
    <w:bookmarkStart w:name="z2343" w:id="501"/>
    <w:p>
      <w:pPr>
        <w:spacing w:after="0"/>
        <w:ind w:left="0"/>
        <w:jc w:val="both"/>
      </w:pPr>
      <w:r>
        <w:rPr>
          <w:rFonts w:ascii="Times New Roman"/>
          <w:b w:val="false"/>
          <w:i w:val="false"/>
          <w:color w:val="000000"/>
          <w:sz w:val="28"/>
        </w:rPr>
        <w:t xml:space="preserve">
      8.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 установленном Правилами представления респондентами первичных статистических данных, утвержденных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статистике от 9 июля 2010 года № 173 (зарегистрированным в Реестре государственной регистрации нормативных правовых актов № 6459).</w:t>
      </w:r>
    </w:p>
    <w:bookmarkEnd w:id="501"/>
    <w:bookmarkStart w:name="z2344" w:id="502"/>
    <w:p>
      <w:pPr>
        <w:spacing w:after="0"/>
        <w:ind w:left="0"/>
        <w:jc w:val="both"/>
      </w:pPr>
      <w:r>
        <w:rPr>
          <w:rFonts w:ascii="Times New Roman"/>
          <w:b w:val="false"/>
          <w:i w:val="false"/>
          <w:color w:val="000000"/>
          <w:sz w:val="28"/>
        </w:rPr>
        <w:t>
      9.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502"/>
    <w:bookmarkStart w:name="z2345" w:id="503"/>
    <w:p>
      <w:pPr>
        <w:spacing w:after="0"/>
        <w:ind w:left="0"/>
        <w:jc w:val="both"/>
      </w:pPr>
      <w:r>
        <w:rPr>
          <w:rFonts w:ascii="Times New Roman"/>
          <w:b w:val="false"/>
          <w:i w:val="false"/>
          <w:color w:val="000000"/>
          <w:sz w:val="28"/>
        </w:rPr>
        <w:t>
      10. Примечание: Х – данная позиция не подлежит заполнению.</w:t>
      </w:r>
    </w:p>
    <w:bookmarkEnd w:id="503"/>
    <w:bookmarkStart w:name="z2346" w:id="504"/>
    <w:p>
      <w:pPr>
        <w:spacing w:after="0"/>
        <w:ind w:left="0"/>
        <w:jc w:val="both"/>
      </w:pPr>
      <w:r>
        <w:rPr>
          <w:rFonts w:ascii="Times New Roman"/>
          <w:b w:val="false"/>
          <w:i w:val="false"/>
          <w:color w:val="000000"/>
          <w:sz w:val="28"/>
        </w:rPr>
        <w:t>
      11. Арифметико-логический контроль:</w:t>
      </w:r>
    </w:p>
    <w:bookmarkEnd w:id="504"/>
    <w:bookmarkStart w:name="z2347" w:id="505"/>
    <w:p>
      <w:pPr>
        <w:spacing w:after="0"/>
        <w:ind w:left="0"/>
        <w:jc w:val="both"/>
      </w:pPr>
      <w:r>
        <w:rPr>
          <w:rFonts w:ascii="Times New Roman"/>
          <w:b w:val="false"/>
          <w:i w:val="false"/>
          <w:color w:val="000000"/>
          <w:sz w:val="28"/>
        </w:rPr>
        <w:t>
      1) раздел 2:</w:t>
      </w:r>
    </w:p>
    <w:bookmarkEnd w:id="505"/>
    <w:bookmarkStart w:name="z2348" w:id="506"/>
    <w:p>
      <w:pPr>
        <w:spacing w:after="0"/>
        <w:ind w:left="0"/>
        <w:jc w:val="both"/>
      </w:pPr>
      <w:r>
        <w:rPr>
          <w:rFonts w:ascii="Times New Roman"/>
          <w:b w:val="false"/>
          <w:i w:val="false"/>
          <w:color w:val="000000"/>
          <w:sz w:val="28"/>
        </w:rPr>
        <w:t>
      графа 1 = ∑ граф 2+3+4 для каждой строки;</w:t>
      </w:r>
    </w:p>
    <w:bookmarkEnd w:id="506"/>
    <w:bookmarkStart w:name="z2349" w:id="507"/>
    <w:p>
      <w:pPr>
        <w:spacing w:after="0"/>
        <w:ind w:left="0"/>
        <w:jc w:val="both"/>
      </w:pPr>
      <w:r>
        <w:rPr>
          <w:rFonts w:ascii="Times New Roman"/>
          <w:b w:val="false"/>
          <w:i w:val="false"/>
          <w:color w:val="000000"/>
          <w:sz w:val="28"/>
        </w:rPr>
        <w:t>
      строка 1 = ∑ строк 1.1-1.3 для каждой графы;</w:t>
      </w:r>
    </w:p>
    <w:bookmarkEnd w:id="507"/>
    <w:bookmarkStart w:name="z2350" w:id="508"/>
    <w:p>
      <w:pPr>
        <w:spacing w:after="0"/>
        <w:ind w:left="0"/>
        <w:jc w:val="both"/>
      </w:pPr>
      <w:r>
        <w:rPr>
          <w:rFonts w:ascii="Times New Roman"/>
          <w:b w:val="false"/>
          <w:i w:val="false"/>
          <w:color w:val="000000"/>
          <w:sz w:val="28"/>
        </w:rPr>
        <w:t>
      графа 1 ≥ графы 2 - 4 для каждой строки;</w:t>
      </w:r>
    </w:p>
    <w:bookmarkEnd w:id="508"/>
    <w:bookmarkStart w:name="z2351" w:id="509"/>
    <w:p>
      <w:pPr>
        <w:spacing w:after="0"/>
        <w:ind w:left="0"/>
        <w:jc w:val="both"/>
      </w:pPr>
      <w:r>
        <w:rPr>
          <w:rFonts w:ascii="Times New Roman"/>
          <w:b w:val="false"/>
          <w:i w:val="false"/>
          <w:color w:val="000000"/>
          <w:sz w:val="28"/>
        </w:rPr>
        <w:t>
      строка 2 = ∑ строк 2.1-2.3 для каждой графы;</w:t>
      </w:r>
    </w:p>
    <w:bookmarkEnd w:id="509"/>
    <w:bookmarkStart w:name="z2352" w:id="510"/>
    <w:p>
      <w:pPr>
        <w:spacing w:after="0"/>
        <w:ind w:left="0"/>
        <w:jc w:val="both"/>
      </w:pPr>
      <w:r>
        <w:rPr>
          <w:rFonts w:ascii="Times New Roman"/>
          <w:b w:val="false"/>
          <w:i w:val="false"/>
          <w:color w:val="000000"/>
          <w:sz w:val="28"/>
        </w:rPr>
        <w:t>
      2) раздел 3:</w:t>
      </w:r>
    </w:p>
    <w:bookmarkEnd w:id="510"/>
    <w:bookmarkStart w:name="z2353" w:id="511"/>
    <w:p>
      <w:pPr>
        <w:spacing w:after="0"/>
        <w:ind w:left="0"/>
        <w:jc w:val="both"/>
      </w:pPr>
      <w:r>
        <w:rPr>
          <w:rFonts w:ascii="Times New Roman"/>
          <w:b w:val="false"/>
          <w:i w:val="false"/>
          <w:color w:val="000000"/>
          <w:sz w:val="28"/>
        </w:rPr>
        <w:t>
      графа 1(Всего) = ∑ граф 2+3+6 для каждой строки;</w:t>
      </w:r>
    </w:p>
    <w:bookmarkEnd w:id="511"/>
    <w:bookmarkStart w:name="z2354" w:id="512"/>
    <w:p>
      <w:pPr>
        <w:spacing w:after="0"/>
        <w:ind w:left="0"/>
        <w:jc w:val="both"/>
      </w:pPr>
      <w:r>
        <w:rPr>
          <w:rFonts w:ascii="Times New Roman"/>
          <w:b w:val="false"/>
          <w:i w:val="false"/>
          <w:color w:val="000000"/>
          <w:sz w:val="28"/>
        </w:rPr>
        <w:t>
      графа 6= ∑ граф 7+8+9+10+11+12 для каждой строки;</w:t>
      </w:r>
    </w:p>
    <w:bookmarkEnd w:id="512"/>
    <w:bookmarkStart w:name="z2355" w:id="513"/>
    <w:p>
      <w:pPr>
        <w:spacing w:after="0"/>
        <w:ind w:left="0"/>
        <w:jc w:val="both"/>
      </w:pPr>
      <w:r>
        <w:rPr>
          <w:rFonts w:ascii="Times New Roman"/>
          <w:b w:val="false"/>
          <w:i w:val="false"/>
          <w:color w:val="000000"/>
          <w:sz w:val="28"/>
        </w:rPr>
        <w:t>
      3) Контроль между разделами:</w:t>
      </w:r>
    </w:p>
    <w:bookmarkEnd w:id="513"/>
    <w:bookmarkStart w:name="z2356" w:id="514"/>
    <w:p>
      <w:pPr>
        <w:spacing w:after="0"/>
        <w:ind w:left="0"/>
        <w:jc w:val="both"/>
      </w:pPr>
      <w:r>
        <w:rPr>
          <w:rFonts w:ascii="Times New Roman"/>
          <w:b w:val="false"/>
          <w:i w:val="false"/>
          <w:color w:val="000000"/>
          <w:sz w:val="28"/>
        </w:rPr>
        <w:t>
      раздел 2 строка 1 графа 1 (Всего) = разделу 3 графа 1 (Всего).</w:t>
      </w:r>
    </w:p>
    <w:bookmarkEnd w:id="5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февраля 2020 года № 16</w:t>
            </w:r>
          </w:p>
        </w:tc>
      </w:tr>
    </w:tbl>
    <w:p>
      <w:pPr>
        <w:spacing w:after="0"/>
        <w:ind w:left="0"/>
        <w:jc w:val="both"/>
      </w:pPr>
      <w:r>
        <w:rPr>
          <w:rFonts w:ascii="Times New Roman"/>
          <w:b w:val="false"/>
          <w:i w:val="false"/>
          <w:color w:val="ff0000"/>
          <w:sz w:val="28"/>
        </w:rPr>
        <w:t xml:space="preserve">
      Сноска. Приложение 13 - в редакции совместного приказа Руководителя Бюро национальной статистики Агентства по стратегическому планированию и реформам РК от 22.09.2022 </w:t>
      </w:r>
      <w:r>
        <w:rPr>
          <w:rFonts w:ascii="Times New Roman"/>
          <w:b w:val="false"/>
          <w:i w:val="false"/>
          <w:color w:val="ff0000"/>
          <w:sz w:val="28"/>
        </w:rPr>
        <w:t>№ 28</w:t>
      </w:r>
      <w:r>
        <w:rPr>
          <w:rFonts w:ascii="Times New Roman"/>
          <w:b w:val="false"/>
          <w:i w:val="false"/>
          <w:color w:val="ff0000"/>
          <w:sz w:val="28"/>
        </w:rPr>
        <w:t xml:space="preserve"> (вводится в действие с 01.01.2023).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464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2946400" cy="1104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 Статистика комитеті төрағасының 2020 жылғы "4" ақпандағы № 16 бұйрығына 13-қосымша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Орындалған құрылыс жұмыстары (көрсетілетін қызметтер) туралы есеп</w:t>
            </w:r>
          </w:p>
          <w:p>
            <w:pPr>
              <w:spacing w:after="20"/>
              <w:ind w:left="20"/>
              <w:jc w:val="both"/>
            </w:pPr>
            <w:r>
              <w:rPr>
                <w:rFonts w:ascii="Times New Roman"/>
                <w:b w:val="false"/>
                <w:i w:val="false"/>
                <w:color w:val="000000"/>
                <w:sz w:val="20"/>
              </w:rPr>
              <w:t>
Отчет о выполненных строительных работах (услугах)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1-КС</w:t>
            </w:r>
          </w:p>
          <w:p>
            <w:pPr>
              <w:spacing w:after="20"/>
              <w:ind w:left="20"/>
              <w:jc w:val="both"/>
            </w:pPr>
            <w:r>
              <w:rPr>
                <w:rFonts w:ascii="Times New Roman"/>
                <w:b w:val="false"/>
                <w:i w:val="false"/>
                <w:color w:val="000000"/>
                <w:sz w:val="20"/>
              </w:rPr>
              <w:t xml:space="preserve">
1-КС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p>
            <w:pPr>
              <w:spacing w:after="20"/>
              <w:ind w:left="20"/>
              <w:jc w:val="both"/>
            </w:pPr>
            <w:r>
              <w:rPr>
                <w:rFonts w:ascii="Times New Roman"/>
                <w:b w:val="false"/>
                <w:i w:val="false"/>
                <w:color w:val="000000"/>
                <w:sz w:val="20"/>
              </w:rPr>
              <w:t>
месячная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795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1079500" cy="6604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p>
            <w:pPr>
              <w:spacing w:after="20"/>
              <w:ind w:left="20"/>
              <w:jc w:val="both"/>
            </w:pPr>
            <w:r>
              <w:rPr>
                <w:rFonts w:ascii="Times New Roman"/>
                <w:b w:val="false"/>
                <w:i w:val="false"/>
                <w:color w:val="000000"/>
                <w:sz w:val="20"/>
              </w:rPr>
              <w:t>
месяц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2032000" cy="6350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жалпы жіктеуішінің 41-43-кодтарына сәйкес негізгі және қосалқы қызмет түрлері "Құрылыс" болып табылатын, жұмыс істейтіндер саны 100 адамнан асатын заңды тұлғалар және (немесе) олардың құрылымдық және оқшауланған бөлімшелері ұсынады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видами деятельности "Строительство" согласно кодам Общего классификатора видов экономической деятельности 41-43 с численностью работающих более 100 человек</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4-күнге (қоса алғанда) дейін</w:t>
            </w:r>
          </w:p>
          <w:p>
            <w:pPr>
              <w:spacing w:after="20"/>
              <w:ind w:left="20"/>
              <w:jc w:val="both"/>
            </w:pPr>
            <w:r>
              <w:rPr>
                <w:rFonts w:ascii="Times New Roman"/>
                <w:b w:val="false"/>
                <w:i w:val="false"/>
                <w:color w:val="000000"/>
                <w:sz w:val="20"/>
              </w:rPr>
              <w:t>
Срок представления – до 4 числа (включительно) после отчетного периода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76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48768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Құрылыс жұмыстарының орындалу аумағын (облыс, қала, аудан, ауылдық округ, елді мекен) көрсетіңіз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354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3835400" cy="914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территорию (область, город, район, сельский округ, населенный пункт) выполнения строительных работ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Әкімшілік-аумақтық объектілер жіктеуішіне сәйкес аумақтың коды (респондент статистикалық нысанды қағаз жеткізгіште ұсынған кезде аумақтық статистика органының тиісті қызметкері толтырады)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97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37973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территории согласно Классификатору административно - территориальных объектов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357" w:id="515"/>
      <w:r>
        <w:rPr>
          <w:rFonts w:ascii="Times New Roman"/>
          <w:b w:val="false"/>
          <w:i w:val="false"/>
          <w:color w:val="000000"/>
          <w:sz w:val="28"/>
        </w:rPr>
        <w:t xml:space="preserve">
      </w:t>
      </w:r>
      <w:r>
        <w:rPr>
          <w:rFonts w:ascii="Times New Roman"/>
          <w:b/>
          <w:i w:val="false"/>
          <w:color w:val="000000"/>
          <w:sz w:val="28"/>
        </w:rPr>
        <w:t>2. Орындалған құрылыс жұмыстарының (көрсетілген қызметтердің) көлемі туралы деректерді көрсетіңіз, мың теңгеде</w:t>
      </w:r>
    </w:p>
    <w:bookmarkEnd w:id="515"/>
    <w:p>
      <w:pPr>
        <w:spacing w:after="0"/>
        <w:ind w:left="0"/>
        <w:jc w:val="both"/>
      </w:pPr>
      <w:r>
        <w:rPr>
          <w:rFonts w:ascii="Times New Roman"/>
          <w:b w:val="false"/>
          <w:i w:val="false"/>
          <w:color w:val="000000"/>
          <w:sz w:val="28"/>
        </w:rPr>
        <w:t>Укажите данные об объемах выполненных строительных работ (услуг),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коды</w:t>
            </w:r>
          </w:p>
          <w:p>
            <w:pPr>
              <w:spacing w:after="20"/>
              <w:ind w:left="20"/>
              <w:jc w:val="both"/>
            </w:pPr>
            <w:r>
              <w:rPr>
                <w:rFonts w:ascii="Times New Roman"/>
                <w:b w:val="false"/>
                <w:i w:val="false"/>
                <w:color w:val="000000"/>
                <w:sz w:val="20"/>
              </w:rPr>
              <w:t>
Код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p>
            <w:pPr>
              <w:spacing w:after="20"/>
              <w:ind w:left="20"/>
              <w:jc w:val="both"/>
            </w:pPr>
            <w:r>
              <w:rPr>
                <w:rFonts w:ascii="Times New Roman"/>
                <w:b w:val="false"/>
                <w:i w:val="false"/>
                <w:color w:val="000000"/>
                <w:sz w:val="20"/>
              </w:rPr>
              <w:t>
строительно-монтажные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w:t>
            </w:r>
          </w:p>
          <w:p>
            <w:pPr>
              <w:spacing w:after="20"/>
              <w:ind w:left="20"/>
              <w:jc w:val="both"/>
            </w:pPr>
            <w:r>
              <w:rPr>
                <w:rFonts w:ascii="Times New Roman"/>
                <w:b w:val="false"/>
                <w:i w:val="false"/>
                <w:color w:val="000000"/>
                <w:sz w:val="20"/>
              </w:rPr>
              <w:t>
капитальный ремонт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жөндеу</w:t>
            </w:r>
          </w:p>
          <w:p>
            <w:pPr>
              <w:spacing w:after="20"/>
              <w:ind w:left="20"/>
              <w:jc w:val="both"/>
            </w:pPr>
            <w:r>
              <w:rPr>
                <w:rFonts w:ascii="Times New Roman"/>
                <w:b w:val="false"/>
                <w:i w:val="false"/>
                <w:color w:val="000000"/>
                <w:sz w:val="20"/>
              </w:rPr>
              <w:t>
текущий ремонт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құрылыс жұмыстарының (көрсетілген қызметтердің) көлемі</w:t>
            </w:r>
          </w:p>
          <w:p>
            <w:pPr>
              <w:spacing w:after="20"/>
              <w:ind w:left="20"/>
              <w:jc w:val="both"/>
            </w:pPr>
            <w:r>
              <w:rPr>
                <w:rFonts w:ascii="Times New Roman"/>
                <w:b w:val="false"/>
                <w:i w:val="false"/>
                <w:color w:val="000000"/>
                <w:sz w:val="20"/>
              </w:rPr>
              <w:t>
Объем выполненных строительных работ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ғимараттар </w:t>
            </w:r>
          </w:p>
          <w:p>
            <w:pPr>
              <w:spacing w:after="20"/>
              <w:ind w:left="20"/>
              <w:jc w:val="both"/>
            </w:pPr>
            <w:r>
              <w:rPr>
                <w:rFonts w:ascii="Times New Roman"/>
                <w:b w:val="false"/>
                <w:i w:val="false"/>
                <w:color w:val="000000"/>
                <w:sz w:val="20"/>
              </w:rPr>
              <w:t>
жилые здания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ғимараттар</w:t>
            </w:r>
          </w:p>
          <w:p>
            <w:pPr>
              <w:spacing w:after="20"/>
              <w:ind w:left="20"/>
              <w:jc w:val="both"/>
            </w:pPr>
            <w:r>
              <w:rPr>
                <w:rFonts w:ascii="Times New Roman"/>
                <w:b w:val="false"/>
                <w:i w:val="false"/>
                <w:color w:val="000000"/>
                <w:sz w:val="20"/>
              </w:rPr>
              <w:t>
нежилые здания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имараттар</w:t>
            </w:r>
          </w:p>
          <w:p>
            <w:pPr>
              <w:spacing w:after="20"/>
              <w:ind w:left="20"/>
              <w:jc w:val="both"/>
            </w:pPr>
            <w:r>
              <w:rPr>
                <w:rFonts w:ascii="Times New Roman"/>
                <w:b w:val="false"/>
                <w:i w:val="false"/>
                <w:color w:val="000000"/>
                <w:sz w:val="20"/>
              </w:rPr>
              <w:t>
сооружения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w:t>
            </w:r>
          </w:p>
          <w:p>
            <w:pPr>
              <w:spacing w:after="20"/>
              <w:ind w:left="20"/>
              <w:jc w:val="both"/>
            </w:pPr>
            <w:r>
              <w:rPr>
                <w:rFonts w:ascii="Times New Roman"/>
                <w:b w:val="false"/>
                <w:i w:val="false"/>
                <w:color w:val="000000"/>
                <w:sz w:val="20"/>
              </w:rPr>
              <w:t>
Из строки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секторында орындалған құрылыс жұмыстарының көлемі</w:t>
            </w:r>
          </w:p>
          <w:p>
            <w:pPr>
              <w:spacing w:after="20"/>
              <w:ind w:left="20"/>
              <w:jc w:val="both"/>
            </w:pPr>
            <w:r>
              <w:rPr>
                <w:rFonts w:ascii="Times New Roman"/>
                <w:b w:val="false"/>
                <w:i w:val="false"/>
                <w:color w:val="000000"/>
                <w:sz w:val="20"/>
              </w:rPr>
              <w:t>
Объем строительных работ, выполненных в нефтегазовом секторе: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құбыржолдарды жүргізу бойынша құрылыс жұмыстары</w:t>
            </w:r>
          </w:p>
          <w:p>
            <w:pPr>
              <w:spacing w:after="20"/>
              <w:ind w:left="20"/>
              <w:jc w:val="both"/>
            </w:pPr>
            <w:r>
              <w:rPr>
                <w:rFonts w:ascii="Times New Roman"/>
                <w:b w:val="false"/>
                <w:i w:val="false"/>
                <w:color w:val="000000"/>
                <w:sz w:val="20"/>
              </w:rPr>
              <w:t>
работы строительные по прокладке трубопроводов магистральных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жұмыстарды қоса алғанда, жергілікті құбыржолдарды жүргізу бойынша құрылыс жұмыстары</w:t>
            </w:r>
          </w:p>
          <w:p>
            <w:pPr>
              <w:spacing w:after="20"/>
              <w:ind w:left="20"/>
              <w:jc w:val="both"/>
            </w:pPr>
            <w:r>
              <w:rPr>
                <w:rFonts w:ascii="Times New Roman"/>
                <w:b w:val="false"/>
                <w:i w:val="false"/>
                <w:color w:val="000000"/>
                <w:sz w:val="20"/>
              </w:rPr>
              <w:t>
работы строительные по прокладке трубопроводов местных, включая работы вспомогательные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құрылыс жұмыстары (көрсетілетін қызметтер)</w:t>
            </w:r>
          </w:p>
          <w:p>
            <w:pPr>
              <w:spacing w:after="20"/>
              <w:ind w:left="20"/>
              <w:jc w:val="both"/>
            </w:pPr>
            <w:r>
              <w:rPr>
                <w:rFonts w:ascii="Times New Roman"/>
                <w:b w:val="false"/>
                <w:i w:val="false"/>
                <w:color w:val="000000"/>
                <w:sz w:val="20"/>
              </w:rPr>
              <w:t>
прочие строительные работы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358" w:id="516"/>
      <w:r>
        <w:rPr>
          <w:rFonts w:ascii="Times New Roman"/>
          <w:b w:val="false"/>
          <w:i w:val="false"/>
          <w:color w:val="000000"/>
          <w:sz w:val="28"/>
        </w:rPr>
        <w:t xml:space="preserve">
      </w:t>
      </w:r>
      <w:r>
        <w:rPr>
          <w:rFonts w:ascii="Times New Roman"/>
          <w:b/>
          <w:i w:val="false"/>
          <w:color w:val="000000"/>
          <w:sz w:val="28"/>
        </w:rPr>
        <w:t>3. ЭҚЖЖ1-ға (41-43) сәйкес салынып жатқан объектілер түрлері бойынша орындалған құрылыс жұмыстарының (көрсетілген қызметтердің) көлемі туралы деректерді көрсетіңіз, мың теңгеде</w:t>
      </w:r>
    </w:p>
    <w:bookmarkEnd w:id="516"/>
    <w:p>
      <w:pPr>
        <w:spacing w:after="0"/>
        <w:ind w:left="0"/>
        <w:jc w:val="both"/>
      </w:pPr>
      <w:r>
        <w:rPr>
          <w:rFonts w:ascii="Times New Roman"/>
          <w:b w:val="false"/>
          <w:i w:val="false"/>
          <w:color w:val="000000"/>
          <w:sz w:val="28"/>
        </w:rPr>
        <w:t>Укажите данные об объемах выполненных строительных работ (услуг) по видам строящихся объектов в соответствии с ОКЭД1 (41-43),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w:t>
            </w:r>
            <w:r>
              <w:rPr>
                <w:rFonts w:ascii="Times New Roman"/>
                <w:b w:val="false"/>
                <w:i w:val="false"/>
                <w:color w:val="000000"/>
                <w:vertAlign w:val="superscript"/>
              </w:rPr>
              <w:t>2</w:t>
            </w:r>
            <w:r>
              <w:rPr>
                <w:rFonts w:ascii="Times New Roman"/>
                <w:b w:val="false"/>
                <w:i w:val="false"/>
                <w:color w:val="000000"/>
                <w:sz w:val="20"/>
              </w:rPr>
              <w:t xml:space="preserve"> коды (41-43),</w:t>
            </w:r>
          </w:p>
          <w:p>
            <w:pPr>
              <w:spacing w:after="20"/>
              <w:ind w:left="20"/>
              <w:jc w:val="both"/>
            </w:pPr>
            <w:r>
              <w:rPr>
                <w:rFonts w:ascii="Times New Roman"/>
                <w:b w:val="false"/>
                <w:i w:val="false"/>
                <w:color w:val="000000"/>
                <w:sz w:val="20"/>
              </w:rPr>
              <w:t>
Код ОКЭД</w:t>
            </w:r>
            <w:r>
              <w:rPr>
                <w:rFonts w:ascii="Times New Roman"/>
                <w:b w:val="false"/>
                <w:i w:val="false"/>
                <w:color w:val="000000"/>
                <w:vertAlign w:val="superscript"/>
              </w:rPr>
              <w:t>2</w:t>
            </w:r>
            <w:r>
              <w:rPr>
                <w:rFonts w:ascii="Times New Roman"/>
                <w:b w:val="false"/>
                <w:i w:val="false"/>
                <w:color w:val="000000"/>
                <w:sz w:val="20"/>
              </w:rPr>
              <w:t xml:space="preserve"> (41-43),</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салынып жатқан объектілер түрлері бойынша</w:t>
            </w:r>
          </w:p>
          <w:p>
            <w:pPr>
              <w:spacing w:after="20"/>
              <w:ind w:left="20"/>
              <w:jc w:val="both"/>
            </w:pPr>
            <w:r>
              <w:rPr>
                <w:rFonts w:ascii="Times New Roman"/>
                <w:b w:val="false"/>
                <w:i w:val="false"/>
                <w:color w:val="000000"/>
                <w:sz w:val="20"/>
              </w:rPr>
              <w:t>
В том числе по видам строящихся объектов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w:t>
            </w:r>
          </w:p>
          <w:p>
            <w:pPr>
              <w:spacing w:after="20"/>
              <w:ind w:left="20"/>
              <w:jc w:val="both"/>
            </w:pPr>
            <w:r>
              <w:rPr>
                <w:rFonts w:ascii="Times New Roman"/>
                <w:b w:val="false"/>
                <w:i w:val="false"/>
                <w:color w:val="000000"/>
                <w:sz w:val="20"/>
              </w:rPr>
              <w:t>
жилые здания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ғимараттар</w:t>
            </w:r>
          </w:p>
          <w:p>
            <w:pPr>
              <w:spacing w:after="20"/>
              <w:ind w:left="20"/>
              <w:jc w:val="both"/>
            </w:pPr>
            <w:r>
              <w:rPr>
                <w:rFonts w:ascii="Times New Roman"/>
                <w:b w:val="false"/>
                <w:i w:val="false"/>
                <w:color w:val="000000"/>
                <w:sz w:val="20"/>
              </w:rPr>
              <w:t>
Нежилые здания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Имараттар</w:t>
            </w:r>
          </w:p>
          <w:p>
            <w:pPr>
              <w:spacing w:after="20"/>
              <w:ind w:left="20"/>
              <w:jc w:val="both"/>
            </w:pPr>
            <w:r>
              <w:rPr>
                <w:rFonts w:ascii="Times New Roman"/>
                <w:b w:val="false"/>
                <w:i w:val="false"/>
                <w:color w:val="000000"/>
                <w:sz w:val="20"/>
              </w:rPr>
              <w:t>
Сооружения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Одан </w:t>
            </w:r>
          </w:p>
          <w:p>
            <w:pPr>
              <w:spacing w:after="20"/>
              <w:ind w:left="20"/>
              <w:jc w:val="both"/>
            </w:pPr>
            <w:r>
              <w:rPr>
                <w:rFonts w:ascii="Times New Roman"/>
                <w:b w:val="false"/>
                <w:i w:val="false"/>
                <w:color w:val="000000"/>
                <w:sz w:val="20"/>
              </w:rPr>
              <w:t>
Из них</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орындарының </w:t>
            </w:r>
          </w:p>
          <w:p>
            <w:pPr>
              <w:spacing w:after="20"/>
              <w:ind w:left="20"/>
              <w:jc w:val="both"/>
            </w:pPr>
            <w:r>
              <w:rPr>
                <w:rFonts w:ascii="Times New Roman"/>
                <w:b w:val="false"/>
                <w:i w:val="false"/>
                <w:color w:val="000000"/>
                <w:sz w:val="20"/>
              </w:rPr>
              <w:t>
учебных заведений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 алық ұйымдардың </w:t>
            </w:r>
          </w:p>
          <w:p>
            <w:pPr>
              <w:spacing w:after="20"/>
              <w:ind w:left="20"/>
              <w:jc w:val="both"/>
            </w:pPr>
            <w:r>
              <w:rPr>
                <w:rFonts w:ascii="Times New Roman"/>
                <w:b w:val="false"/>
                <w:i w:val="false"/>
                <w:color w:val="000000"/>
                <w:sz w:val="20"/>
              </w:rPr>
              <w:t>
медицинских организаций</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және демалыс орында- рына арналған</w:t>
            </w:r>
          </w:p>
          <w:p>
            <w:pPr>
              <w:spacing w:after="20"/>
              <w:ind w:left="20"/>
              <w:jc w:val="both"/>
            </w:pPr>
            <w:r>
              <w:rPr>
                <w:rFonts w:ascii="Times New Roman"/>
                <w:b w:val="false"/>
                <w:i w:val="false"/>
                <w:color w:val="000000"/>
                <w:sz w:val="20"/>
              </w:rPr>
              <w:t>
для спорта и мест отдыха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өндіру және өңдеу өнеркәсібіне арналған</w:t>
            </w:r>
          </w:p>
          <w:p>
            <w:pPr>
              <w:spacing w:after="20"/>
              <w:ind w:left="20"/>
              <w:jc w:val="both"/>
            </w:pPr>
            <w:r>
              <w:rPr>
                <w:rFonts w:ascii="Times New Roman"/>
                <w:b w:val="false"/>
                <w:i w:val="false"/>
                <w:color w:val="000000"/>
                <w:sz w:val="20"/>
              </w:rPr>
              <w:t>
горно-добывающей и обрабаты-вающей промышленности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автомагис- тральдар (жер үстіндегілерден басқа), көшелер, жолдар</w:t>
            </w:r>
          </w:p>
          <w:p>
            <w:pPr>
              <w:spacing w:after="20"/>
              <w:ind w:left="20"/>
              <w:jc w:val="both"/>
            </w:pPr>
            <w:r>
              <w:rPr>
                <w:rFonts w:ascii="Times New Roman"/>
                <w:b w:val="false"/>
                <w:i w:val="false"/>
                <w:color w:val="000000"/>
                <w:sz w:val="20"/>
              </w:rPr>
              <w:t>
автомагистрали (кроме надземных), улицы, дороги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теміржол-дары</w:t>
            </w:r>
          </w:p>
          <w:p>
            <w:pPr>
              <w:spacing w:after="20"/>
              <w:ind w:left="20"/>
              <w:jc w:val="both"/>
            </w:pPr>
            <w:r>
              <w:rPr>
                <w:rFonts w:ascii="Times New Roman"/>
                <w:b w:val="false"/>
                <w:i w:val="false"/>
                <w:color w:val="000000"/>
                <w:sz w:val="20"/>
              </w:rPr>
              <w:t>
железнодо-рожные пути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 құрылғы-лары</w:t>
            </w:r>
          </w:p>
          <w:p>
            <w:pPr>
              <w:spacing w:after="20"/>
              <w:ind w:left="20"/>
              <w:jc w:val="both"/>
            </w:pPr>
            <w:r>
              <w:rPr>
                <w:rFonts w:ascii="Times New Roman"/>
                <w:b w:val="false"/>
                <w:i w:val="false"/>
                <w:color w:val="000000"/>
                <w:sz w:val="20"/>
              </w:rPr>
              <w:t>
передаточные</w:t>
            </w:r>
          </w:p>
          <w:p>
            <w:pPr>
              <w:spacing w:after="20"/>
              <w:ind w:left="20"/>
              <w:jc w:val="both"/>
            </w:pPr>
            <w:r>
              <w:rPr>
                <w:rFonts w:ascii="Times New Roman"/>
                <w:b w:val="false"/>
                <w:i w:val="false"/>
                <w:color w:val="000000"/>
                <w:sz w:val="20"/>
              </w:rPr>
              <w:t>
устройства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w:t>
            </w:r>
          </w:p>
          <w:p>
            <w:pPr>
              <w:spacing w:after="20"/>
              <w:ind w:left="20"/>
              <w:jc w:val="both"/>
            </w:pPr>
            <w:r>
              <w:rPr>
                <w:rFonts w:ascii="Times New Roman"/>
                <w:b w:val="false"/>
                <w:i w:val="false"/>
                <w:color w:val="000000"/>
                <w:sz w:val="20"/>
              </w:rPr>
              <w:t>
прочие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жұмыс түрлері бойынша ЭҚЖЖ 41-43</w:t>
            </w:r>
          </w:p>
          <w:p>
            <w:pPr>
              <w:spacing w:after="20"/>
              <w:ind w:left="20"/>
              <w:jc w:val="both"/>
            </w:pPr>
            <w:r>
              <w:rPr>
                <w:rFonts w:ascii="Times New Roman"/>
                <w:b w:val="false"/>
                <w:i w:val="false"/>
                <w:color w:val="000000"/>
                <w:sz w:val="20"/>
              </w:rPr>
              <w:t>
в том числе по видам работ ОКЭД 41-43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359" w:id="517"/>
      <w:r>
        <w:rPr>
          <w:rFonts w:ascii="Times New Roman"/>
          <w:b w:val="false"/>
          <w:i w:val="false"/>
          <w:color w:val="000000"/>
          <w:sz w:val="28"/>
        </w:rPr>
        <w:t xml:space="preserve">
      </w:t>
      </w:r>
      <w:r>
        <w:rPr>
          <w:rFonts w:ascii="Times New Roman"/>
          <w:b/>
          <w:i w:val="false"/>
          <w:color w:val="000000"/>
          <w:sz w:val="28"/>
        </w:rPr>
        <w:t>Ескертпе:</w:t>
      </w:r>
    </w:p>
    <w:bookmarkEnd w:id="517"/>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1</w:t>
      </w:r>
      <w:r>
        <w:rPr>
          <w:rFonts w:ascii="Times New Roman"/>
          <w:b/>
          <w:i w:val="false"/>
          <w:color w:val="000000"/>
          <w:sz w:val="28"/>
        </w:rPr>
        <w:t>Мұнда және бұдан әрі ЭҚЖЖ – Экономикалық қызмет түрлері жалпы жіктеуіші Қазақстан Республикасы Стратегиялық жоспарлау және реформалар агенттігінің Ұлттық статистика бюросы www.stat.gov.kz интернет-ресурсында "Жіктеуіштер" бөлімінде орналастырылған</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Здесь и далее ОКЭД – Общий Классификатор видов экономической деятельности, размещенный на интернет-ресурсе Бюро национальной статистики Агентства по стратегическому планированию и реформам Республики Казахстан в разделе "Классификаторы" www.stat.gov.kz</w:t>
      </w:r>
    </w:p>
    <w:p>
      <w:pPr>
        <w:spacing w:after="0"/>
        <w:ind w:left="0"/>
        <w:jc w:val="both"/>
      </w:pPr>
      <w:r>
        <w:rPr>
          <w:rFonts w:ascii="Times New Roman"/>
          <w:b w:val="false"/>
          <w:i w:val="false"/>
          <w:color w:val="000000"/>
          <w:vertAlign w:val="superscript"/>
        </w:rPr>
        <w:t>2</w:t>
      </w:r>
      <w:r>
        <w:rPr>
          <w:rFonts w:ascii="Times New Roman"/>
          <w:b/>
          <w:i w:val="false"/>
          <w:color w:val="000000"/>
          <w:sz w:val="28"/>
        </w:rPr>
        <w:t>Мұнда және бұдан әрі ЭҚЖЖ (41-43), Б бағанында толтыру кезінде код 5 таңбаға дейін көрсетіледі</w:t>
      </w:r>
    </w:p>
    <w:p>
      <w:pPr>
        <w:spacing w:after="0"/>
        <w:ind w:left="0"/>
        <w:jc w:val="both"/>
      </w:pPr>
      <w:r>
        <w:rPr>
          <w:rFonts w:ascii="Times New Roman"/>
          <w:b w:val="false"/>
          <w:i w:val="false"/>
          <w:color w:val="000000"/>
          <w:vertAlign w:val="superscript"/>
        </w:rPr>
        <w:t>2</w:t>
      </w:r>
      <w:r>
        <w:rPr>
          <w:rFonts w:ascii="Times New Roman"/>
          <w:b w:val="false"/>
          <w:i w:val="false"/>
          <w:color w:val="000000"/>
          <w:sz w:val="28"/>
        </w:rPr>
        <w:t>Здесь и далее ОКЭД (41-43), в графе Б при заполнении указывается код до 5 знаков</w:t>
      </w:r>
    </w:p>
    <w:p>
      <w:pPr>
        <w:spacing w:after="0"/>
        <w:ind w:left="0"/>
        <w:jc w:val="both"/>
      </w:pPr>
      <w:bookmarkStart w:name="z2360" w:id="518"/>
      <w:r>
        <w:rPr>
          <w:rFonts w:ascii="Times New Roman"/>
          <w:b w:val="false"/>
          <w:i w:val="false"/>
          <w:color w:val="000000"/>
          <w:sz w:val="28"/>
        </w:rPr>
        <w:t>
      4. Статистикалық нысанды толтыруға жұмсалған уақытты көрсетіңіз, сағатпен (қажеттiсiн қоршаңыз)</w:t>
      </w:r>
    </w:p>
    <w:bookmarkEnd w:id="518"/>
    <w:p>
      <w:pPr>
        <w:spacing w:after="0"/>
        <w:ind w:left="0"/>
        <w:jc w:val="both"/>
      </w:pPr>
      <w:r>
        <w:rPr>
          <w:rFonts w:ascii="Times New Roman"/>
          <w:b w:val="false"/>
          <w:i w:val="false"/>
          <w:color w:val="000000"/>
          <w:sz w:val="28"/>
        </w:rPr>
        <w:t>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361" w:id="519"/>
      <w:r>
        <w:rPr>
          <w:rFonts w:ascii="Times New Roman"/>
          <w:b w:val="false"/>
          <w:i w:val="false"/>
          <w:color w:val="000000"/>
          <w:sz w:val="28"/>
        </w:rPr>
        <w:t xml:space="preserve">
      </w:t>
      </w:r>
      <w:r>
        <w:rPr>
          <w:rFonts w:ascii="Times New Roman"/>
          <w:b/>
          <w:i w:val="false"/>
          <w:color w:val="000000"/>
          <w:sz w:val="28"/>
        </w:rPr>
        <w:t>Атауы Мекенжайы (респонденттің)</w:t>
      </w:r>
    </w:p>
    <w:bookmarkEnd w:id="519"/>
    <w:p>
      <w:pPr>
        <w:spacing w:after="0"/>
        <w:ind w:left="0"/>
        <w:jc w:val="both"/>
      </w:pPr>
      <w:r>
        <w:rPr>
          <w:rFonts w:ascii="Times New Roman"/>
          <w:b w:val="false"/>
          <w:i w:val="false"/>
          <w:color w:val="000000"/>
          <w:sz w:val="28"/>
        </w:rPr>
        <w:t>Наименование ___________________________________________________________</w:t>
      </w:r>
    </w:p>
    <w:p>
      <w:pPr>
        <w:spacing w:after="0"/>
        <w:ind w:left="0"/>
        <w:jc w:val="both"/>
      </w:pPr>
      <w:r>
        <w:rPr>
          <w:rFonts w:ascii="Times New Roman"/>
          <w:b w:val="false"/>
          <w:i w:val="false"/>
          <w:color w:val="000000"/>
          <w:sz w:val="28"/>
        </w:rPr>
        <w:t>Адрес (респондента) ______________________________________________________</w:t>
      </w:r>
    </w:p>
    <w:p>
      <w:pPr>
        <w:spacing w:after="0"/>
        <w:ind w:left="0"/>
        <w:jc w:val="both"/>
      </w:pPr>
      <w:r>
        <w:rPr>
          <w:rFonts w:ascii="Times New Roman"/>
          <w:b/>
          <w:i w:val="false"/>
          <w:color w:val="000000"/>
          <w:sz w:val="28"/>
        </w:rPr>
        <w:t>Телефоны (респонденттің)</w:t>
      </w:r>
    </w:p>
    <w:p>
      <w:pPr>
        <w:spacing w:after="0"/>
        <w:ind w:left="0"/>
        <w:jc w:val="both"/>
      </w:pPr>
      <w:r>
        <w:rPr>
          <w:rFonts w:ascii="Times New Roman"/>
          <w:b w:val="false"/>
          <w:i w:val="false"/>
          <w:color w:val="000000"/>
          <w:sz w:val="28"/>
        </w:rPr>
        <w:t>Телефон (респондента) ____________________________________________________</w:t>
      </w:r>
    </w:p>
    <w:p>
      <w:pPr>
        <w:spacing w:after="0"/>
        <w:ind w:left="0"/>
        <w:jc w:val="both"/>
      </w:pPr>
      <w:r>
        <w:rPr>
          <w:rFonts w:ascii="Times New Roman"/>
          <w:b/>
          <w:i w:val="false"/>
          <w:color w:val="000000"/>
          <w:sz w:val="28"/>
        </w:rPr>
        <w:t>стационарлық ұялы</w:t>
      </w:r>
    </w:p>
    <w:p>
      <w:pPr>
        <w:spacing w:after="0"/>
        <w:ind w:left="0"/>
        <w:jc w:val="both"/>
      </w:pPr>
      <w:r>
        <w:rPr>
          <w:rFonts w:ascii="Times New Roman"/>
          <w:b w:val="false"/>
          <w:i w:val="false"/>
          <w:color w:val="000000"/>
          <w:sz w:val="28"/>
        </w:rPr>
        <w:t>стационарный мобильный</w:t>
      </w:r>
    </w:p>
    <w:p>
      <w:pPr>
        <w:spacing w:after="0"/>
        <w:ind w:left="0"/>
        <w:jc w:val="both"/>
      </w:pPr>
      <w:r>
        <w:rPr>
          <w:rFonts w:ascii="Times New Roman"/>
          <w:b w:val="false"/>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Адрес электронной почты (респондента) _____________________________________</w:t>
      </w:r>
    </w:p>
    <w:p>
      <w:pPr>
        <w:spacing w:after="0"/>
        <w:ind w:left="0"/>
        <w:jc w:val="both"/>
      </w:pPr>
      <w:r>
        <w:rPr>
          <w:rFonts w:ascii="Times New Roman"/>
          <w:b/>
          <w:i w:val="false"/>
          <w:color w:val="000000"/>
          <w:sz w:val="28"/>
        </w:rPr>
        <w:t>Орындаушы</w:t>
      </w:r>
    </w:p>
    <w:p>
      <w:pPr>
        <w:spacing w:after="0"/>
        <w:ind w:left="0"/>
        <w:jc w:val="both"/>
      </w:pPr>
      <w:r>
        <w:rPr>
          <w:rFonts w:ascii="Times New Roman"/>
          <w:b w:val="false"/>
          <w:i w:val="false"/>
          <w:color w:val="000000"/>
          <w:sz w:val="28"/>
        </w:rPr>
        <w:t>Исполнитель</w:t>
      </w:r>
    </w:p>
    <w:p>
      <w:pPr>
        <w:spacing w:after="0"/>
        <w:ind w:left="0"/>
        <w:jc w:val="both"/>
      </w:pPr>
      <w:r>
        <w:rPr>
          <w:rFonts w:ascii="Times New Roman"/>
          <w:b w:val="false"/>
          <w:i w:val="false"/>
          <w:color w:val="000000"/>
          <w:sz w:val="28"/>
        </w:rPr>
        <w:t>__________________________________________________ ______________________</w:t>
      </w:r>
    </w:p>
    <w:p>
      <w:pPr>
        <w:spacing w:after="0"/>
        <w:ind w:left="0"/>
        <w:jc w:val="both"/>
      </w:pPr>
      <w:r>
        <w:rPr>
          <w:rFonts w:ascii="Times New Roman"/>
          <w:b w:val="false"/>
          <w:i w:val="false"/>
          <w:color w:val="000000"/>
          <w:sz w:val="28"/>
        </w:rPr>
        <w:t>тегі, аты және әкесінің аты (бар болған жағдайда) қолы, телефоны (орындаушының)</w:t>
      </w:r>
    </w:p>
    <w:p>
      <w:pPr>
        <w:spacing w:after="0"/>
        <w:ind w:left="0"/>
        <w:jc w:val="both"/>
      </w:pPr>
      <w:r>
        <w:rPr>
          <w:rFonts w:ascii="Times New Roman"/>
          <w:b w:val="false"/>
          <w:i w:val="false"/>
          <w:color w:val="000000"/>
          <w:sz w:val="28"/>
        </w:rPr>
        <w:t>фамилия, имя и отчество(при его наличии) подпись, телефон (исполнителя)</w:t>
      </w:r>
    </w:p>
    <w:p>
      <w:pPr>
        <w:spacing w:after="0"/>
        <w:ind w:left="0"/>
        <w:jc w:val="both"/>
      </w:pPr>
      <w:r>
        <w:rPr>
          <w:rFonts w:ascii="Times New Roman"/>
          <w:b/>
          <w:i w:val="false"/>
          <w:color w:val="000000"/>
          <w:sz w:val="28"/>
        </w:rPr>
        <w:t>Бас бухгалтер немесе оның міндетін атқарушы тұлға</w:t>
      </w:r>
    </w:p>
    <w:p>
      <w:pPr>
        <w:spacing w:after="0"/>
        <w:ind w:left="0"/>
        <w:jc w:val="both"/>
      </w:pPr>
      <w:r>
        <w:rPr>
          <w:rFonts w:ascii="Times New Roman"/>
          <w:b w:val="false"/>
          <w:i w:val="false"/>
          <w:color w:val="000000"/>
          <w:sz w:val="28"/>
        </w:rPr>
        <w:t>Главный бухгалтер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 _____________________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i w:val="false"/>
          <w:color w:val="000000"/>
          <w:sz w:val="28"/>
        </w:rPr>
        <w:t>Басшы немесе оның міндетін атқарушы тұлға</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 ____________________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i w:val="false"/>
          <w:color w:val="000000"/>
          <w:sz w:val="28"/>
        </w:rPr>
        <w:t>Ескертпе:</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xml:space="preserve">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февраля 2020 года № 16</w:t>
            </w:r>
          </w:p>
        </w:tc>
      </w:tr>
    </w:tbl>
    <w:bookmarkStart w:name="z2362" w:id="520"/>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"Отчет о выполненных строительных работах (услугах)",</w:t>
      </w:r>
      <w:r>
        <w:br/>
      </w:r>
      <w:r>
        <w:rPr>
          <w:rFonts w:ascii="Times New Roman"/>
          <w:b/>
          <w:i w:val="false"/>
          <w:color w:val="000000"/>
        </w:rPr>
        <w:t>(индекс 1-КС, периодичность месячная)</w:t>
      </w:r>
    </w:p>
    <w:bookmarkEnd w:id="520"/>
    <w:p>
      <w:pPr>
        <w:spacing w:after="0"/>
        <w:ind w:left="0"/>
        <w:jc w:val="both"/>
      </w:pPr>
      <w:r>
        <w:rPr>
          <w:rFonts w:ascii="Times New Roman"/>
          <w:b w:val="false"/>
          <w:i w:val="false"/>
          <w:color w:val="ff0000"/>
          <w:sz w:val="28"/>
        </w:rPr>
        <w:t xml:space="preserve">
      Сноска. Приложение 14 - в редакции совместного приказа Руководителя Бюро национальной статистики Агентства по стратегическому планированию и реформам РК от 22.09.2022 </w:t>
      </w:r>
      <w:r>
        <w:rPr>
          <w:rFonts w:ascii="Times New Roman"/>
          <w:b w:val="false"/>
          <w:i w:val="false"/>
          <w:color w:val="ff0000"/>
          <w:sz w:val="28"/>
        </w:rPr>
        <w:t>№ 28</w:t>
      </w:r>
      <w:r>
        <w:rPr>
          <w:rFonts w:ascii="Times New Roman"/>
          <w:b w:val="false"/>
          <w:i w:val="false"/>
          <w:color w:val="ff0000"/>
          <w:sz w:val="28"/>
        </w:rPr>
        <w:t xml:space="preserve"> (вводится в действие с 01.01.2023).</w:t>
      </w:r>
    </w:p>
    <w:bookmarkStart w:name="z2363" w:id="521"/>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"Отчет о выполненных строительных работах (услугах)" (индекс 1-КС, периодичность месячная) (далее – статистическая форма).</w:t>
      </w:r>
    </w:p>
    <w:bookmarkEnd w:id="521"/>
    <w:bookmarkStart w:name="z2364" w:id="522"/>
    <w:p>
      <w:pPr>
        <w:spacing w:after="0"/>
        <w:ind w:left="0"/>
        <w:jc w:val="both"/>
      </w:pPr>
      <w:r>
        <w:rPr>
          <w:rFonts w:ascii="Times New Roman"/>
          <w:b w:val="false"/>
          <w:i w:val="false"/>
          <w:color w:val="000000"/>
          <w:sz w:val="28"/>
        </w:rPr>
        <w:t>
      2. В настоящей Инструкции используются следующие определения:</w:t>
      </w:r>
    </w:p>
    <w:bookmarkEnd w:id="522"/>
    <w:bookmarkStart w:name="z2365" w:id="523"/>
    <w:p>
      <w:pPr>
        <w:spacing w:after="0"/>
        <w:ind w:left="0"/>
        <w:jc w:val="both"/>
      </w:pPr>
      <w:r>
        <w:rPr>
          <w:rFonts w:ascii="Times New Roman"/>
          <w:b w:val="false"/>
          <w:i w:val="false"/>
          <w:color w:val="000000"/>
          <w:sz w:val="28"/>
        </w:rPr>
        <w:t>
      1) текущий ремонт здания (сооружения, оборудования, коммуникаций, объектов жилищно-коммунального назначения) – ремонт, выполняемый для восстановления исправности или работоспособности здания (сооружения, оборудования, коммуникаций, объектов жилищно-коммунального назначения), частичного восстановления его ресурса с заменой или восстановлением составных частей ограниченной номенклатуры;</w:t>
      </w:r>
    </w:p>
    <w:bookmarkEnd w:id="523"/>
    <w:bookmarkStart w:name="z2366" w:id="524"/>
    <w:p>
      <w:pPr>
        <w:spacing w:after="0"/>
        <w:ind w:left="0"/>
        <w:jc w:val="both"/>
      </w:pPr>
      <w:r>
        <w:rPr>
          <w:rFonts w:ascii="Times New Roman"/>
          <w:b w:val="false"/>
          <w:i w:val="false"/>
          <w:color w:val="000000"/>
          <w:sz w:val="28"/>
        </w:rPr>
        <w:t>
      2) капитальный ремонт зданий и сооружений – работы по восстановлению и замене отдельных частей зданий (сооружений) или целых конструкций, деталей и инженерно-технического оборудования, в связи с их износом и разрушением на более долговечные и экономичные, улучшающие их эксплуатационные показатели;</w:t>
      </w:r>
    </w:p>
    <w:bookmarkEnd w:id="524"/>
    <w:bookmarkStart w:name="z2367" w:id="525"/>
    <w:p>
      <w:pPr>
        <w:spacing w:after="0"/>
        <w:ind w:left="0"/>
        <w:jc w:val="both"/>
      </w:pPr>
      <w:r>
        <w:rPr>
          <w:rFonts w:ascii="Times New Roman"/>
          <w:b w:val="false"/>
          <w:i w:val="false"/>
          <w:color w:val="000000"/>
          <w:sz w:val="28"/>
        </w:rPr>
        <w:t>
      3) строительно-монтажные работы – строительные работы по возведению зданий и сооружений, расширению, реконструкции и техническому перевооружению; работы по монтажу энергетического, технологического и другого оборудования;</w:t>
      </w:r>
    </w:p>
    <w:bookmarkEnd w:id="525"/>
    <w:bookmarkStart w:name="z2368" w:id="526"/>
    <w:p>
      <w:pPr>
        <w:spacing w:after="0"/>
        <w:ind w:left="0"/>
        <w:jc w:val="both"/>
      </w:pPr>
      <w:r>
        <w:rPr>
          <w:rFonts w:ascii="Times New Roman"/>
          <w:b w:val="false"/>
          <w:i w:val="false"/>
          <w:color w:val="000000"/>
          <w:sz w:val="28"/>
        </w:rPr>
        <w:t>
      4) вторичный вид деятельности – вид деятельности, помимо основного, который осуществляется с целью производства продукции (товаров и услуг) для третьих лиц;</w:t>
      </w:r>
    </w:p>
    <w:bookmarkEnd w:id="526"/>
    <w:bookmarkStart w:name="z2369" w:id="527"/>
    <w:p>
      <w:pPr>
        <w:spacing w:after="0"/>
        <w:ind w:left="0"/>
        <w:jc w:val="both"/>
      </w:pPr>
      <w:r>
        <w:rPr>
          <w:rFonts w:ascii="Times New Roman"/>
          <w:b w:val="false"/>
          <w:i w:val="false"/>
          <w:color w:val="000000"/>
          <w:sz w:val="28"/>
        </w:rPr>
        <w:t>
      5) основной вид деятельности – вид деятельности, добавленная стоимость которого превышает добавленную стоимость любого другого вида деятельности, осуществляемого хозяйствующим субъектом.</w:t>
      </w:r>
    </w:p>
    <w:bookmarkEnd w:id="527"/>
    <w:bookmarkStart w:name="z2370" w:id="528"/>
    <w:p>
      <w:pPr>
        <w:spacing w:after="0"/>
        <w:ind w:left="0"/>
        <w:jc w:val="both"/>
      </w:pPr>
      <w:r>
        <w:rPr>
          <w:rFonts w:ascii="Times New Roman"/>
          <w:b w:val="false"/>
          <w:i w:val="false"/>
          <w:color w:val="000000"/>
          <w:sz w:val="28"/>
        </w:rPr>
        <w:t>
      3. Объем выполненных строительных работ (услуг) отражает объемы, выполненные юридическими лицами по заключенным договорам подряда. В случае заключения субподрядного договора, объем выполненных строительных работ отражается субподрядной организацией самостоятельно, в свою очередь, генеральный подрядчик представляет объемы за минусом объемов строительных работ выполненных субподрядной организацией, то есть подрядные организации показывают объемы строительных работ выполненных собственными силами.</w:t>
      </w:r>
    </w:p>
    <w:bookmarkEnd w:id="528"/>
    <w:bookmarkStart w:name="z2371" w:id="529"/>
    <w:p>
      <w:pPr>
        <w:spacing w:after="0"/>
        <w:ind w:left="0"/>
        <w:jc w:val="both"/>
      </w:pPr>
      <w:r>
        <w:rPr>
          <w:rFonts w:ascii="Times New Roman"/>
          <w:b w:val="false"/>
          <w:i w:val="false"/>
          <w:color w:val="000000"/>
          <w:sz w:val="28"/>
        </w:rPr>
        <w:t>
      В статистической форме объем выполненных строительных работ (услуг) подрядных и субподрядных организаций отражается на основе первичного учета стоимости фактических выполненных строительных работ по заключенным договорам строительного подряда. При отражении в статистической форме объемов выполненных строительных работ за счет бюджетных средств вместе со статистической формой представляются копии актов приемки выполненных строительных работ или справок о стоимости выполненных строительных работ и затрат. При осуществлении строительства объекта за счет негосударственных инвестиций – подписанные копии форм, согласованные между заказчиком и подрядчиком.</w:t>
      </w:r>
    </w:p>
    <w:bookmarkEnd w:id="529"/>
    <w:bookmarkStart w:name="z2372" w:id="530"/>
    <w:p>
      <w:pPr>
        <w:spacing w:after="0"/>
        <w:ind w:left="0"/>
        <w:jc w:val="both"/>
      </w:pPr>
      <w:r>
        <w:rPr>
          <w:rFonts w:ascii="Times New Roman"/>
          <w:b w:val="false"/>
          <w:i w:val="false"/>
          <w:color w:val="000000"/>
          <w:sz w:val="28"/>
        </w:rPr>
        <w:t>
      Юридические лица и (или) их структурные и обособленные подразделения, осуществляющие строительство на территории двух и более областей, представляют статистическую форму, выделяя информацию по каждой территории на отдельных бланках, то есть данные отражаются по месту выполнения строительных работ.</w:t>
      </w:r>
    </w:p>
    <w:bookmarkEnd w:id="530"/>
    <w:bookmarkStart w:name="z2373" w:id="531"/>
    <w:p>
      <w:pPr>
        <w:spacing w:after="0"/>
        <w:ind w:left="0"/>
        <w:jc w:val="both"/>
      </w:pPr>
      <w:r>
        <w:rPr>
          <w:rFonts w:ascii="Times New Roman"/>
          <w:b w:val="false"/>
          <w:i w:val="false"/>
          <w:color w:val="000000"/>
          <w:sz w:val="28"/>
        </w:rPr>
        <w:t>
      4. В объем строительных работ (услуг) не включается объем работ, не предусмотренных в смете на строительство, а также:</w:t>
      </w:r>
    </w:p>
    <w:bookmarkEnd w:id="531"/>
    <w:bookmarkStart w:name="z2374" w:id="532"/>
    <w:p>
      <w:pPr>
        <w:spacing w:after="0"/>
        <w:ind w:left="0"/>
        <w:jc w:val="both"/>
      </w:pPr>
      <w:r>
        <w:rPr>
          <w:rFonts w:ascii="Times New Roman"/>
          <w:b w:val="false"/>
          <w:i w:val="false"/>
          <w:color w:val="000000"/>
          <w:sz w:val="28"/>
        </w:rPr>
        <w:t>
      1) объем работ, связанных с бурением нефтяных и газовых скважин, разработка скважин (кроме бурения водяных скважин – код Общего классификатора видов экономической деятельности - 42.21), вспомогательных работ по пробному и разведочному бурению, построение, цементирование основания нефтяных и газовых скважин;</w:t>
      </w:r>
    </w:p>
    <w:bookmarkEnd w:id="532"/>
    <w:bookmarkStart w:name="z2375" w:id="533"/>
    <w:p>
      <w:pPr>
        <w:spacing w:after="0"/>
        <w:ind w:left="0"/>
        <w:jc w:val="both"/>
      </w:pPr>
      <w:r>
        <w:rPr>
          <w:rFonts w:ascii="Times New Roman"/>
          <w:b w:val="false"/>
          <w:i w:val="false"/>
          <w:color w:val="000000"/>
          <w:sz w:val="28"/>
        </w:rPr>
        <w:t>
      2) объем работ по рекультивации земель, ликвидации последствий деятельности угольных шахт (ликвидация впадин, озер, болот после оседания почвы и другое).</w:t>
      </w:r>
    </w:p>
    <w:bookmarkEnd w:id="533"/>
    <w:bookmarkStart w:name="z2376" w:id="534"/>
    <w:p>
      <w:pPr>
        <w:spacing w:after="0"/>
        <w:ind w:left="0"/>
        <w:jc w:val="both"/>
      </w:pPr>
      <w:r>
        <w:rPr>
          <w:rFonts w:ascii="Times New Roman"/>
          <w:b w:val="false"/>
          <w:i w:val="false"/>
          <w:color w:val="000000"/>
          <w:sz w:val="28"/>
        </w:rPr>
        <w:t>
      Объем выполненных строительных работ указывается без налога на добавленную стоимость и акцизов.</w:t>
      </w:r>
    </w:p>
    <w:bookmarkEnd w:id="534"/>
    <w:bookmarkStart w:name="z2377" w:id="535"/>
    <w:p>
      <w:pPr>
        <w:spacing w:after="0"/>
        <w:ind w:left="0"/>
        <w:jc w:val="both"/>
      </w:pPr>
      <w:r>
        <w:rPr>
          <w:rFonts w:ascii="Times New Roman"/>
          <w:b w:val="false"/>
          <w:i w:val="false"/>
          <w:color w:val="000000"/>
          <w:sz w:val="28"/>
        </w:rPr>
        <w:t>
      5. По строкам 1.1-1.3 раздела 2 указываются объемы строительных работ (услуг), выполненных на жилых, нежилых зданиях и сооружениях.</w:t>
      </w:r>
    </w:p>
    <w:bookmarkEnd w:id="535"/>
    <w:bookmarkStart w:name="z2378" w:id="536"/>
    <w:p>
      <w:pPr>
        <w:spacing w:after="0"/>
        <w:ind w:left="0"/>
        <w:jc w:val="both"/>
      </w:pPr>
      <w:r>
        <w:rPr>
          <w:rFonts w:ascii="Times New Roman"/>
          <w:b w:val="false"/>
          <w:i w:val="false"/>
          <w:color w:val="000000"/>
          <w:sz w:val="28"/>
        </w:rPr>
        <w:t>
      6. В строке 2 раздела 2 отражаются объемы строительных работ, выполненных в нефтегазовом секторе.</w:t>
      </w:r>
    </w:p>
    <w:bookmarkEnd w:id="536"/>
    <w:bookmarkStart w:name="z2379" w:id="537"/>
    <w:p>
      <w:pPr>
        <w:spacing w:after="0"/>
        <w:ind w:left="0"/>
        <w:jc w:val="both"/>
      </w:pPr>
      <w:r>
        <w:rPr>
          <w:rFonts w:ascii="Times New Roman"/>
          <w:b w:val="false"/>
          <w:i w:val="false"/>
          <w:color w:val="000000"/>
          <w:sz w:val="28"/>
        </w:rPr>
        <w:t>
      В строке 2.1 "работы строительные по прокладке трубопроводов магистральных" отражаются объемы выполненных работ по строительству нефтяных и газовых магистральных трубопроводов.</w:t>
      </w:r>
    </w:p>
    <w:bookmarkEnd w:id="537"/>
    <w:bookmarkStart w:name="z2380" w:id="538"/>
    <w:p>
      <w:pPr>
        <w:spacing w:after="0"/>
        <w:ind w:left="0"/>
        <w:jc w:val="both"/>
      </w:pPr>
      <w:r>
        <w:rPr>
          <w:rFonts w:ascii="Times New Roman"/>
          <w:b w:val="false"/>
          <w:i w:val="false"/>
          <w:color w:val="000000"/>
          <w:sz w:val="28"/>
        </w:rPr>
        <w:t>
      В строке 2.2 "работы строительные по прокладке трубопроводов местных, включая работы вспомогательные" отражаются объемы выполненных работ по строительству нефтяных и газовых местных трубопроводов, включая вспомогательные работы.</w:t>
      </w:r>
    </w:p>
    <w:bookmarkEnd w:id="538"/>
    <w:bookmarkStart w:name="z2381" w:id="539"/>
    <w:p>
      <w:pPr>
        <w:spacing w:after="0"/>
        <w:ind w:left="0"/>
        <w:jc w:val="both"/>
      </w:pPr>
      <w:r>
        <w:rPr>
          <w:rFonts w:ascii="Times New Roman"/>
          <w:b w:val="false"/>
          <w:i w:val="false"/>
          <w:color w:val="000000"/>
          <w:sz w:val="28"/>
        </w:rPr>
        <w:t>
      В строке 2.3 "прочие строительные работы (услуги)" кроме объемов строительных работ, выполненных по строительству магистральных и местных трубопроводов для нефти и газа отражаются выполненные объемы строительных работ по другим объектам строительства, связанных с нефтегазовым сектором. Например: строительство нефтеперерабатывающего завода.</w:t>
      </w:r>
    </w:p>
    <w:bookmarkEnd w:id="539"/>
    <w:bookmarkStart w:name="z2382" w:id="540"/>
    <w:p>
      <w:pPr>
        <w:spacing w:after="0"/>
        <w:ind w:left="0"/>
        <w:jc w:val="both"/>
      </w:pPr>
      <w:r>
        <w:rPr>
          <w:rFonts w:ascii="Times New Roman"/>
          <w:b w:val="false"/>
          <w:i w:val="false"/>
          <w:color w:val="000000"/>
          <w:sz w:val="28"/>
        </w:rPr>
        <w:t>
      7. В разделе 3 графа А объемы выполненных строительных работ по видам заполняются в соответствии с Общим Классификатором видов экономической деятельности по кодам 41-43 отрасли "Строительство".</w:t>
      </w:r>
    </w:p>
    <w:bookmarkEnd w:id="540"/>
    <w:bookmarkStart w:name="z2383" w:id="541"/>
    <w:p>
      <w:pPr>
        <w:spacing w:after="0"/>
        <w:ind w:left="0"/>
        <w:jc w:val="both"/>
      </w:pPr>
      <w:r>
        <w:rPr>
          <w:rFonts w:ascii="Times New Roman"/>
          <w:b w:val="false"/>
          <w:i w:val="false"/>
          <w:color w:val="000000"/>
          <w:sz w:val="28"/>
        </w:rPr>
        <w:t>
      В графах 2-12 раздела 3 указываются виды строящихся зданий и сооружений:</w:t>
      </w:r>
    </w:p>
    <w:bookmarkEnd w:id="541"/>
    <w:bookmarkStart w:name="z2384" w:id="542"/>
    <w:p>
      <w:pPr>
        <w:spacing w:after="0"/>
        <w:ind w:left="0"/>
        <w:jc w:val="both"/>
      </w:pPr>
      <w:r>
        <w:rPr>
          <w:rFonts w:ascii="Times New Roman"/>
          <w:b w:val="false"/>
          <w:i w:val="false"/>
          <w:color w:val="000000"/>
          <w:sz w:val="28"/>
        </w:rPr>
        <w:t>
      промышленные сооружения – сооружения, выполняющие определенные функции в производственном процессе либо предназначенные для восприятия нагрузок от технологического оборудования и коммуникаций;</w:t>
      </w:r>
    </w:p>
    <w:bookmarkEnd w:id="542"/>
    <w:bookmarkStart w:name="z2385" w:id="543"/>
    <w:p>
      <w:pPr>
        <w:spacing w:after="0"/>
        <w:ind w:left="0"/>
        <w:jc w:val="both"/>
      </w:pPr>
      <w:r>
        <w:rPr>
          <w:rFonts w:ascii="Times New Roman"/>
          <w:b w:val="false"/>
          <w:i w:val="false"/>
          <w:color w:val="000000"/>
          <w:sz w:val="28"/>
        </w:rPr>
        <w:t>
      здания учебных заведений – здания, предназначенные для различных педагогических процессов, входящих в систему начального, среднего или высшего образования (детские сады, школы, здания высших учебных заведений);</w:t>
      </w:r>
    </w:p>
    <w:bookmarkEnd w:id="543"/>
    <w:bookmarkStart w:name="z2386" w:id="544"/>
    <w:p>
      <w:pPr>
        <w:spacing w:after="0"/>
        <w:ind w:left="0"/>
        <w:jc w:val="both"/>
      </w:pPr>
      <w:r>
        <w:rPr>
          <w:rFonts w:ascii="Times New Roman"/>
          <w:b w:val="false"/>
          <w:i w:val="false"/>
          <w:color w:val="000000"/>
          <w:sz w:val="28"/>
        </w:rPr>
        <w:t>
      к зданиям медицинских организаций, относятся здания, предназначенные для осуществления деятельности в области здравоохранения или оказания медицинских услуг (больницы, поликлиники, санаторий, медицинские институты и университеты, международные медицинские организации);</w:t>
      </w:r>
    </w:p>
    <w:bookmarkEnd w:id="544"/>
    <w:bookmarkStart w:name="z2387" w:id="545"/>
    <w:p>
      <w:pPr>
        <w:spacing w:after="0"/>
        <w:ind w:left="0"/>
        <w:jc w:val="both"/>
      </w:pPr>
      <w:r>
        <w:rPr>
          <w:rFonts w:ascii="Times New Roman"/>
          <w:b w:val="false"/>
          <w:i w:val="false"/>
          <w:color w:val="000000"/>
          <w:sz w:val="28"/>
        </w:rPr>
        <w:t>
      к передаточным устройствам относятся устройства, при помощи которых производится передача электрической, тепловой и механической энергии, а также передача (транспортировка) жидких и газообразных веществ. К таким устройствам относятся: магистральные нефте- и газопроводы, водопроводы, электросети, теплосети, газовые сети и линии связи;</w:t>
      </w:r>
    </w:p>
    <w:bookmarkEnd w:id="545"/>
    <w:bookmarkStart w:name="z2388" w:id="546"/>
    <w:p>
      <w:pPr>
        <w:spacing w:after="0"/>
        <w:ind w:left="0"/>
        <w:jc w:val="both"/>
      </w:pPr>
      <w:r>
        <w:rPr>
          <w:rFonts w:ascii="Times New Roman"/>
          <w:b w:val="false"/>
          <w:i w:val="false"/>
          <w:color w:val="000000"/>
          <w:sz w:val="28"/>
        </w:rPr>
        <w:t>
      к сооружениям спорта и мест отдыха относятся – открытые или огороженные площадки, сооружения специально оборудованные спортивным инвентарем и предназначенные для проведения спортивных игр и занятий спортом (открытые спортивные площадки, открытые бассейны, летние спортивные поля, открытые детские спортивно-игровые площадки, открытые стадионы и горнолыжные сооружения);</w:t>
      </w:r>
    </w:p>
    <w:bookmarkEnd w:id="546"/>
    <w:bookmarkStart w:name="z2389" w:id="547"/>
    <w:p>
      <w:pPr>
        <w:spacing w:after="0"/>
        <w:ind w:left="0"/>
        <w:jc w:val="both"/>
      </w:pPr>
      <w:r>
        <w:rPr>
          <w:rFonts w:ascii="Times New Roman"/>
          <w:b w:val="false"/>
          <w:i w:val="false"/>
          <w:color w:val="000000"/>
          <w:sz w:val="28"/>
        </w:rPr>
        <w:t xml:space="preserve">
      8.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 установленном Правилами представления респондентами первичных статистических данных, утвержденных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статистике от 9 июля 2010 года № 173 (зарегистрированным в Реестре государственной регистрации нормативных правовых актов № 6459).</w:t>
      </w:r>
    </w:p>
    <w:bookmarkEnd w:id="547"/>
    <w:bookmarkStart w:name="z2390" w:id="548"/>
    <w:p>
      <w:pPr>
        <w:spacing w:after="0"/>
        <w:ind w:left="0"/>
        <w:jc w:val="both"/>
      </w:pPr>
      <w:r>
        <w:rPr>
          <w:rFonts w:ascii="Times New Roman"/>
          <w:b w:val="false"/>
          <w:i w:val="false"/>
          <w:color w:val="000000"/>
          <w:sz w:val="28"/>
        </w:rPr>
        <w:t>
      9.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548"/>
    <w:bookmarkStart w:name="z2391" w:id="549"/>
    <w:p>
      <w:pPr>
        <w:spacing w:after="0"/>
        <w:ind w:left="0"/>
        <w:jc w:val="both"/>
      </w:pPr>
      <w:r>
        <w:rPr>
          <w:rFonts w:ascii="Times New Roman"/>
          <w:b w:val="false"/>
          <w:i w:val="false"/>
          <w:color w:val="000000"/>
          <w:sz w:val="28"/>
        </w:rPr>
        <w:t>
      10. Примечание: Х – данная позиция не подлежит заполнению.</w:t>
      </w:r>
    </w:p>
    <w:bookmarkEnd w:id="549"/>
    <w:bookmarkStart w:name="z2392" w:id="550"/>
    <w:p>
      <w:pPr>
        <w:spacing w:after="0"/>
        <w:ind w:left="0"/>
        <w:jc w:val="both"/>
      </w:pPr>
      <w:r>
        <w:rPr>
          <w:rFonts w:ascii="Times New Roman"/>
          <w:b w:val="false"/>
          <w:i w:val="false"/>
          <w:color w:val="000000"/>
          <w:sz w:val="28"/>
        </w:rPr>
        <w:t>
      11. Арифметико-логический контроль:</w:t>
      </w:r>
    </w:p>
    <w:bookmarkEnd w:id="550"/>
    <w:bookmarkStart w:name="z2393" w:id="551"/>
    <w:p>
      <w:pPr>
        <w:spacing w:after="0"/>
        <w:ind w:left="0"/>
        <w:jc w:val="both"/>
      </w:pPr>
      <w:r>
        <w:rPr>
          <w:rFonts w:ascii="Times New Roman"/>
          <w:b w:val="false"/>
          <w:i w:val="false"/>
          <w:color w:val="000000"/>
          <w:sz w:val="28"/>
        </w:rPr>
        <w:t>
      1) раздел 2:</w:t>
      </w:r>
    </w:p>
    <w:bookmarkEnd w:id="551"/>
    <w:bookmarkStart w:name="z2394" w:id="552"/>
    <w:p>
      <w:pPr>
        <w:spacing w:after="0"/>
        <w:ind w:left="0"/>
        <w:jc w:val="both"/>
      </w:pPr>
      <w:r>
        <w:rPr>
          <w:rFonts w:ascii="Times New Roman"/>
          <w:b w:val="false"/>
          <w:i w:val="false"/>
          <w:color w:val="000000"/>
          <w:sz w:val="28"/>
        </w:rPr>
        <w:t>
      графа 1 = ∑ граф 2+3+4 для каждой строки;</w:t>
      </w:r>
    </w:p>
    <w:bookmarkEnd w:id="552"/>
    <w:bookmarkStart w:name="z2395" w:id="553"/>
    <w:p>
      <w:pPr>
        <w:spacing w:after="0"/>
        <w:ind w:left="0"/>
        <w:jc w:val="both"/>
      </w:pPr>
      <w:r>
        <w:rPr>
          <w:rFonts w:ascii="Times New Roman"/>
          <w:b w:val="false"/>
          <w:i w:val="false"/>
          <w:color w:val="000000"/>
          <w:sz w:val="28"/>
        </w:rPr>
        <w:t>
      строка 1 = ∑ строк 1.1-1.3 для каждой графы;</w:t>
      </w:r>
    </w:p>
    <w:bookmarkEnd w:id="553"/>
    <w:bookmarkStart w:name="z2396" w:id="554"/>
    <w:p>
      <w:pPr>
        <w:spacing w:after="0"/>
        <w:ind w:left="0"/>
        <w:jc w:val="both"/>
      </w:pPr>
      <w:r>
        <w:rPr>
          <w:rFonts w:ascii="Times New Roman"/>
          <w:b w:val="false"/>
          <w:i w:val="false"/>
          <w:color w:val="000000"/>
          <w:sz w:val="28"/>
        </w:rPr>
        <w:t>
      графа 1 ≥ графы 2 - 4 для каждой строки;</w:t>
      </w:r>
    </w:p>
    <w:bookmarkEnd w:id="554"/>
    <w:bookmarkStart w:name="z2397" w:id="555"/>
    <w:p>
      <w:pPr>
        <w:spacing w:after="0"/>
        <w:ind w:left="0"/>
        <w:jc w:val="both"/>
      </w:pPr>
      <w:r>
        <w:rPr>
          <w:rFonts w:ascii="Times New Roman"/>
          <w:b w:val="false"/>
          <w:i w:val="false"/>
          <w:color w:val="000000"/>
          <w:sz w:val="28"/>
        </w:rPr>
        <w:t>
      строка 2 = ∑ строк 2.1-2.3 для каждой графы;</w:t>
      </w:r>
    </w:p>
    <w:bookmarkEnd w:id="555"/>
    <w:bookmarkStart w:name="z2398" w:id="556"/>
    <w:p>
      <w:pPr>
        <w:spacing w:after="0"/>
        <w:ind w:left="0"/>
        <w:jc w:val="both"/>
      </w:pPr>
      <w:r>
        <w:rPr>
          <w:rFonts w:ascii="Times New Roman"/>
          <w:b w:val="false"/>
          <w:i w:val="false"/>
          <w:color w:val="000000"/>
          <w:sz w:val="28"/>
        </w:rPr>
        <w:t>
      2) раздел 3:</w:t>
      </w:r>
    </w:p>
    <w:bookmarkEnd w:id="556"/>
    <w:bookmarkStart w:name="z2399" w:id="557"/>
    <w:p>
      <w:pPr>
        <w:spacing w:after="0"/>
        <w:ind w:left="0"/>
        <w:jc w:val="both"/>
      </w:pPr>
      <w:r>
        <w:rPr>
          <w:rFonts w:ascii="Times New Roman"/>
          <w:b w:val="false"/>
          <w:i w:val="false"/>
          <w:color w:val="000000"/>
          <w:sz w:val="28"/>
        </w:rPr>
        <w:t>
      графа 1(Всего) = ∑ граф 2+3+6 для каждой строки;</w:t>
      </w:r>
    </w:p>
    <w:bookmarkEnd w:id="557"/>
    <w:bookmarkStart w:name="z2400" w:id="558"/>
    <w:p>
      <w:pPr>
        <w:spacing w:after="0"/>
        <w:ind w:left="0"/>
        <w:jc w:val="both"/>
      </w:pPr>
      <w:r>
        <w:rPr>
          <w:rFonts w:ascii="Times New Roman"/>
          <w:b w:val="false"/>
          <w:i w:val="false"/>
          <w:color w:val="000000"/>
          <w:sz w:val="28"/>
        </w:rPr>
        <w:t>
      графа 6= ∑ граф 7+8+9+10+11+12 для каждой строки;</w:t>
      </w:r>
    </w:p>
    <w:bookmarkEnd w:id="558"/>
    <w:bookmarkStart w:name="z2401" w:id="559"/>
    <w:p>
      <w:pPr>
        <w:spacing w:after="0"/>
        <w:ind w:left="0"/>
        <w:jc w:val="both"/>
      </w:pPr>
      <w:r>
        <w:rPr>
          <w:rFonts w:ascii="Times New Roman"/>
          <w:b w:val="false"/>
          <w:i w:val="false"/>
          <w:color w:val="000000"/>
          <w:sz w:val="28"/>
        </w:rPr>
        <w:t>
      3) Контроль между разделами:</w:t>
      </w:r>
    </w:p>
    <w:bookmarkEnd w:id="559"/>
    <w:bookmarkStart w:name="z2402" w:id="560"/>
    <w:p>
      <w:pPr>
        <w:spacing w:after="0"/>
        <w:ind w:left="0"/>
        <w:jc w:val="both"/>
      </w:pPr>
      <w:r>
        <w:rPr>
          <w:rFonts w:ascii="Times New Roman"/>
          <w:b w:val="false"/>
          <w:i w:val="false"/>
          <w:color w:val="000000"/>
          <w:sz w:val="28"/>
        </w:rPr>
        <w:t>
      раздел 2 строка 1 графа 1 (Всего) = разделу 3 графа 1 (Всего).</w:t>
      </w:r>
    </w:p>
    <w:bookmarkEnd w:id="5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февраля 2020 года № 16</w:t>
            </w:r>
          </w:p>
        </w:tc>
      </w:tr>
    </w:tbl>
    <w:p>
      <w:pPr>
        <w:spacing w:after="0"/>
        <w:ind w:left="0"/>
        <w:jc w:val="both"/>
      </w:pPr>
      <w:r>
        <w:rPr>
          <w:rFonts w:ascii="Times New Roman"/>
          <w:b w:val="false"/>
          <w:i w:val="false"/>
          <w:color w:val="ff0000"/>
          <w:sz w:val="28"/>
        </w:rPr>
        <w:t xml:space="preserve">
      Сноска. Приложение 15 - в редакции совместного приказа Руководителя Бюро национальной статистики Агентства по стратегическому планированию и реформам РК от 22.09.2022 </w:t>
      </w:r>
      <w:r>
        <w:rPr>
          <w:rFonts w:ascii="Times New Roman"/>
          <w:b w:val="false"/>
          <w:i w:val="false"/>
          <w:color w:val="ff0000"/>
          <w:sz w:val="28"/>
        </w:rPr>
        <w:t>№ 28</w:t>
      </w:r>
      <w:r>
        <w:rPr>
          <w:rFonts w:ascii="Times New Roman"/>
          <w:b w:val="false"/>
          <w:i w:val="false"/>
          <w:color w:val="ff0000"/>
          <w:sz w:val="28"/>
        </w:rPr>
        <w:t xml:space="preserve"> (вводится в действие с 01.01.2023).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464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2946400" cy="1104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 Статистика комитеті төрағасының 2020 жылғы "4" ақпандағы № 16 бұйрығына 15-қосымша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Орындалған құрылыс жұмыстары (көрсетілетін қызметтер) туралы есеп</w:t>
            </w:r>
          </w:p>
          <w:p>
            <w:pPr>
              <w:spacing w:after="20"/>
              <w:ind w:left="20"/>
              <w:jc w:val="both"/>
            </w:pPr>
            <w:r>
              <w:rPr>
                <w:rFonts w:ascii="Times New Roman"/>
                <w:b w:val="false"/>
                <w:i w:val="false"/>
                <w:color w:val="000000"/>
                <w:sz w:val="20"/>
              </w:rPr>
              <w:t>
Отчет о выполненных строительных работах (услугах)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11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1511300" cy="6985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жалпы жіктеуішінің 41-43-кодтарына сәйкес негізгі және қосалқы қызмет түрлері "Құрылыс" болып табылатын, жұмыс істейтіндердің санына қарамастан заңды тұлғалар және (немесе) олардың құрылымдық және оқшауланған бөлімшелері ұсынады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видами деятельности "Строительство" согласно кодам Общего классификатора видов экономической деятельности 41-43 независимо от численности работающих</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31 наурызға (қоса алғанда) дейін</w:t>
            </w:r>
          </w:p>
          <w:p>
            <w:pPr>
              <w:spacing w:after="20"/>
              <w:ind w:left="20"/>
              <w:jc w:val="both"/>
            </w:pPr>
            <w:r>
              <w:rPr>
                <w:rFonts w:ascii="Times New Roman"/>
                <w:b w:val="false"/>
                <w:i w:val="false"/>
                <w:color w:val="000000"/>
                <w:sz w:val="20"/>
              </w:rPr>
              <w:t>
Срок представления – до 31 марта (включительно) после отчетного периода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4826000" cy="482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Құрылыс жұмыстарының орындалу аумағын (облыс, қала, аудан, ауылдық округ, елді мекен) көрсетіңіз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149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4914900" cy="800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территорию (область, город, район, сельский округ, населенный пункт) выполнения строительных работ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Әкімшілік-аумақтық объектілер жіктеуішіне сәйкес аумақтың коды (респондент статистикалық нысанды қағаз жеткізгіште ұсынған кезде аумақтық статистика органының тиісті қызметкері толтырады)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33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3733800" cy="495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403" w:id="561"/>
      <w:r>
        <w:rPr>
          <w:rFonts w:ascii="Times New Roman"/>
          <w:b w:val="false"/>
          <w:i w:val="false"/>
          <w:color w:val="000000"/>
          <w:sz w:val="28"/>
        </w:rPr>
        <w:t xml:space="preserve">
      </w:t>
      </w:r>
      <w:r>
        <w:rPr>
          <w:rFonts w:ascii="Times New Roman"/>
          <w:b/>
          <w:i w:val="false"/>
          <w:color w:val="000000"/>
          <w:sz w:val="28"/>
        </w:rPr>
        <w:t>2. Орындалған құрылыс жұмыстарының (көрсетілген қызметтердің) көлемі туралы деректерді көрсетіңіз, мың теңгеде</w:t>
      </w:r>
    </w:p>
    <w:bookmarkEnd w:id="561"/>
    <w:p>
      <w:pPr>
        <w:spacing w:after="0"/>
        <w:ind w:left="0"/>
        <w:jc w:val="both"/>
      </w:pPr>
      <w:r>
        <w:rPr>
          <w:rFonts w:ascii="Times New Roman"/>
          <w:b w:val="false"/>
          <w:i w:val="false"/>
          <w:color w:val="000000"/>
          <w:sz w:val="28"/>
        </w:rPr>
        <w:t>Укажите данные об объемах выполненных строительных работ (услуг),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коды</w:t>
            </w:r>
          </w:p>
          <w:p>
            <w:pPr>
              <w:spacing w:after="20"/>
              <w:ind w:left="20"/>
              <w:jc w:val="both"/>
            </w:pPr>
            <w:r>
              <w:rPr>
                <w:rFonts w:ascii="Times New Roman"/>
                <w:b w:val="false"/>
                <w:i w:val="false"/>
                <w:color w:val="000000"/>
                <w:sz w:val="20"/>
              </w:rPr>
              <w:t>
Код строки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p>
            <w:pPr>
              <w:spacing w:after="20"/>
              <w:ind w:left="20"/>
              <w:jc w:val="both"/>
            </w:pPr>
            <w:r>
              <w:rPr>
                <w:rFonts w:ascii="Times New Roman"/>
                <w:b w:val="false"/>
                <w:i w:val="false"/>
                <w:color w:val="000000"/>
                <w:sz w:val="20"/>
              </w:rPr>
              <w:t>
строительно-монтажные работы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2-бағаннан</w:t>
            </w:r>
          </w:p>
          <w:p>
            <w:pPr>
              <w:spacing w:after="20"/>
              <w:ind w:left="20"/>
              <w:jc w:val="both"/>
            </w:pPr>
            <w:r>
              <w:rPr>
                <w:rFonts w:ascii="Times New Roman"/>
                <w:b w:val="false"/>
                <w:i w:val="false"/>
                <w:color w:val="000000"/>
                <w:sz w:val="20"/>
              </w:rPr>
              <w:t>
из графы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w:t>
            </w:r>
          </w:p>
          <w:p>
            <w:pPr>
              <w:spacing w:after="20"/>
              <w:ind w:left="20"/>
              <w:jc w:val="both"/>
            </w:pPr>
            <w:r>
              <w:rPr>
                <w:rFonts w:ascii="Times New Roman"/>
                <w:b w:val="false"/>
                <w:i w:val="false"/>
                <w:color w:val="000000"/>
                <w:sz w:val="20"/>
              </w:rPr>
              <w:t>
капитальный ремонт</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жөндеу</w:t>
            </w:r>
          </w:p>
          <w:p>
            <w:pPr>
              <w:spacing w:after="20"/>
              <w:ind w:left="20"/>
              <w:jc w:val="both"/>
            </w:pPr>
            <w:r>
              <w:rPr>
                <w:rFonts w:ascii="Times New Roman"/>
                <w:b w:val="false"/>
                <w:i w:val="false"/>
                <w:color w:val="000000"/>
                <w:sz w:val="20"/>
              </w:rPr>
              <w:t>
текущий ремонт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қажеттілігі үшін</w:t>
            </w:r>
          </w:p>
          <w:p>
            <w:pPr>
              <w:spacing w:after="20"/>
              <w:ind w:left="20"/>
              <w:jc w:val="both"/>
            </w:pPr>
            <w:r>
              <w:rPr>
                <w:rFonts w:ascii="Times New Roman"/>
                <w:b w:val="false"/>
                <w:i w:val="false"/>
                <w:color w:val="000000"/>
                <w:sz w:val="20"/>
              </w:rPr>
              <w:t>
для собственных нужд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құрылыс жұмыстарының (көрсетілген қызметтердің) көлемі</w:t>
            </w:r>
          </w:p>
          <w:p>
            <w:pPr>
              <w:spacing w:after="20"/>
              <w:ind w:left="20"/>
              <w:jc w:val="both"/>
            </w:pPr>
            <w:r>
              <w:rPr>
                <w:rFonts w:ascii="Times New Roman"/>
                <w:b w:val="false"/>
                <w:i w:val="false"/>
                <w:color w:val="000000"/>
                <w:sz w:val="20"/>
              </w:rPr>
              <w:t>
Объем выполненных строительных работ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ғимараттар </w:t>
            </w:r>
          </w:p>
          <w:p>
            <w:pPr>
              <w:spacing w:after="20"/>
              <w:ind w:left="20"/>
              <w:jc w:val="both"/>
            </w:pPr>
            <w:r>
              <w:rPr>
                <w:rFonts w:ascii="Times New Roman"/>
                <w:b w:val="false"/>
                <w:i w:val="false"/>
                <w:color w:val="000000"/>
                <w:sz w:val="20"/>
              </w:rPr>
              <w:t>
жилые здания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ғимараттар</w:t>
            </w:r>
          </w:p>
          <w:p>
            <w:pPr>
              <w:spacing w:after="20"/>
              <w:ind w:left="20"/>
              <w:jc w:val="both"/>
            </w:pPr>
            <w:r>
              <w:rPr>
                <w:rFonts w:ascii="Times New Roman"/>
                <w:b w:val="false"/>
                <w:i w:val="false"/>
                <w:color w:val="000000"/>
                <w:sz w:val="20"/>
              </w:rPr>
              <w:t>
нежилые здания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имараттар</w:t>
            </w:r>
          </w:p>
          <w:p>
            <w:pPr>
              <w:spacing w:after="20"/>
              <w:ind w:left="20"/>
              <w:jc w:val="both"/>
            </w:pPr>
            <w:r>
              <w:rPr>
                <w:rFonts w:ascii="Times New Roman"/>
                <w:b w:val="false"/>
                <w:i w:val="false"/>
                <w:color w:val="000000"/>
                <w:sz w:val="20"/>
              </w:rPr>
              <w:t>
сооружения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w:t>
            </w:r>
          </w:p>
          <w:p>
            <w:pPr>
              <w:spacing w:after="20"/>
              <w:ind w:left="20"/>
              <w:jc w:val="both"/>
            </w:pPr>
            <w:r>
              <w:rPr>
                <w:rFonts w:ascii="Times New Roman"/>
                <w:b w:val="false"/>
                <w:i w:val="false"/>
                <w:color w:val="000000"/>
                <w:sz w:val="20"/>
              </w:rPr>
              <w:t>
Из строки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құрылыста орындалған жұмыстардың көлемі*</w:t>
            </w:r>
          </w:p>
          <w:p>
            <w:pPr>
              <w:spacing w:after="20"/>
              <w:ind w:left="20"/>
              <w:jc w:val="both"/>
            </w:pPr>
            <w:r>
              <w:rPr>
                <w:rFonts w:ascii="Times New Roman"/>
                <w:b w:val="false"/>
                <w:i w:val="false"/>
                <w:color w:val="000000"/>
                <w:sz w:val="20"/>
              </w:rPr>
              <w:t>
Объем работ, выполненных на "зеленом" строительстве*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секторында орындалған құрылыс жұмыстарының көлемі</w:t>
            </w:r>
          </w:p>
          <w:p>
            <w:pPr>
              <w:spacing w:after="20"/>
              <w:ind w:left="20"/>
              <w:jc w:val="both"/>
            </w:pPr>
            <w:r>
              <w:rPr>
                <w:rFonts w:ascii="Times New Roman"/>
                <w:b w:val="false"/>
                <w:i w:val="false"/>
                <w:color w:val="000000"/>
                <w:sz w:val="20"/>
              </w:rPr>
              <w:t>
Объем строительных работ, выполненных в нефтегазовом секторе: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құбыржолдарды жүргізу бойынша құрылыс жұмыстары</w:t>
            </w:r>
          </w:p>
          <w:p>
            <w:pPr>
              <w:spacing w:after="20"/>
              <w:ind w:left="20"/>
              <w:jc w:val="both"/>
            </w:pPr>
            <w:r>
              <w:rPr>
                <w:rFonts w:ascii="Times New Roman"/>
                <w:b w:val="false"/>
                <w:i w:val="false"/>
                <w:color w:val="000000"/>
                <w:sz w:val="20"/>
              </w:rPr>
              <w:t>
работы строительные по прокладке трубопроводов магистральных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жұмыстарды қоса алғанда, жергілікті құбыржолдарды жүргізу бойынша құрылыс жұмыстары</w:t>
            </w:r>
          </w:p>
          <w:p>
            <w:pPr>
              <w:spacing w:after="20"/>
              <w:ind w:left="20"/>
              <w:jc w:val="both"/>
            </w:pPr>
            <w:r>
              <w:rPr>
                <w:rFonts w:ascii="Times New Roman"/>
                <w:b w:val="false"/>
                <w:i w:val="false"/>
                <w:color w:val="000000"/>
                <w:sz w:val="20"/>
              </w:rPr>
              <w:t>
работы строительные по прокладке трубопроводов местных, включая работы вспомогательные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құрылыс жұмыстары (көрсетілетін қызметтер)</w:t>
            </w:r>
          </w:p>
          <w:p>
            <w:pPr>
              <w:spacing w:after="20"/>
              <w:ind w:left="20"/>
              <w:jc w:val="both"/>
            </w:pPr>
            <w:r>
              <w:rPr>
                <w:rFonts w:ascii="Times New Roman"/>
                <w:b w:val="false"/>
                <w:i w:val="false"/>
                <w:color w:val="000000"/>
                <w:sz w:val="20"/>
              </w:rPr>
              <w:t>
прочие строительные работы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404" w:id="562"/>
      <w:r>
        <w:rPr>
          <w:rFonts w:ascii="Times New Roman"/>
          <w:b w:val="false"/>
          <w:i w:val="false"/>
          <w:color w:val="000000"/>
          <w:sz w:val="28"/>
        </w:rPr>
        <w:t xml:space="preserve">
      </w:t>
      </w:r>
      <w:r>
        <w:rPr>
          <w:rFonts w:ascii="Times New Roman"/>
          <w:b/>
          <w:i w:val="false"/>
          <w:color w:val="000000"/>
          <w:sz w:val="28"/>
        </w:rPr>
        <w:t>Ескертпе:</w:t>
      </w:r>
    </w:p>
    <w:bookmarkEnd w:id="562"/>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i w:val="false"/>
          <w:color w:val="000000"/>
          <w:sz w:val="28"/>
        </w:rPr>
        <w:t>* энергия үнемдеуші және экологиялық қауіпсіз технологиялар мен материалдарды (жылытудың температуралық режимдерін реттеу, жоғары жылу оқшаулау, қабаттарда қозғалыс датчиктерін, күн батареяларын, су мен ауаны тазарту технологияларын пайдалану), ЖЭК объектілерін, қалдықтарды қайта өңдеу мен кәдеге жаратуды, сарқынды суларды тазартуды қолдана отырып, құрылысты жүзеге асыратын кәсіпорындар толтырады</w:t>
      </w:r>
      <w:r>
        <w:rPr>
          <w:rFonts w:ascii="Times New Roman"/>
          <w:b w:val="false"/>
          <w:i w:val="false"/>
          <w:color w:val="000000"/>
          <w:sz w:val="28"/>
        </w:rPr>
        <w:t>.</w:t>
      </w:r>
    </w:p>
    <w:p>
      <w:pPr>
        <w:spacing w:after="0"/>
        <w:ind w:left="0"/>
        <w:jc w:val="both"/>
      </w:pPr>
      <w:r>
        <w:rPr>
          <w:rFonts w:ascii="Times New Roman"/>
          <w:b w:val="false"/>
          <w:i w:val="false"/>
          <w:color w:val="000000"/>
          <w:sz w:val="28"/>
        </w:rPr>
        <w:t>*заполняют предприятия осуществляющие строительство с применением энергосберегающих и экологически безопасных технологий и материалов (регулирование температурных режимов отопления, повышенная теплоизоляция, использование датчиков движения на этажах, солнечных батарей, технологий очищения воды и воздуха), объектов ВИЭ, переработки и утилизации отходов, очистки сточных вод.</w:t>
      </w:r>
    </w:p>
    <w:p>
      <w:pPr>
        <w:spacing w:after="0"/>
        <w:ind w:left="0"/>
        <w:jc w:val="both"/>
      </w:pPr>
      <w:bookmarkStart w:name="z2405" w:id="563"/>
      <w:r>
        <w:rPr>
          <w:rFonts w:ascii="Times New Roman"/>
          <w:b w:val="false"/>
          <w:i w:val="false"/>
          <w:color w:val="000000"/>
          <w:sz w:val="28"/>
        </w:rPr>
        <w:t xml:space="preserve">
      </w:t>
      </w:r>
      <w:r>
        <w:rPr>
          <w:rFonts w:ascii="Times New Roman"/>
          <w:b/>
          <w:i w:val="false"/>
          <w:color w:val="000000"/>
          <w:sz w:val="28"/>
        </w:rPr>
        <w:t>3. ЭҚЖЖ1-ға (41-43) сәйкес салынып жатқан объектілер түрлері бойынша орындалған құрылыс жұмыстарының (көрсетілген қызметтердің) көлемі туралы деректерді көрсетіңіз, мың теңгеде</w:t>
      </w:r>
    </w:p>
    <w:bookmarkEnd w:id="563"/>
    <w:p>
      <w:pPr>
        <w:spacing w:after="0"/>
        <w:ind w:left="0"/>
        <w:jc w:val="both"/>
      </w:pPr>
      <w:r>
        <w:rPr>
          <w:rFonts w:ascii="Times New Roman"/>
          <w:b w:val="false"/>
          <w:i w:val="false"/>
          <w:color w:val="000000"/>
          <w:sz w:val="28"/>
        </w:rPr>
        <w:t>Укажите данные об объемах выполненных строительных работ (услуг) по видам строящихся объектов в соответствии с ОКЭД1 (41-43),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w:t>
            </w:r>
            <w:r>
              <w:rPr>
                <w:rFonts w:ascii="Times New Roman"/>
                <w:b w:val="false"/>
                <w:i w:val="false"/>
                <w:color w:val="000000"/>
                <w:vertAlign w:val="superscript"/>
              </w:rPr>
              <w:t>2</w:t>
            </w:r>
            <w:r>
              <w:rPr>
                <w:rFonts w:ascii="Times New Roman"/>
                <w:b w:val="false"/>
                <w:i w:val="false"/>
                <w:color w:val="000000"/>
                <w:sz w:val="20"/>
              </w:rPr>
              <w:t xml:space="preserve"> коды (41-43),</w:t>
            </w:r>
          </w:p>
          <w:p>
            <w:pPr>
              <w:spacing w:after="20"/>
              <w:ind w:left="20"/>
              <w:jc w:val="both"/>
            </w:pPr>
            <w:r>
              <w:rPr>
                <w:rFonts w:ascii="Times New Roman"/>
                <w:b w:val="false"/>
                <w:i w:val="false"/>
                <w:color w:val="000000"/>
                <w:sz w:val="20"/>
              </w:rPr>
              <w:t>
Код ОКЭД</w:t>
            </w:r>
            <w:r>
              <w:rPr>
                <w:rFonts w:ascii="Times New Roman"/>
                <w:b w:val="false"/>
                <w:i w:val="false"/>
                <w:color w:val="000000"/>
                <w:vertAlign w:val="superscript"/>
              </w:rPr>
              <w:t>2</w:t>
            </w:r>
            <w:r>
              <w:rPr>
                <w:rFonts w:ascii="Times New Roman"/>
                <w:b w:val="false"/>
                <w:i w:val="false"/>
                <w:color w:val="000000"/>
                <w:sz w:val="20"/>
              </w:rPr>
              <w:t xml:space="preserve"> (41-43),</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салынып жатқан объектілер түрлері бойынша</w:t>
            </w:r>
          </w:p>
          <w:p>
            <w:pPr>
              <w:spacing w:after="20"/>
              <w:ind w:left="20"/>
              <w:jc w:val="both"/>
            </w:pPr>
            <w:r>
              <w:rPr>
                <w:rFonts w:ascii="Times New Roman"/>
                <w:b w:val="false"/>
                <w:i w:val="false"/>
                <w:color w:val="000000"/>
                <w:sz w:val="20"/>
              </w:rPr>
              <w:t>
В том числе по видам строящихся объектов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w:t>
            </w:r>
          </w:p>
          <w:p>
            <w:pPr>
              <w:spacing w:after="20"/>
              <w:ind w:left="20"/>
              <w:jc w:val="both"/>
            </w:pPr>
            <w:r>
              <w:rPr>
                <w:rFonts w:ascii="Times New Roman"/>
                <w:b w:val="false"/>
                <w:i w:val="false"/>
                <w:color w:val="000000"/>
                <w:sz w:val="20"/>
              </w:rPr>
              <w:t>
жилые здания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ғимараттар</w:t>
            </w:r>
          </w:p>
          <w:p>
            <w:pPr>
              <w:spacing w:after="20"/>
              <w:ind w:left="20"/>
              <w:jc w:val="both"/>
            </w:pPr>
            <w:r>
              <w:rPr>
                <w:rFonts w:ascii="Times New Roman"/>
                <w:b w:val="false"/>
                <w:i w:val="false"/>
                <w:color w:val="000000"/>
                <w:sz w:val="20"/>
              </w:rPr>
              <w:t>
Нежилые здания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Имараттар</w:t>
            </w:r>
          </w:p>
          <w:p>
            <w:pPr>
              <w:spacing w:after="20"/>
              <w:ind w:left="20"/>
              <w:jc w:val="both"/>
            </w:pPr>
            <w:r>
              <w:rPr>
                <w:rFonts w:ascii="Times New Roman"/>
                <w:b w:val="false"/>
                <w:i w:val="false"/>
                <w:color w:val="000000"/>
                <w:sz w:val="20"/>
              </w:rPr>
              <w:t>
Сооружения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Одан </w:t>
            </w:r>
          </w:p>
          <w:p>
            <w:pPr>
              <w:spacing w:after="20"/>
              <w:ind w:left="20"/>
              <w:jc w:val="both"/>
            </w:pPr>
            <w:r>
              <w:rPr>
                <w:rFonts w:ascii="Times New Roman"/>
                <w:b w:val="false"/>
                <w:i w:val="false"/>
                <w:color w:val="000000"/>
                <w:sz w:val="20"/>
              </w:rPr>
              <w:t>
Из них</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орындарының</w:t>
            </w:r>
          </w:p>
          <w:p>
            <w:pPr>
              <w:spacing w:after="20"/>
              <w:ind w:left="20"/>
              <w:jc w:val="both"/>
            </w:pPr>
            <w:r>
              <w:rPr>
                <w:rFonts w:ascii="Times New Roman"/>
                <w:b w:val="false"/>
                <w:i w:val="false"/>
                <w:color w:val="000000"/>
                <w:sz w:val="20"/>
              </w:rPr>
              <w:t>
учебных заведений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 алық ұйымдардың</w:t>
            </w:r>
          </w:p>
          <w:p>
            <w:pPr>
              <w:spacing w:after="20"/>
              <w:ind w:left="20"/>
              <w:jc w:val="both"/>
            </w:pPr>
            <w:r>
              <w:rPr>
                <w:rFonts w:ascii="Times New Roman"/>
                <w:b w:val="false"/>
                <w:i w:val="false"/>
                <w:color w:val="000000"/>
                <w:sz w:val="20"/>
              </w:rPr>
              <w:t>
медицинских организаций</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және демалыс орында- рына арналған</w:t>
            </w:r>
          </w:p>
          <w:p>
            <w:pPr>
              <w:spacing w:after="20"/>
              <w:ind w:left="20"/>
              <w:jc w:val="both"/>
            </w:pPr>
            <w:r>
              <w:rPr>
                <w:rFonts w:ascii="Times New Roman"/>
                <w:b w:val="false"/>
                <w:i w:val="false"/>
                <w:color w:val="000000"/>
                <w:sz w:val="20"/>
              </w:rPr>
              <w:t>
для спорта и мест отдыха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өндіру және өңдеу өнеркәсібіне арналған</w:t>
            </w:r>
          </w:p>
          <w:p>
            <w:pPr>
              <w:spacing w:after="20"/>
              <w:ind w:left="20"/>
              <w:jc w:val="both"/>
            </w:pPr>
            <w:r>
              <w:rPr>
                <w:rFonts w:ascii="Times New Roman"/>
                <w:b w:val="false"/>
                <w:i w:val="false"/>
                <w:color w:val="000000"/>
                <w:sz w:val="20"/>
              </w:rPr>
              <w:t>
горно-добывающей и обрабаты-вающей промышленности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автомагис- тральдар (жер үстіндегілерден басқа), көшелер, жолдар</w:t>
            </w:r>
          </w:p>
          <w:p>
            <w:pPr>
              <w:spacing w:after="20"/>
              <w:ind w:left="20"/>
              <w:jc w:val="both"/>
            </w:pPr>
            <w:r>
              <w:rPr>
                <w:rFonts w:ascii="Times New Roman"/>
                <w:b w:val="false"/>
                <w:i w:val="false"/>
                <w:color w:val="000000"/>
                <w:sz w:val="20"/>
              </w:rPr>
              <w:t>
автомагистрали (кроме надземных), улицы, дороги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теміржолдары</w:t>
            </w:r>
          </w:p>
          <w:p>
            <w:pPr>
              <w:spacing w:after="20"/>
              <w:ind w:left="20"/>
              <w:jc w:val="both"/>
            </w:pPr>
            <w:r>
              <w:rPr>
                <w:rFonts w:ascii="Times New Roman"/>
                <w:b w:val="false"/>
                <w:i w:val="false"/>
                <w:color w:val="000000"/>
                <w:sz w:val="20"/>
              </w:rPr>
              <w:t>
железнодо-рожные пути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 құрылғы-лары</w:t>
            </w:r>
          </w:p>
          <w:p>
            <w:pPr>
              <w:spacing w:after="20"/>
              <w:ind w:left="20"/>
              <w:jc w:val="both"/>
            </w:pPr>
            <w:r>
              <w:rPr>
                <w:rFonts w:ascii="Times New Roman"/>
                <w:b w:val="false"/>
                <w:i w:val="false"/>
                <w:color w:val="000000"/>
                <w:sz w:val="20"/>
              </w:rPr>
              <w:t>
передаточные устройства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w:t>
            </w:r>
          </w:p>
          <w:p>
            <w:pPr>
              <w:spacing w:after="20"/>
              <w:ind w:left="20"/>
              <w:jc w:val="both"/>
            </w:pPr>
            <w:r>
              <w:rPr>
                <w:rFonts w:ascii="Times New Roman"/>
                <w:b w:val="false"/>
                <w:i w:val="false"/>
                <w:color w:val="000000"/>
                <w:sz w:val="20"/>
              </w:rPr>
              <w:t>
прочие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жұмыс түрлері бойынша ЭҚЖЖ 41-43</w:t>
            </w:r>
          </w:p>
          <w:p>
            <w:pPr>
              <w:spacing w:after="20"/>
              <w:ind w:left="20"/>
              <w:jc w:val="both"/>
            </w:pPr>
            <w:r>
              <w:rPr>
                <w:rFonts w:ascii="Times New Roman"/>
                <w:b w:val="false"/>
                <w:i w:val="false"/>
                <w:color w:val="000000"/>
                <w:sz w:val="20"/>
              </w:rPr>
              <w:t>
в том числе по видам работ ОКЭД 41-43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406" w:id="564"/>
      <w:r>
        <w:rPr>
          <w:rFonts w:ascii="Times New Roman"/>
          <w:b w:val="false"/>
          <w:i w:val="false"/>
          <w:color w:val="000000"/>
          <w:sz w:val="28"/>
        </w:rPr>
        <w:t xml:space="preserve">
      </w:t>
      </w:r>
      <w:r>
        <w:rPr>
          <w:rFonts w:ascii="Times New Roman"/>
          <w:b/>
          <w:i w:val="false"/>
          <w:color w:val="000000"/>
          <w:sz w:val="28"/>
        </w:rPr>
        <w:t>Ескертпе:</w:t>
      </w:r>
    </w:p>
    <w:bookmarkEnd w:id="564"/>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1</w:t>
      </w:r>
      <w:r>
        <w:rPr>
          <w:rFonts w:ascii="Times New Roman"/>
          <w:b/>
          <w:i w:val="false"/>
          <w:color w:val="000000"/>
          <w:sz w:val="28"/>
        </w:rPr>
        <w:t>Мұнда және бұдан әрі ЭҚЖЖ – Экономикалық қызмет түрлері жалпы жіктеуіші Қазақстан Республикасы Стратегиялық жоспарлау және реформалар агенттігінің Ұлттық статистика бюросы www.stat.gov.kz интернет-ресурсында "Жіктеуіштер" бөлімінде орналастырылған</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Здесь и далее ОКЭД – Общий Классификатор видов экономической деятельности, размещенный на интернет-ресурсе Бюро национальной статистики Агентства по стратегическому планированию и реформам Республики Казахстан в разделе "Классификаторы" www.stat.gov.kz</w:t>
      </w:r>
    </w:p>
    <w:p>
      <w:pPr>
        <w:spacing w:after="0"/>
        <w:ind w:left="0"/>
        <w:jc w:val="both"/>
      </w:pPr>
      <w:r>
        <w:rPr>
          <w:rFonts w:ascii="Times New Roman"/>
          <w:b w:val="false"/>
          <w:i w:val="false"/>
          <w:color w:val="000000"/>
          <w:vertAlign w:val="superscript"/>
        </w:rPr>
        <w:t>2</w:t>
      </w:r>
      <w:r>
        <w:rPr>
          <w:rFonts w:ascii="Times New Roman"/>
          <w:b/>
          <w:i w:val="false"/>
          <w:color w:val="000000"/>
          <w:sz w:val="28"/>
        </w:rPr>
        <w:t>Мұнда және бұдан әрі ЭҚЖЖ (41-43), Б бағанында толтыру кезінде код 5 таңбаға дейін көрсетіледі</w:t>
      </w:r>
    </w:p>
    <w:p>
      <w:pPr>
        <w:spacing w:after="0"/>
        <w:ind w:left="0"/>
        <w:jc w:val="both"/>
      </w:pPr>
      <w:r>
        <w:rPr>
          <w:rFonts w:ascii="Times New Roman"/>
          <w:b w:val="false"/>
          <w:i w:val="false"/>
          <w:color w:val="000000"/>
          <w:vertAlign w:val="superscript"/>
        </w:rPr>
        <w:t>2</w:t>
      </w:r>
      <w:r>
        <w:rPr>
          <w:rFonts w:ascii="Times New Roman"/>
          <w:b w:val="false"/>
          <w:i w:val="false"/>
          <w:color w:val="000000"/>
          <w:sz w:val="28"/>
        </w:rPr>
        <w:t>Здесь и далее ОКЭД (41-43), в графе Б при заполнении указывается код до 5 знаков</w:t>
      </w:r>
    </w:p>
    <w:p>
      <w:pPr>
        <w:spacing w:after="0"/>
        <w:ind w:left="0"/>
        <w:jc w:val="both"/>
      </w:pPr>
      <w:bookmarkStart w:name="z2407" w:id="565"/>
      <w:r>
        <w:rPr>
          <w:rFonts w:ascii="Times New Roman"/>
          <w:b w:val="false"/>
          <w:i w:val="false"/>
          <w:color w:val="000000"/>
          <w:sz w:val="28"/>
        </w:rPr>
        <w:t xml:space="preserve">
      </w:t>
      </w:r>
      <w:r>
        <w:rPr>
          <w:rFonts w:ascii="Times New Roman"/>
          <w:b/>
          <w:i w:val="false"/>
          <w:color w:val="000000"/>
          <w:sz w:val="28"/>
        </w:rPr>
        <w:t>4 Құрылыс жұмыстарының ірілендірілген түрлері бойынша деректерді көрсетіңіз</w:t>
      </w:r>
      <w:r>
        <w:rPr>
          <w:rFonts w:ascii="Times New Roman"/>
          <w:b w:val="false"/>
          <w:i w:val="false"/>
          <w:color w:val="000000"/>
          <w:vertAlign w:val="superscript"/>
        </w:rPr>
        <w:t>3</w:t>
      </w:r>
    </w:p>
    <w:bookmarkEnd w:id="565"/>
    <w:p>
      <w:pPr>
        <w:spacing w:after="0"/>
        <w:ind w:left="0"/>
        <w:jc w:val="both"/>
      </w:pPr>
      <w:r>
        <w:rPr>
          <w:rFonts w:ascii="Times New Roman"/>
          <w:b w:val="false"/>
          <w:i w:val="false"/>
          <w:color w:val="000000"/>
          <w:sz w:val="28"/>
        </w:rPr>
        <w:t>Укажите данные по укрупненным видам строительных работ</w:t>
      </w:r>
      <w:r>
        <w:rPr>
          <w:rFonts w:ascii="Times New Roman"/>
          <w:b w:val="false"/>
          <w:i w:val="false"/>
          <w:color w:val="000000"/>
          <w:vertAlign w:val="superscript"/>
        </w:rPr>
        <w:t>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Ірілендірілген жұмыс түрлерінің атаулары (ІЖТ)</w:t>
            </w:r>
          </w:p>
          <w:p>
            <w:pPr>
              <w:spacing w:after="20"/>
              <w:ind w:left="20"/>
              <w:jc w:val="both"/>
            </w:pPr>
            <w:r>
              <w:rPr>
                <w:rFonts w:ascii="Times New Roman"/>
                <w:b w:val="false"/>
                <w:i w:val="false"/>
                <w:color w:val="000000"/>
                <w:sz w:val="20"/>
              </w:rPr>
              <w:t>
Наименование укрупненных видов работ (УВР)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ҚЖІТА</w:t>
            </w:r>
            <w:r>
              <w:rPr>
                <w:rFonts w:ascii="Times New Roman"/>
                <w:b w:val="false"/>
                <w:i w:val="false"/>
                <w:color w:val="000000"/>
                <w:vertAlign w:val="superscript"/>
              </w:rPr>
              <w:t>4</w:t>
            </w:r>
            <w:r>
              <w:rPr>
                <w:rFonts w:ascii="Times New Roman"/>
                <w:b w:val="false"/>
                <w:i w:val="false"/>
                <w:color w:val="000000"/>
                <w:sz w:val="20"/>
              </w:rPr>
              <w:t xml:space="preserve"> коды</w:t>
            </w:r>
          </w:p>
          <w:p>
            <w:pPr>
              <w:spacing w:after="20"/>
              <w:ind w:left="20"/>
              <w:jc w:val="both"/>
            </w:pPr>
            <w:r>
              <w:rPr>
                <w:rFonts w:ascii="Times New Roman"/>
                <w:b w:val="false"/>
                <w:i w:val="false"/>
                <w:color w:val="000000"/>
                <w:sz w:val="20"/>
              </w:rPr>
              <w:t>
Код СУВР</w:t>
            </w:r>
            <w:r>
              <w:rPr>
                <w:rFonts w:ascii="Times New Roman"/>
                <w:b w:val="false"/>
                <w:i w:val="false"/>
                <w:color w:val="000000"/>
                <w:vertAlign w:val="superscript"/>
              </w:rPr>
              <w:t>4</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ғимараттар түрлері бойынша</w:t>
            </w:r>
          </w:p>
          <w:p>
            <w:pPr>
              <w:spacing w:after="20"/>
              <w:ind w:left="20"/>
              <w:jc w:val="both"/>
            </w:pPr>
            <w:r>
              <w:rPr>
                <w:rFonts w:ascii="Times New Roman"/>
                <w:b w:val="false"/>
                <w:i w:val="false"/>
                <w:color w:val="000000"/>
                <w:sz w:val="20"/>
              </w:rPr>
              <w:t>
В том числе по типам зданий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w:t>
            </w:r>
          </w:p>
          <w:p>
            <w:pPr>
              <w:spacing w:after="20"/>
              <w:ind w:left="20"/>
              <w:jc w:val="both"/>
            </w:pPr>
            <w:r>
              <w:rPr>
                <w:rFonts w:ascii="Times New Roman"/>
                <w:b w:val="false"/>
                <w:i w:val="false"/>
                <w:color w:val="000000"/>
                <w:sz w:val="20"/>
              </w:rPr>
              <w:t>
жилые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орындарының </w:t>
            </w:r>
          </w:p>
          <w:p>
            <w:pPr>
              <w:spacing w:after="20"/>
              <w:ind w:left="20"/>
              <w:jc w:val="both"/>
            </w:pPr>
            <w:r>
              <w:rPr>
                <w:rFonts w:ascii="Times New Roman"/>
                <w:b w:val="false"/>
                <w:i w:val="false"/>
                <w:color w:val="000000"/>
                <w:sz w:val="20"/>
              </w:rPr>
              <w:t>
учебных заведений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ұйымдардың </w:t>
            </w:r>
          </w:p>
          <w:p>
            <w:pPr>
              <w:spacing w:after="20"/>
              <w:ind w:left="20"/>
              <w:jc w:val="both"/>
            </w:pPr>
            <w:r>
              <w:rPr>
                <w:rFonts w:ascii="Times New Roman"/>
                <w:b w:val="false"/>
                <w:i w:val="false"/>
                <w:color w:val="000000"/>
                <w:sz w:val="20"/>
              </w:rPr>
              <w:t>
медицинских организаций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w:t>
            </w:r>
          </w:p>
          <w:p>
            <w:pPr>
              <w:spacing w:after="20"/>
              <w:ind w:left="20"/>
              <w:jc w:val="both"/>
            </w:pPr>
            <w:r>
              <w:rPr>
                <w:rFonts w:ascii="Times New Roman"/>
                <w:b w:val="false"/>
                <w:i w:val="false"/>
                <w:color w:val="000000"/>
                <w:sz w:val="20"/>
              </w:rPr>
              <w:t>
в натуральном выражении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мәнде, мың теңге</w:t>
            </w:r>
          </w:p>
          <w:p>
            <w:pPr>
              <w:spacing w:after="20"/>
              <w:ind w:left="20"/>
              <w:jc w:val="both"/>
            </w:pPr>
            <w:r>
              <w:rPr>
                <w:rFonts w:ascii="Times New Roman"/>
                <w:b w:val="false"/>
                <w:i w:val="false"/>
                <w:color w:val="000000"/>
                <w:sz w:val="20"/>
              </w:rPr>
              <w:t>
в стоимостном выражении,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w:t>
            </w:r>
          </w:p>
          <w:p>
            <w:pPr>
              <w:spacing w:after="20"/>
              <w:ind w:left="20"/>
              <w:jc w:val="both"/>
            </w:pPr>
            <w:r>
              <w:rPr>
                <w:rFonts w:ascii="Times New Roman"/>
                <w:b w:val="false"/>
                <w:i w:val="false"/>
                <w:color w:val="000000"/>
                <w:sz w:val="20"/>
              </w:rPr>
              <w:t>
в натуральном выражении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мәнде, мың теңге</w:t>
            </w:r>
          </w:p>
          <w:p>
            <w:pPr>
              <w:spacing w:after="20"/>
              <w:ind w:left="20"/>
              <w:jc w:val="both"/>
            </w:pPr>
            <w:r>
              <w:rPr>
                <w:rFonts w:ascii="Times New Roman"/>
                <w:b w:val="false"/>
                <w:i w:val="false"/>
                <w:color w:val="000000"/>
                <w:sz w:val="20"/>
              </w:rPr>
              <w:t>
в стоимостном выражении,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w:t>
            </w:r>
          </w:p>
          <w:p>
            <w:pPr>
              <w:spacing w:after="20"/>
              <w:ind w:left="20"/>
              <w:jc w:val="both"/>
            </w:pPr>
            <w:r>
              <w:rPr>
                <w:rFonts w:ascii="Times New Roman"/>
                <w:b w:val="false"/>
                <w:i w:val="false"/>
                <w:color w:val="000000"/>
                <w:sz w:val="20"/>
              </w:rPr>
              <w:t>
в натуральном выражении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мәнде, мың теңге</w:t>
            </w:r>
          </w:p>
          <w:p>
            <w:pPr>
              <w:spacing w:after="20"/>
              <w:ind w:left="20"/>
              <w:jc w:val="both"/>
            </w:pPr>
            <w:r>
              <w:rPr>
                <w:rFonts w:ascii="Times New Roman"/>
                <w:b w:val="false"/>
                <w:i w:val="false"/>
                <w:color w:val="000000"/>
                <w:sz w:val="20"/>
              </w:rPr>
              <w:t>
в стоимостном выражении, тысяч тенге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w:t>
            </w:r>
          </w:p>
          <w:p>
            <w:pPr>
              <w:spacing w:after="20"/>
              <w:ind w:left="20"/>
              <w:jc w:val="both"/>
            </w:pPr>
            <w:r>
              <w:rPr>
                <w:rFonts w:ascii="Times New Roman"/>
                <w:b w:val="false"/>
                <w:i w:val="false"/>
                <w:color w:val="000000"/>
                <w:sz w:val="20"/>
              </w:rPr>
              <w:t>
в натуральном выражении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мәнде, мың теңге</w:t>
            </w:r>
          </w:p>
          <w:p>
            <w:pPr>
              <w:spacing w:after="20"/>
              <w:ind w:left="20"/>
              <w:jc w:val="both"/>
            </w:pPr>
            <w:r>
              <w:rPr>
                <w:rFonts w:ascii="Times New Roman"/>
                <w:b w:val="false"/>
                <w:i w:val="false"/>
                <w:color w:val="000000"/>
                <w:sz w:val="20"/>
              </w:rPr>
              <w:t>
в стоимостном выражении, тысяч тенге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ірілендірілген жұмыс түрлері бойынша ҚЖІТА сәйкес</w:t>
            </w:r>
          </w:p>
          <w:p>
            <w:pPr>
              <w:spacing w:after="20"/>
              <w:ind w:left="20"/>
              <w:jc w:val="both"/>
            </w:pPr>
            <w:r>
              <w:rPr>
                <w:rFonts w:ascii="Times New Roman"/>
                <w:b w:val="false"/>
                <w:i w:val="false"/>
                <w:color w:val="000000"/>
                <w:sz w:val="20"/>
              </w:rPr>
              <w:t>
в том числе по укрупненным видам работ в соответствии с СУВР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408" w:id="566"/>
      <w:r>
        <w:rPr>
          <w:rFonts w:ascii="Times New Roman"/>
          <w:b w:val="false"/>
          <w:i w:val="false"/>
          <w:color w:val="000000"/>
          <w:sz w:val="28"/>
        </w:rPr>
        <w:t xml:space="preserve">
      </w:t>
      </w:r>
      <w:r>
        <w:rPr>
          <w:rFonts w:ascii="Times New Roman"/>
          <w:b/>
          <w:i w:val="false"/>
          <w:color w:val="000000"/>
          <w:sz w:val="28"/>
        </w:rPr>
        <w:t>Ескертпе:</w:t>
      </w:r>
    </w:p>
    <w:bookmarkEnd w:id="566"/>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3</w:t>
      </w:r>
      <w:r>
        <w:rPr>
          <w:rFonts w:ascii="Times New Roman"/>
          <w:b/>
          <w:i w:val="false"/>
          <w:color w:val="000000"/>
          <w:sz w:val="28"/>
        </w:rPr>
        <w:t>Мұнда және бұдан әрі 4-бөлімнің А, Б, В бағандары осы статистикалық нысанға қосымшаға сәйкес толтырылады</w:t>
      </w:r>
    </w:p>
    <w:p>
      <w:pPr>
        <w:spacing w:after="0"/>
        <w:ind w:left="0"/>
        <w:jc w:val="both"/>
      </w:pPr>
      <w:r>
        <w:rPr>
          <w:rFonts w:ascii="Times New Roman"/>
          <w:b w:val="false"/>
          <w:i w:val="false"/>
          <w:color w:val="000000"/>
          <w:vertAlign w:val="superscript"/>
        </w:rPr>
        <w:t>3</w:t>
      </w:r>
      <w:r>
        <w:rPr>
          <w:rFonts w:ascii="Times New Roman"/>
          <w:b w:val="false"/>
          <w:i w:val="false"/>
          <w:color w:val="000000"/>
          <w:sz w:val="28"/>
        </w:rPr>
        <w:t>Здесь и далее графы А, Б, В раздела 4 заполняются согласно приложению к настоящей статистической форме</w:t>
      </w:r>
    </w:p>
    <w:p>
      <w:pPr>
        <w:spacing w:after="0"/>
        <w:ind w:left="0"/>
        <w:jc w:val="both"/>
      </w:pPr>
      <w:r>
        <w:rPr>
          <w:rFonts w:ascii="Times New Roman"/>
          <w:b w:val="false"/>
          <w:i w:val="false"/>
          <w:color w:val="000000"/>
          <w:vertAlign w:val="superscript"/>
        </w:rPr>
        <w:t>4</w:t>
      </w:r>
      <w:r>
        <w:rPr>
          <w:rFonts w:ascii="Times New Roman"/>
          <w:b/>
          <w:i w:val="false"/>
          <w:color w:val="000000"/>
          <w:sz w:val="28"/>
        </w:rPr>
        <w:t>Мұнда және бұдан әрі ҚЖІТА – Қазақстан Республикасы Стратегиялық жоспарлау және реформалар агенттігінің Ұлттық статистика бюросының www.stat.gov.kz интернет-ресурсында "www.stat.gov.kz//Респонденттерге//Статистикалық нысандар//Жылдық//1-КС" сілтемесі бойынша орналасқан Құрылыс жұмыстарының ірілендірілген түрлерінің анықтамалығы</w:t>
      </w:r>
    </w:p>
    <w:p>
      <w:pPr>
        <w:spacing w:after="0"/>
        <w:ind w:left="0"/>
        <w:jc w:val="both"/>
      </w:pPr>
      <w:r>
        <w:rPr>
          <w:rFonts w:ascii="Times New Roman"/>
          <w:b w:val="false"/>
          <w:i w:val="false"/>
          <w:color w:val="000000"/>
          <w:vertAlign w:val="superscript"/>
        </w:rPr>
        <w:t>4</w:t>
      </w:r>
      <w:r>
        <w:rPr>
          <w:rFonts w:ascii="Times New Roman"/>
          <w:b w:val="false"/>
          <w:i w:val="false"/>
          <w:color w:val="000000"/>
          <w:sz w:val="28"/>
        </w:rPr>
        <w:t>Здесь и далее СУВР – Справочник укрупненных видов строительных работ, размещенный на интернет-ресурсе Бюро национальной статистики Агентства по стратегическому планированию и реформам Республики Казахстан по ссылке "www.stat.gov.kz//Для респондентов// Статистические формы// Годовые формы//1-КС"</w:t>
      </w:r>
    </w:p>
    <w:p>
      <w:pPr>
        <w:spacing w:after="0"/>
        <w:ind w:left="0"/>
        <w:jc w:val="both"/>
      </w:pPr>
      <w:bookmarkStart w:name="z2409" w:id="567"/>
      <w:r>
        <w:rPr>
          <w:rFonts w:ascii="Times New Roman"/>
          <w:b w:val="false"/>
          <w:i w:val="false"/>
          <w:color w:val="000000"/>
          <w:sz w:val="28"/>
        </w:rPr>
        <w:t xml:space="preserve">
      </w:t>
      </w:r>
      <w:r>
        <w:rPr>
          <w:rFonts w:ascii="Times New Roman"/>
          <w:b/>
          <w:i w:val="false"/>
          <w:color w:val="000000"/>
          <w:sz w:val="28"/>
        </w:rPr>
        <w:t>5. Қызметтің қосалқы түрлері бойынша өндірілген өнім және көрсетілген қызмет көлемі туралы ақпаратты көрсетіңіз, мың теңгеде</w:t>
      </w:r>
    </w:p>
    <w:bookmarkEnd w:id="567"/>
    <w:p>
      <w:pPr>
        <w:spacing w:after="0"/>
        <w:ind w:left="0"/>
        <w:jc w:val="both"/>
      </w:pPr>
      <w:r>
        <w:rPr>
          <w:rFonts w:ascii="Times New Roman"/>
          <w:b w:val="false"/>
          <w:i w:val="false"/>
          <w:color w:val="000000"/>
          <w:sz w:val="28"/>
        </w:rPr>
        <w:t>Укажите информацию об объеме произведенной продукции и оказанных услуг по вторичным видам деятельности,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w:t>
            </w:r>
          </w:p>
          <w:p>
            <w:pPr>
              <w:spacing w:after="20"/>
              <w:ind w:left="20"/>
              <w:jc w:val="both"/>
            </w:pPr>
            <w:r>
              <w:rPr>
                <w:rFonts w:ascii="Times New Roman"/>
                <w:b w:val="false"/>
                <w:i w:val="false"/>
                <w:color w:val="000000"/>
                <w:sz w:val="20"/>
              </w:rPr>
              <w:t>
Код ОКЭД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410" w:id="568"/>
      <w:r>
        <w:rPr>
          <w:rFonts w:ascii="Times New Roman"/>
          <w:b w:val="false"/>
          <w:i w:val="false"/>
          <w:color w:val="000000"/>
          <w:sz w:val="28"/>
        </w:rPr>
        <w:t xml:space="preserve">
      </w:t>
      </w:r>
      <w:r>
        <w:rPr>
          <w:rFonts w:ascii="Times New Roman"/>
          <w:b/>
          <w:i w:val="false"/>
          <w:color w:val="000000"/>
          <w:sz w:val="28"/>
        </w:rPr>
        <w:t>6. Статистикалық нысанды толтыруға жұмсалған уақытты көрсетіңіз, сағатпен (қажеттiсiн қоршаңыз)</w:t>
      </w:r>
    </w:p>
    <w:bookmarkEnd w:id="568"/>
    <w:p>
      <w:pPr>
        <w:spacing w:after="0"/>
        <w:ind w:left="0"/>
        <w:jc w:val="both"/>
      </w:pPr>
      <w:r>
        <w:rPr>
          <w:rFonts w:ascii="Times New Roman"/>
          <w:b w:val="false"/>
          <w:i w:val="false"/>
          <w:color w:val="000000"/>
          <w:sz w:val="28"/>
        </w:rPr>
        <w:t>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411" w:id="569"/>
      <w:r>
        <w:rPr>
          <w:rFonts w:ascii="Times New Roman"/>
          <w:b w:val="false"/>
          <w:i w:val="false"/>
          <w:color w:val="000000"/>
          <w:sz w:val="28"/>
        </w:rPr>
        <w:t xml:space="preserve">
      </w:t>
      </w:r>
      <w:r>
        <w:rPr>
          <w:rFonts w:ascii="Times New Roman"/>
          <w:b/>
          <w:i w:val="false"/>
          <w:color w:val="000000"/>
          <w:sz w:val="28"/>
        </w:rPr>
        <w:t>Атауы Мекенжайы (респонденттің)</w:t>
      </w:r>
    </w:p>
    <w:bookmarkEnd w:id="569"/>
    <w:p>
      <w:pPr>
        <w:spacing w:after="0"/>
        <w:ind w:left="0"/>
        <w:jc w:val="both"/>
      </w:pPr>
      <w:r>
        <w:rPr>
          <w:rFonts w:ascii="Times New Roman"/>
          <w:b w:val="false"/>
          <w:i w:val="false"/>
          <w:color w:val="000000"/>
          <w:sz w:val="28"/>
        </w:rPr>
        <w:t>Наименование ___________________________________________________________</w:t>
      </w:r>
    </w:p>
    <w:p>
      <w:pPr>
        <w:spacing w:after="0"/>
        <w:ind w:left="0"/>
        <w:jc w:val="both"/>
      </w:pPr>
      <w:r>
        <w:rPr>
          <w:rFonts w:ascii="Times New Roman"/>
          <w:b w:val="false"/>
          <w:i w:val="false"/>
          <w:color w:val="000000"/>
          <w:sz w:val="28"/>
        </w:rPr>
        <w:t>Адрес (респондента) ______________________________________________________</w:t>
      </w:r>
    </w:p>
    <w:p>
      <w:pPr>
        <w:spacing w:after="0"/>
        <w:ind w:left="0"/>
        <w:jc w:val="both"/>
      </w:pPr>
      <w:r>
        <w:rPr>
          <w:rFonts w:ascii="Times New Roman"/>
          <w:b/>
          <w:i w:val="false"/>
          <w:color w:val="000000"/>
          <w:sz w:val="28"/>
        </w:rPr>
        <w:t>Телефоны (респонденттің)</w:t>
      </w:r>
    </w:p>
    <w:p>
      <w:pPr>
        <w:spacing w:after="0"/>
        <w:ind w:left="0"/>
        <w:jc w:val="both"/>
      </w:pPr>
      <w:r>
        <w:rPr>
          <w:rFonts w:ascii="Times New Roman"/>
          <w:b w:val="false"/>
          <w:i w:val="false"/>
          <w:color w:val="000000"/>
          <w:sz w:val="28"/>
        </w:rPr>
        <w:t>Телефон (респондента) ____________________________________________________</w:t>
      </w:r>
    </w:p>
    <w:p>
      <w:pPr>
        <w:spacing w:after="0"/>
        <w:ind w:left="0"/>
        <w:jc w:val="both"/>
      </w:pPr>
      <w:r>
        <w:rPr>
          <w:rFonts w:ascii="Times New Roman"/>
          <w:b/>
          <w:i w:val="false"/>
          <w:color w:val="000000"/>
          <w:sz w:val="28"/>
        </w:rPr>
        <w:t>стационарлық ұялы</w:t>
      </w:r>
    </w:p>
    <w:p>
      <w:pPr>
        <w:spacing w:after="0"/>
        <w:ind w:left="0"/>
        <w:jc w:val="both"/>
      </w:pPr>
      <w:r>
        <w:rPr>
          <w:rFonts w:ascii="Times New Roman"/>
          <w:b w:val="false"/>
          <w:i w:val="false"/>
          <w:color w:val="000000"/>
          <w:sz w:val="28"/>
        </w:rPr>
        <w:t>стационарный мобильный</w:t>
      </w:r>
    </w:p>
    <w:p>
      <w:pPr>
        <w:spacing w:after="0"/>
        <w:ind w:left="0"/>
        <w:jc w:val="both"/>
      </w:pPr>
      <w:r>
        <w:rPr>
          <w:rFonts w:ascii="Times New Roman"/>
          <w:b/>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Адрес электронной почты (респондента) _____________________________________</w:t>
      </w:r>
    </w:p>
    <w:p>
      <w:pPr>
        <w:spacing w:after="0"/>
        <w:ind w:left="0"/>
        <w:jc w:val="both"/>
      </w:pPr>
      <w:r>
        <w:rPr>
          <w:rFonts w:ascii="Times New Roman"/>
          <w:b/>
          <w:i w:val="false"/>
          <w:color w:val="000000"/>
          <w:sz w:val="28"/>
        </w:rPr>
        <w:t>Орындаушы</w:t>
      </w:r>
    </w:p>
    <w:p>
      <w:pPr>
        <w:spacing w:after="0"/>
        <w:ind w:left="0"/>
        <w:jc w:val="both"/>
      </w:pPr>
      <w:r>
        <w:rPr>
          <w:rFonts w:ascii="Times New Roman"/>
          <w:b w:val="false"/>
          <w:i w:val="false"/>
          <w:color w:val="000000"/>
          <w:sz w:val="28"/>
        </w:rPr>
        <w:t>Исполнитель</w:t>
      </w:r>
    </w:p>
    <w:p>
      <w:pPr>
        <w:spacing w:after="0"/>
        <w:ind w:left="0"/>
        <w:jc w:val="both"/>
      </w:pPr>
      <w:r>
        <w:rPr>
          <w:rFonts w:ascii="Times New Roman"/>
          <w:b w:val="false"/>
          <w:i w:val="false"/>
          <w:color w:val="000000"/>
          <w:sz w:val="28"/>
        </w:rPr>
        <w:t>___________________________________________________ _____________________</w:t>
      </w:r>
    </w:p>
    <w:p>
      <w:pPr>
        <w:spacing w:after="0"/>
        <w:ind w:left="0"/>
        <w:jc w:val="both"/>
      </w:pPr>
      <w:r>
        <w:rPr>
          <w:rFonts w:ascii="Times New Roman"/>
          <w:b w:val="false"/>
          <w:i w:val="false"/>
          <w:color w:val="000000"/>
          <w:sz w:val="28"/>
        </w:rPr>
        <w:t>тегі, аты және әкесінің аты (бар болған жағдайда) қолы, телефоны (орындаушының)</w:t>
      </w:r>
    </w:p>
    <w:p>
      <w:pPr>
        <w:spacing w:after="0"/>
        <w:ind w:left="0"/>
        <w:jc w:val="both"/>
      </w:pPr>
      <w:r>
        <w:rPr>
          <w:rFonts w:ascii="Times New Roman"/>
          <w:b w:val="false"/>
          <w:i w:val="false"/>
          <w:color w:val="000000"/>
          <w:sz w:val="28"/>
        </w:rPr>
        <w:t>фамилия, имя и отчество(при его наличии) подпись, телефон (исполнителя)</w:t>
      </w:r>
    </w:p>
    <w:p>
      <w:pPr>
        <w:spacing w:after="0"/>
        <w:ind w:left="0"/>
        <w:jc w:val="both"/>
      </w:pPr>
      <w:r>
        <w:rPr>
          <w:rFonts w:ascii="Times New Roman"/>
          <w:b/>
          <w:i w:val="false"/>
          <w:color w:val="000000"/>
          <w:sz w:val="28"/>
        </w:rPr>
        <w:t>Бас бухгалтер немесе оның міндетін атқарушы тұлға</w:t>
      </w:r>
    </w:p>
    <w:p>
      <w:pPr>
        <w:spacing w:after="0"/>
        <w:ind w:left="0"/>
        <w:jc w:val="both"/>
      </w:pPr>
      <w:r>
        <w:rPr>
          <w:rFonts w:ascii="Times New Roman"/>
          <w:b w:val="false"/>
          <w:i w:val="false"/>
          <w:color w:val="000000"/>
          <w:sz w:val="28"/>
        </w:rPr>
        <w:t>Главный бухгалтер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 __________________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i w:val="false"/>
          <w:color w:val="000000"/>
          <w:sz w:val="28"/>
        </w:rPr>
        <w:t>Басшы немесе оның міндетін атқарушы тұлға</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 __________________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i w:val="false"/>
          <w:color w:val="000000"/>
          <w:sz w:val="28"/>
        </w:rPr>
        <w:t>Ескертпе:</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xml:space="preserve">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статистической форме</w:t>
            </w:r>
            <w:r>
              <w:br/>
            </w:r>
            <w:r>
              <w:rPr>
                <w:rFonts w:ascii="Times New Roman"/>
                <w:b w:val="false"/>
                <w:i w:val="false"/>
                <w:color w:val="000000"/>
                <w:sz w:val="20"/>
              </w:rPr>
              <w:t>"Отчет о выполненных</w:t>
            </w:r>
            <w:r>
              <w:br/>
            </w:r>
            <w:r>
              <w:rPr>
                <w:rFonts w:ascii="Times New Roman"/>
                <w:b w:val="false"/>
                <w:i w:val="false"/>
                <w:color w:val="000000"/>
                <w:sz w:val="20"/>
              </w:rPr>
              <w:t>строительных работах (услугах)"</w:t>
            </w:r>
            <w:r>
              <w:br/>
            </w:r>
            <w:r>
              <w:rPr>
                <w:rFonts w:ascii="Times New Roman"/>
                <w:b w:val="false"/>
                <w:i w:val="false"/>
                <w:color w:val="000000"/>
                <w:sz w:val="20"/>
              </w:rPr>
              <w:t>(индекс 1-КС, периодчность годовая)</w:t>
            </w:r>
            <w:r>
              <w:br/>
            </w:r>
            <w:r>
              <w:rPr>
                <w:rFonts w:ascii="Times New Roman"/>
                <w:b w:val="false"/>
                <w:i w:val="false"/>
                <w:color w:val="000000"/>
                <w:sz w:val="20"/>
              </w:rPr>
              <w:t>"Орындалған құрылыс жұмыстары</w:t>
            </w:r>
            <w:r>
              <w:br/>
            </w:r>
            <w:r>
              <w:rPr>
                <w:rFonts w:ascii="Times New Roman"/>
                <w:b w:val="false"/>
                <w:i w:val="false"/>
                <w:color w:val="000000"/>
                <w:sz w:val="20"/>
              </w:rPr>
              <w:t xml:space="preserve"> (көрсетілетін) туралы есеп"</w:t>
            </w:r>
            <w:r>
              <w:br/>
            </w:r>
            <w:r>
              <w:rPr>
                <w:rFonts w:ascii="Times New Roman"/>
                <w:b w:val="false"/>
                <w:i w:val="false"/>
                <w:color w:val="000000"/>
                <w:sz w:val="20"/>
              </w:rPr>
              <w:t>(индексі 1-КС, кезеңділігі жылдық)</w:t>
            </w:r>
            <w:r>
              <w:br/>
            </w:r>
            <w:r>
              <w:rPr>
                <w:rFonts w:ascii="Times New Roman"/>
                <w:b w:val="false"/>
                <w:i w:val="false"/>
                <w:color w:val="000000"/>
                <w:sz w:val="20"/>
              </w:rPr>
              <w:t>статистикалық нысанына қосымша</w:t>
            </w:r>
          </w:p>
        </w:tc>
      </w:tr>
    </w:tbl>
    <w:bookmarkStart w:name="z2413" w:id="570"/>
    <w:p>
      <w:pPr>
        <w:spacing w:after="0"/>
        <w:ind w:left="0"/>
        <w:jc w:val="left"/>
      </w:pPr>
      <w:r>
        <w:rPr>
          <w:rFonts w:ascii="Times New Roman"/>
          <w:b/>
          <w:i w:val="false"/>
          <w:color w:val="000000"/>
        </w:rPr>
        <w:t xml:space="preserve"> Құрылыс жұмыстарының ірілендірілген түрлерінің анықтамалығы (ҚЖІТА)</w:t>
      </w:r>
      <w:r>
        <w:br/>
      </w:r>
      <w:r>
        <w:rPr>
          <w:rFonts w:ascii="Times New Roman"/>
          <w:b/>
          <w:i w:val="false"/>
          <w:color w:val="000000"/>
        </w:rPr>
        <w:t>Справочник укрупненных видов строительных работ (СУВР)</w:t>
      </w:r>
    </w:p>
    <w:bookmarkEnd w:id="5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жұмыстарының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земляных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қазаншұңқырларда топырақ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грунта в котлованах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траншеяларды қазу және көму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рытье и засыпка траншей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жабдықтары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насыпей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жер жұмыстары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земляные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Іргетастарды түрғызу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Возведение фундаментов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темірбетонды іргетастарды қалау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возведение сборных железобетонных фундаментов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монолиттік іргетастарды қалау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возведение монолитных фундаментов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жиналмалы-монолиттік іргетастарды қалау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возведение сборно-монолитных фундаментов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қазықтық іргетастарды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свайных фундаментов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 тұрғызу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Возведение стен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монолиттік бетондық және темірбетондық қабырғаларды тұрғызу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возведение монолитных бетонных и железобетонных стен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қабырғалардың жиналмалы бетонды және темірбетонды конструкцияларын монтаждау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 сборных бетонных и железобетонных конструкций стен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кірпіштен және блоктардан қабырғаларды тұрғызу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возведение стен из кирпича и блоков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материалдардан қабырғаларды тұрғызу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возведение стен из прочих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Қаңқамен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каркаса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темірбетонды қаңқамен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железобетонного каркаса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 қаңқамен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металлического каркаса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Аражабындармен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перекрытий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жиналмалы темірбетондық аражабындарды монтаждау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 сборных железобетонных перекрытий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монолиттік аражабындармен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монолитных перекрытий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аражабындармен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прочих перекрытий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кровель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 жаппамен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металлических кровель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жаппамен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мягких кровель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азбестцемент беттер және басқа да материалдардан жасалған жаппамен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кровель из асбестоцементных листов и других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Ойықтарды толтыру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Заполнение проемов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ойықтарын толтыру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заполнение оконных проемов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ойықтарын толтыру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заполнение дверных проемов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полов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еденмен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бетонных полов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линолеум, кілем жабын және поливинилхлорид тақтайшалы еденмен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полов из линолеума, ковровых покрытий и плиток поливинилхлорид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тақтайша едендермен және паркеттен жасалған едендермен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дощатых полов и полов из паркета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 тақтайшадан жасалған едендермен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полов из плиток керамических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едендермен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прочих видов полов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Әрлеу жұмыстарын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отделочных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 жұмыстары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облицовочные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сылақ жұмыстарын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штукатурных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сырлау жұмыстарын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малярных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әрлеу жұмыстары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отделочные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инженерлік жүйелермен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наружных инженерных 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желілерін салу кезіндегі металл тіреулерді орнату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металлических опор при надземной прокладке сетей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жерүсті жүйелерін салу кезіндегі темірбетон және басқа да тіреулерді орнату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железобетонных и других опор при надземной прокладке сетей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инженерлік жүйелердің құбырларын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прокладка труб наружных инженерных сетей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каналдармен, камералармен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каналов, камер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құдықтарымен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канализационных колодцев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гидрооқшаулау және қорғаныш жұмыстары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гидроизоляционные и защитные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оқшаулау жұмыстары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теплоизоляционные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инженерлік жүйелермен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внутренних инженерных 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 м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жүйесімен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системы отопления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 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жүргізу және кәріз жүйесімен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системы водопровода и канализации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 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жүйесімен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системы газоснабжения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 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жүйесімен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системы электроснабжения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 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мен ауа баптау жүйелерімен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систем вентиляции и кондиционирования воздуха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 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инженерлік жүйелермен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прочих инженерных 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 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Ірілендірілген түрлер бойынша өзге де жіктелмеген жұмыстар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Работы, прочие не классифицированные по укрупненным видам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p>
      <w:pPr>
        <w:spacing w:after="0"/>
        <w:ind w:left="0"/>
        <w:jc w:val="both"/>
      </w:pPr>
      <w:bookmarkStart w:name="z2414" w:id="571"/>
      <w:r>
        <w:rPr>
          <w:rFonts w:ascii="Times New Roman"/>
          <w:b w:val="false"/>
          <w:i w:val="false"/>
          <w:color w:val="000000"/>
          <w:sz w:val="28"/>
        </w:rPr>
        <w:t xml:space="preserve">
      </w:t>
      </w:r>
      <w:r>
        <w:rPr>
          <w:rFonts w:ascii="Times New Roman"/>
          <w:b/>
          <w:i w:val="false"/>
          <w:color w:val="000000"/>
          <w:sz w:val="28"/>
        </w:rPr>
        <w:t>Ескертпе:</w:t>
      </w:r>
    </w:p>
    <w:bookmarkEnd w:id="571"/>
    <w:p>
      <w:pPr>
        <w:spacing w:after="0"/>
        <w:ind w:left="0"/>
        <w:jc w:val="both"/>
      </w:pPr>
      <w:r>
        <w:rPr>
          <w:rFonts w:ascii="Times New Roman"/>
          <w:b w:val="false"/>
          <w:i w:val="false"/>
          <w:color w:val="000000"/>
          <w:sz w:val="28"/>
        </w:rPr>
        <w:t>м</w:t>
      </w:r>
      <w:r>
        <w:rPr>
          <w:rFonts w:ascii="Times New Roman"/>
          <w:b w:val="false"/>
          <w:i w:val="false"/>
          <w:color w:val="000000"/>
          <w:vertAlign w:val="superscript"/>
        </w:rPr>
        <w:t>3</w:t>
      </w:r>
      <w:r>
        <w:rPr>
          <w:rFonts w:ascii="Times New Roman"/>
          <w:b w:val="false"/>
          <w:i w:val="false"/>
          <w:color w:val="000000"/>
          <w:sz w:val="28"/>
        </w:rPr>
        <w:t xml:space="preserve"> – текше метр;</w:t>
      </w:r>
    </w:p>
    <w:p>
      <w:pPr>
        <w:spacing w:after="0"/>
        <w:ind w:left="0"/>
        <w:jc w:val="both"/>
      </w:pPr>
      <w:r>
        <w:rPr>
          <w:rFonts w:ascii="Times New Roman"/>
          <w:b w:val="false"/>
          <w:i w:val="false"/>
          <w:color w:val="000000"/>
          <w:sz w:val="28"/>
        </w:rPr>
        <w:t>м</w:t>
      </w:r>
      <w:r>
        <w:rPr>
          <w:rFonts w:ascii="Times New Roman"/>
          <w:b w:val="false"/>
          <w:i w:val="false"/>
          <w:color w:val="000000"/>
          <w:vertAlign w:val="superscript"/>
        </w:rPr>
        <w:t>2</w:t>
      </w:r>
      <w:r>
        <w:rPr>
          <w:rFonts w:ascii="Times New Roman"/>
          <w:b w:val="false"/>
          <w:i w:val="false"/>
          <w:color w:val="000000"/>
          <w:sz w:val="28"/>
        </w:rPr>
        <w:t xml:space="preserve"> – шаршы метр;</w:t>
      </w:r>
    </w:p>
    <w:p>
      <w:pPr>
        <w:spacing w:after="0"/>
        <w:ind w:left="0"/>
        <w:jc w:val="both"/>
      </w:pPr>
      <w:r>
        <w:rPr>
          <w:rFonts w:ascii="Times New Roman"/>
          <w:b w:val="false"/>
          <w:i w:val="false"/>
          <w:color w:val="000000"/>
          <w:sz w:val="28"/>
        </w:rPr>
        <w:t>км – қума метр;</w:t>
      </w:r>
    </w:p>
    <w:p>
      <w:pPr>
        <w:spacing w:after="0"/>
        <w:ind w:left="0"/>
        <w:jc w:val="both"/>
      </w:pPr>
      <w:bookmarkStart w:name="z2415" w:id="572"/>
      <w:r>
        <w:rPr>
          <w:rFonts w:ascii="Times New Roman"/>
          <w:b w:val="false"/>
          <w:i w:val="false"/>
          <w:color w:val="000000"/>
          <w:sz w:val="28"/>
        </w:rPr>
        <w:t>
      Примечание:</w:t>
      </w:r>
    </w:p>
    <w:bookmarkEnd w:id="572"/>
    <w:p>
      <w:pPr>
        <w:spacing w:after="0"/>
        <w:ind w:left="0"/>
        <w:jc w:val="both"/>
      </w:pPr>
      <w:r>
        <w:rPr>
          <w:rFonts w:ascii="Times New Roman"/>
          <w:b w:val="false"/>
          <w:i w:val="false"/>
          <w:color w:val="000000"/>
          <w:sz w:val="28"/>
        </w:rPr>
        <w:t>м</w:t>
      </w:r>
      <w:r>
        <w:rPr>
          <w:rFonts w:ascii="Times New Roman"/>
          <w:b w:val="false"/>
          <w:i w:val="false"/>
          <w:color w:val="000000"/>
          <w:vertAlign w:val="superscript"/>
        </w:rPr>
        <w:t>3</w:t>
      </w:r>
      <w:r>
        <w:rPr>
          <w:rFonts w:ascii="Times New Roman"/>
          <w:b w:val="false"/>
          <w:i w:val="false"/>
          <w:color w:val="000000"/>
          <w:sz w:val="28"/>
        </w:rPr>
        <w:t xml:space="preserve"> – метр кубический;</w:t>
      </w:r>
    </w:p>
    <w:p>
      <w:pPr>
        <w:spacing w:after="0"/>
        <w:ind w:left="0"/>
        <w:jc w:val="both"/>
      </w:pPr>
      <w:r>
        <w:rPr>
          <w:rFonts w:ascii="Times New Roman"/>
          <w:b w:val="false"/>
          <w:i w:val="false"/>
          <w:color w:val="000000"/>
          <w:sz w:val="28"/>
        </w:rPr>
        <w:t>м</w:t>
      </w:r>
      <w:r>
        <w:rPr>
          <w:rFonts w:ascii="Times New Roman"/>
          <w:b w:val="false"/>
          <w:i w:val="false"/>
          <w:color w:val="000000"/>
          <w:vertAlign w:val="superscript"/>
        </w:rPr>
        <w:t>2</w:t>
      </w:r>
      <w:r>
        <w:rPr>
          <w:rFonts w:ascii="Times New Roman"/>
          <w:b w:val="false"/>
          <w:i w:val="false"/>
          <w:color w:val="000000"/>
          <w:sz w:val="28"/>
        </w:rPr>
        <w:t xml:space="preserve"> – метр квадратный;</w:t>
      </w:r>
    </w:p>
    <w:p>
      <w:pPr>
        <w:spacing w:after="0"/>
        <w:ind w:left="0"/>
        <w:jc w:val="both"/>
      </w:pPr>
      <w:r>
        <w:rPr>
          <w:rFonts w:ascii="Times New Roman"/>
          <w:b w:val="false"/>
          <w:i w:val="false"/>
          <w:color w:val="000000"/>
          <w:sz w:val="28"/>
        </w:rPr>
        <w:t>км – километр;</w:t>
      </w:r>
    </w:p>
    <w:p>
      <w:pPr>
        <w:spacing w:after="0"/>
        <w:ind w:left="0"/>
        <w:jc w:val="both"/>
      </w:pPr>
      <w:r>
        <w:rPr>
          <w:rFonts w:ascii="Times New Roman"/>
          <w:b w:val="false"/>
          <w:i w:val="false"/>
          <w:color w:val="000000"/>
          <w:sz w:val="28"/>
        </w:rPr>
        <w:t>пог м – погонный метр.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февраля 2020 года № 16</w:t>
            </w:r>
          </w:p>
        </w:tc>
      </w:tr>
    </w:tbl>
    <w:bookmarkStart w:name="z2416" w:id="573"/>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"Отчет о выполненных строительных работах (услугах)",</w:t>
      </w:r>
      <w:r>
        <w:br/>
      </w:r>
      <w:r>
        <w:rPr>
          <w:rFonts w:ascii="Times New Roman"/>
          <w:b/>
          <w:i w:val="false"/>
          <w:color w:val="000000"/>
        </w:rPr>
        <w:t>(индекс 1-КС, периодичность годовая)</w:t>
      </w:r>
    </w:p>
    <w:bookmarkEnd w:id="573"/>
    <w:p>
      <w:pPr>
        <w:spacing w:after="0"/>
        <w:ind w:left="0"/>
        <w:jc w:val="both"/>
      </w:pPr>
      <w:r>
        <w:rPr>
          <w:rFonts w:ascii="Times New Roman"/>
          <w:b w:val="false"/>
          <w:i w:val="false"/>
          <w:color w:val="ff0000"/>
          <w:sz w:val="28"/>
        </w:rPr>
        <w:t xml:space="preserve">
      Сноска. Приложение 16 - в редакции совместного приказа Руководителя Бюро национальной статистики Агентства по стратегическому планированию и реформам РК от 22.09.2022 </w:t>
      </w:r>
      <w:r>
        <w:rPr>
          <w:rFonts w:ascii="Times New Roman"/>
          <w:b w:val="false"/>
          <w:i w:val="false"/>
          <w:color w:val="ff0000"/>
          <w:sz w:val="28"/>
        </w:rPr>
        <w:t>№ 28</w:t>
      </w:r>
      <w:r>
        <w:rPr>
          <w:rFonts w:ascii="Times New Roman"/>
          <w:b w:val="false"/>
          <w:i w:val="false"/>
          <w:color w:val="ff0000"/>
          <w:sz w:val="28"/>
        </w:rPr>
        <w:t xml:space="preserve"> (вводится в действие с 01.01.2023).</w:t>
      </w:r>
    </w:p>
    <w:bookmarkStart w:name="z2417" w:id="574"/>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"Отчет о выполненных строительных работах (услугах)" (индекс 1-КС, периодичность годовая) (далее – статистическая форма).</w:t>
      </w:r>
    </w:p>
    <w:bookmarkEnd w:id="574"/>
    <w:bookmarkStart w:name="z2418" w:id="575"/>
    <w:p>
      <w:pPr>
        <w:spacing w:after="0"/>
        <w:ind w:left="0"/>
        <w:jc w:val="both"/>
      </w:pPr>
      <w:r>
        <w:rPr>
          <w:rFonts w:ascii="Times New Roman"/>
          <w:b w:val="false"/>
          <w:i w:val="false"/>
          <w:color w:val="000000"/>
          <w:sz w:val="28"/>
        </w:rPr>
        <w:t>
      2. В настоящей Инструкции используются следующие определения:</w:t>
      </w:r>
    </w:p>
    <w:bookmarkEnd w:id="575"/>
    <w:bookmarkStart w:name="z2419" w:id="576"/>
    <w:p>
      <w:pPr>
        <w:spacing w:after="0"/>
        <w:ind w:left="0"/>
        <w:jc w:val="both"/>
      </w:pPr>
      <w:r>
        <w:rPr>
          <w:rFonts w:ascii="Times New Roman"/>
          <w:b w:val="false"/>
          <w:i w:val="false"/>
          <w:color w:val="000000"/>
          <w:sz w:val="28"/>
        </w:rPr>
        <w:t>
      1) текущий ремонт здания (сооружения, оборудования, коммуникаций, объектов жилищно-коммунального назначения) - ремонт, выполняемый для восстановления исправности или работоспособности здания (сооружения, оборудования, коммуникаций, объектов жилищно-коммунального назначения), частичного восстановления его ресурса с заменой или восстановлением составных частей ограниченной номенклатуры;</w:t>
      </w:r>
    </w:p>
    <w:bookmarkEnd w:id="576"/>
    <w:bookmarkStart w:name="z2420" w:id="577"/>
    <w:p>
      <w:pPr>
        <w:spacing w:after="0"/>
        <w:ind w:left="0"/>
        <w:jc w:val="both"/>
      </w:pPr>
      <w:r>
        <w:rPr>
          <w:rFonts w:ascii="Times New Roman"/>
          <w:b w:val="false"/>
          <w:i w:val="false"/>
          <w:color w:val="000000"/>
          <w:sz w:val="28"/>
        </w:rPr>
        <w:t>
      2) капитальный ремонт зданий и сооружений – работы по восстановлению и замене отдельных частей зданий (сооружений) или целых конструкций, деталей и инженерно-технического оборудования, в связи с их износом и разрушением на более долговечные и экономичные, улучшающие их эксплуатационные показатели;</w:t>
      </w:r>
    </w:p>
    <w:bookmarkEnd w:id="577"/>
    <w:bookmarkStart w:name="z2421" w:id="578"/>
    <w:p>
      <w:pPr>
        <w:spacing w:after="0"/>
        <w:ind w:left="0"/>
        <w:jc w:val="both"/>
      </w:pPr>
      <w:r>
        <w:rPr>
          <w:rFonts w:ascii="Times New Roman"/>
          <w:b w:val="false"/>
          <w:i w:val="false"/>
          <w:color w:val="000000"/>
          <w:sz w:val="28"/>
        </w:rPr>
        <w:t>
      3) зеленое строительство – вид строительства зданий с минимальным воздействием на окружающую среду и применением "зеленых" технологий. Под "зелеными" технологиями понимаются экологически безопасные технологии производства, созданные на основе современных достижений науки, учитывающие экологические, экономические, социальные аспекты устойчивого развития;</w:t>
      </w:r>
    </w:p>
    <w:bookmarkEnd w:id="578"/>
    <w:bookmarkStart w:name="z2422" w:id="579"/>
    <w:p>
      <w:pPr>
        <w:spacing w:after="0"/>
        <w:ind w:left="0"/>
        <w:jc w:val="both"/>
      </w:pPr>
      <w:r>
        <w:rPr>
          <w:rFonts w:ascii="Times New Roman"/>
          <w:b w:val="false"/>
          <w:i w:val="false"/>
          <w:color w:val="000000"/>
          <w:sz w:val="28"/>
        </w:rPr>
        <w:t>
      4) строительно-монтажные работы – строительные работы по возведению зданий и сооружений, расширению, реконструкции и техническому перевооружению; работы по монтажу энергетического, технологического и другого оборудования;</w:t>
      </w:r>
    </w:p>
    <w:bookmarkEnd w:id="579"/>
    <w:bookmarkStart w:name="z2423" w:id="580"/>
    <w:p>
      <w:pPr>
        <w:spacing w:after="0"/>
        <w:ind w:left="0"/>
        <w:jc w:val="both"/>
      </w:pPr>
      <w:r>
        <w:rPr>
          <w:rFonts w:ascii="Times New Roman"/>
          <w:b w:val="false"/>
          <w:i w:val="false"/>
          <w:color w:val="000000"/>
          <w:sz w:val="28"/>
        </w:rPr>
        <w:t>
      5) вторичный вид деятельности – вид деятельности, помимо основного, который осуществляется с целью производства продукции (товаров и услуг) для третьих лиц;</w:t>
      </w:r>
    </w:p>
    <w:bookmarkEnd w:id="580"/>
    <w:bookmarkStart w:name="z2424" w:id="581"/>
    <w:p>
      <w:pPr>
        <w:spacing w:after="0"/>
        <w:ind w:left="0"/>
        <w:jc w:val="both"/>
      </w:pPr>
      <w:r>
        <w:rPr>
          <w:rFonts w:ascii="Times New Roman"/>
          <w:b w:val="false"/>
          <w:i w:val="false"/>
          <w:color w:val="000000"/>
          <w:sz w:val="28"/>
        </w:rPr>
        <w:t>
      6) основной вид деятельности – вид деятельности, добавленная стоимость которого превышает добавленную стоимость любого другого вида деятельности, осуществляемого хозяйствующим субъектом;</w:t>
      </w:r>
    </w:p>
    <w:bookmarkEnd w:id="581"/>
    <w:bookmarkStart w:name="z2425" w:id="582"/>
    <w:p>
      <w:pPr>
        <w:spacing w:after="0"/>
        <w:ind w:left="0"/>
        <w:jc w:val="both"/>
      </w:pPr>
      <w:r>
        <w:rPr>
          <w:rFonts w:ascii="Times New Roman"/>
          <w:b w:val="false"/>
          <w:i w:val="false"/>
          <w:color w:val="000000"/>
          <w:sz w:val="28"/>
        </w:rPr>
        <w:t>
      7) экологически чистая продукция – продукция, которая произведена и получена при помощи экологически чистой технологии и оборудования, транспортирована и сохранена в благоприятной окружающей среде, содержание вредных веществ в которой, не оказывает вредное воздействие на окружающую среду и здоровье человека;</w:t>
      </w:r>
    </w:p>
    <w:bookmarkEnd w:id="582"/>
    <w:bookmarkStart w:name="z2426" w:id="583"/>
    <w:p>
      <w:pPr>
        <w:spacing w:after="0"/>
        <w:ind w:left="0"/>
        <w:jc w:val="both"/>
      </w:pPr>
      <w:r>
        <w:rPr>
          <w:rFonts w:ascii="Times New Roman"/>
          <w:b w:val="false"/>
          <w:i w:val="false"/>
          <w:color w:val="000000"/>
          <w:sz w:val="28"/>
        </w:rPr>
        <w:t>
      8) энергоэффективность (энергетическая эффективность) – характеристики, отражающие отношение полезного эффекта (результата), в том числе объема произведенной продукции, полученного от использования энергетических ресурсов, к затратам соответствующих ресурсов, обусловившим получение данного эффекта (результата).</w:t>
      </w:r>
    </w:p>
    <w:bookmarkEnd w:id="583"/>
    <w:bookmarkStart w:name="z2427" w:id="584"/>
    <w:p>
      <w:pPr>
        <w:spacing w:after="0"/>
        <w:ind w:left="0"/>
        <w:jc w:val="both"/>
      </w:pPr>
      <w:r>
        <w:rPr>
          <w:rFonts w:ascii="Times New Roman"/>
          <w:b w:val="false"/>
          <w:i w:val="false"/>
          <w:color w:val="000000"/>
          <w:sz w:val="28"/>
        </w:rPr>
        <w:t>
      3. Объем выполненных строительных работ отражает объемы, выполненные юридическими лицами по заключенным договорам подряда. В случае заключения субподрядного договора, объем выполненных строительных работ отражается субподрядной организацией самостоятельно, в свою очередь генеральный подрядчик представляет объемы за минусом объемов строительных работ выполненных субподрядной организацией, то есть подрядные организации показывают объемы строительных работ выполненных собственными силами.</w:t>
      </w:r>
    </w:p>
    <w:bookmarkEnd w:id="584"/>
    <w:bookmarkStart w:name="z2428" w:id="585"/>
    <w:p>
      <w:pPr>
        <w:spacing w:after="0"/>
        <w:ind w:left="0"/>
        <w:jc w:val="both"/>
      </w:pPr>
      <w:r>
        <w:rPr>
          <w:rFonts w:ascii="Times New Roman"/>
          <w:b w:val="false"/>
          <w:i w:val="false"/>
          <w:color w:val="000000"/>
          <w:sz w:val="28"/>
        </w:rPr>
        <w:t>
      В статистической форме объем выполненных строительных работ (услуг) подрядных и субподрядных организаций отражается на основе первичного учета стоимости фактических выполненных строительных работ по заключенным договорам строительного подряда. При отражении в статистической форме объемов выполненных строительных работ за счет бюджетных средств вместе со статистической формой представляются копии актов приемки выполненных строительных работ или справок о стоимости выполненных строительных работ и затрат. При осуществлении строительства объекта за счет негосударственных инвестиций – подписанные копии форм, согласованные между заказчиком и подрядчиком.</w:t>
      </w:r>
    </w:p>
    <w:bookmarkEnd w:id="585"/>
    <w:bookmarkStart w:name="z2429" w:id="586"/>
    <w:p>
      <w:pPr>
        <w:spacing w:after="0"/>
        <w:ind w:left="0"/>
        <w:jc w:val="both"/>
      </w:pPr>
      <w:r>
        <w:rPr>
          <w:rFonts w:ascii="Times New Roman"/>
          <w:b w:val="false"/>
          <w:i w:val="false"/>
          <w:color w:val="000000"/>
          <w:sz w:val="28"/>
        </w:rPr>
        <w:t>
      Юридические лица и (или) их структурные и обособленные подразделения, осуществляющие строительство на территории двух и более областей, представляют статистическую форму, выделяя информацию по каждой территории на отдельных бланках, то есть данные отражаются по месту выполнения строительных работ.</w:t>
      </w:r>
    </w:p>
    <w:bookmarkEnd w:id="586"/>
    <w:bookmarkStart w:name="z2430" w:id="587"/>
    <w:p>
      <w:pPr>
        <w:spacing w:after="0"/>
        <w:ind w:left="0"/>
        <w:jc w:val="both"/>
      </w:pPr>
      <w:r>
        <w:rPr>
          <w:rFonts w:ascii="Times New Roman"/>
          <w:b w:val="false"/>
          <w:i w:val="false"/>
          <w:color w:val="000000"/>
          <w:sz w:val="28"/>
        </w:rPr>
        <w:t>
      4. В объем строительных работ не включается стоимость работ, не предусмотренных в смете на строительство, а также:</w:t>
      </w:r>
    </w:p>
    <w:bookmarkEnd w:id="587"/>
    <w:bookmarkStart w:name="z2431" w:id="588"/>
    <w:p>
      <w:pPr>
        <w:spacing w:after="0"/>
        <w:ind w:left="0"/>
        <w:jc w:val="both"/>
      </w:pPr>
      <w:r>
        <w:rPr>
          <w:rFonts w:ascii="Times New Roman"/>
          <w:b w:val="false"/>
          <w:i w:val="false"/>
          <w:color w:val="000000"/>
          <w:sz w:val="28"/>
        </w:rPr>
        <w:t>
      1) объем работ, связанных с бурением нефтяных и газовых скважин, а также разработка скважин (кроме бурения водяных скважин – код Общего классификатора видов экономической деятельности 42.21), вспомогательных работ по пробному и разведочному бурению, построение, цементирование основания нефтяных и газовых скважин;</w:t>
      </w:r>
    </w:p>
    <w:bookmarkEnd w:id="588"/>
    <w:bookmarkStart w:name="z2432" w:id="589"/>
    <w:p>
      <w:pPr>
        <w:spacing w:after="0"/>
        <w:ind w:left="0"/>
        <w:jc w:val="both"/>
      </w:pPr>
      <w:r>
        <w:rPr>
          <w:rFonts w:ascii="Times New Roman"/>
          <w:b w:val="false"/>
          <w:i w:val="false"/>
          <w:color w:val="000000"/>
          <w:sz w:val="28"/>
        </w:rPr>
        <w:t>
      2) объем работ по рекультивации земель, ликвидации последствий деятельности угольных шахт (ликвидация впадин, озер, болот после оседания почвы и другое).</w:t>
      </w:r>
    </w:p>
    <w:bookmarkEnd w:id="589"/>
    <w:bookmarkStart w:name="z2433" w:id="590"/>
    <w:p>
      <w:pPr>
        <w:spacing w:after="0"/>
        <w:ind w:left="0"/>
        <w:jc w:val="both"/>
      </w:pPr>
      <w:r>
        <w:rPr>
          <w:rFonts w:ascii="Times New Roman"/>
          <w:b w:val="false"/>
          <w:i w:val="false"/>
          <w:color w:val="000000"/>
          <w:sz w:val="28"/>
        </w:rPr>
        <w:t>
      Объем выполненных строительных работ указывается без налога на добавленную стоимость и акцизов.</w:t>
      </w:r>
    </w:p>
    <w:bookmarkEnd w:id="590"/>
    <w:bookmarkStart w:name="z2434" w:id="591"/>
    <w:p>
      <w:pPr>
        <w:spacing w:after="0"/>
        <w:ind w:left="0"/>
        <w:jc w:val="both"/>
      </w:pPr>
      <w:r>
        <w:rPr>
          <w:rFonts w:ascii="Times New Roman"/>
          <w:b w:val="false"/>
          <w:i w:val="false"/>
          <w:color w:val="000000"/>
          <w:sz w:val="28"/>
        </w:rPr>
        <w:t>
      5. По строкам 1.1-1.3 раздела 2 указываются объемы строительных работ (услуг), выполненных на жилых, нежилых зданиях и сооружениях.</w:t>
      </w:r>
    </w:p>
    <w:bookmarkEnd w:id="591"/>
    <w:bookmarkStart w:name="z2435" w:id="592"/>
    <w:p>
      <w:pPr>
        <w:spacing w:after="0"/>
        <w:ind w:left="0"/>
        <w:jc w:val="both"/>
      </w:pPr>
      <w:r>
        <w:rPr>
          <w:rFonts w:ascii="Times New Roman"/>
          <w:b w:val="false"/>
          <w:i w:val="false"/>
          <w:color w:val="000000"/>
          <w:sz w:val="28"/>
        </w:rPr>
        <w:t>
      6. В строке 2, раздела 2 "зеленое строительство" - указываются объемы строительных работ, выполненных по "зеленым" проектам с применением "зеленых" технологий. К таким проектам относятся определенные на основе утвержденной классификации (таксономии) проекты, направленные на повышение эффективности использования существующих природных ресурсов, снижение уровня негативного воздействия на окружающую среду, повышение энергоэффективности, энергосбережения, смягчение последствий изменения климата и адаптацию к изменению климата.</w:t>
      </w:r>
    </w:p>
    <w:bookmarkEnd w:id="592"/>
    <w:bookmarkStart w:name="z2436" w:id="593"/>
    <w:p>
      <w:pPr>
        <w:spacing w:after="0"/>
        <w:ind w:left="0"/>
        <w:jc w:val="both"/>
      </w:pPr>
      <w:r>
        <w:rPr>
          <w:rFonts w:ascii="Times New Roman"/>
          <w:b w:val="false"/>
          <w:i w:val="false"/>
          <w:color w:val="000000"/>
          <w:sz w:val="28"/>
        </w:rPr>
        <w:t>
      7. В строке 3 раздела 2 отражаются объемы строительных работ, выполненных в нефтегазовом секторе.</w:t>
      </w:r>
    </w:p>
    <w:bookmarkEnd w:id="593"/>
    <w:bookmarkStart w:name="z2437" w:id="594"/>
    <w:p>
      <w:pPr>
        <w:spacing w:after="0"/>
        <w:ind w:left="0"/>
        <w:jc w:val="both"/>
      </w:pPr>
      <w:r>
        <w:rPr>
          <w:rFonts w:ascii="Times New Roman"/>
          <w:b w:val="false"/>
          <w:i w:val="false"/>
          <w:color w:val="000000"/>
          <w:sz w:val="28"/>
        </w:rPr>
        <w:t>
      В строке 3.1 "работы строительные по прокладке трубопроводов магистральных" отражаются объемы выполненных работ по строительству нефтяных и газовых магистральных трубопроводов.</w:t>
      </w:r>
    </w:p>
    <w:bookmarkEnd w:id="594"/>
    <w:bookmarkStart w:name="z2438" w:id="595"/>
    <w:p>
      <w:pPr>
        <w:spacing w:after="0"/>
        <w:ind w:left="0"/>
        <w:jc w:val="both"/>
      </w:pPr>
      <w:r>
        <w:rPr>
          <w:rFonts w:ascii="Times New Roman"/>
          <w:b w:val="false"/>
          <w:i w:val="false"/>
          <w:color w:val="000000"/>
          <w:sz w:val="28"/>
        </w:rPr>
        <w:t>
      В строке 3.2 "работы строительные по прокладке трубопроводов местных, включая работы вспомогательные" отражаются объемы выполненных работ по строительству нефтяных и газовых местных трубопроводов, включая вспомогательные работы.</w:t>
      </w:r>
    </w:p>
    <w:bookmarkEnd w:id="595"/>
    <w:bookmarkStart w:name="z2439" w:id="596"/>
    <w:p>
      <w:pPr>
        <w:spacing w:after="0"/>
        <w:ind w:left="0"/>
        <w:jc w:val="both"/>
      </w:pPr>
      <w:r>
        <w:rPr>
          <w:rFonts w:ascii="Times New Roman"/>
          <w:b w:val="false"/>
          <w:i w:val="false"/>
          <w:color w:val="000000"/>
          <w:sz w:val="28"/>
        </w:rPr>
        <w:t>
      В строке 3.3 "прочие строительные работы (услуги)" кроме объемов строительных работ, выполненных по строительству магистральных и местных трубопроводов для нефти и газа отражаются выполненные объемы строительных работ по другим объектам строительства, связанных с нефтегазовым сектором. Например: строительство нефтеперерабатывающего завода.</w:t>
      </w:r>
    </w:p>
    <w:bookmarkEnd w:id="596"/>
    <w:bookmarkStart w:name="z2440" w:id="597"/>
    <w:p>
      <w:pPr>
        <w:spacing w:after="0"/>
        <w:ind w:left="0"/>
        <w:jc w:val="both"/>
      </w:pPr>
      <w:r>
        <w:rPr>
          <w:rFonts w:ascii="Times New Roman"/>
          <w:b w:val="false"/>
          <w:i w:val="false"/>
          <w:color w:val="000000"/>
          <w:sz w:val="28"/>
        </w:rPr>
        <w:t>
      8. В разделе 3 графа А объемы выполненных строительных работ по видам заполняются в соответствии с Общим классификатором видов экономической деятельности по кодам 41-43 отрасли "Строительство".</w:t>
      </w:r>
    </w:p>
    <w:bookmarkEnd w:id="597"/>
    <w:bookmarkStart w:name="z2441" w:id="598"/>
    <w:p>
      <w:pPr>
        <w:spacing w:after="0"/>
        <w:ind w:left="0"/>
        <w:jc w:val="both"/>
      </w:pPr>
      <w:r>
        <w:rPr>
          <w:rFonts w:ascii="Times New Roman"/>
          <w:b w:val="false"/>
          <w:i w:val="false"/>
          <w:color w:val="000000"/>
          <w:sz w:val="28"/>
        </w:rPr>
        <w:t>
      В графах 2-12 раздела 3 указываются виды строящихся зданий и сооружений:</w:t>
      </w:r>
    </w:p>
    <w:bookmarkEnd w:id="598"/>
    <w:bookmarkStart w:name="z2442" w:id="599"/>
    <w:p>
      <w:pPr>
        <w:spacing w:after="0"/>
        <w:ind w:left="0"/>
        <w:jc w:val="both"/>
      </w:pPr>
      <w:r>
        <w:rPr>
          <w:rFonts w:ascii="Times New Roman"/>
          <w:b w:val="false"/>
          <w:i w:val="false"/>
          <w:color w:val="000000"/>
          <w:sz w:val="28"/>
        </w:rPr>
        <w:t>
      промышленные сооружения – сооружения, выполняющие определенные функции в производственном процессе либо предназначенные для восприятия нагрузок от технологического оборудования и коммуникаций;</w:t>
      </w:r>
    </w:p>
    <w:bookmarkEnd w:id="599"/>
    <w:bookmarkStart w:name="z2443" w:id="600"/>
    <w:p>
      <w:pPr>
        <w:spacing w:after="0"/>
        <w:ind w:left="0"/>
        <w:jc w:val="both"/>
      </w:pPr>
      <w:r>
        <w:rPr>
          <w:rFonts w:ascii="Times New Roman"/>
          <w:b w:val="false"/>
          <w:i w:val="false"/>
          <w:color w:val="000000"/>
          <w:sz w:val="28"/>
        </w:rPr>
        <w:t>
      здания учебных заведений – здания, предназначенные для различных педагогических процессов, входящих в систему начального, среднего или высшего образования (детские сады, школы, здания высших учебных заведений);</w:t>
      </w:r>
    </w:p>
    <w:bookmarkEnd w:id="600"/>
    <w:bookmarkStart w:name="z2444" w:id="601"/>
    <w:p>
      <w:pPr>
        <w:spacing w:after="0"/>
        <w:ind w:left="0"/>
        <w:jc w:val="both"/>
      </w:pPr>
      <w:r>
        <w:rPr>
          <w:rFonts w:ascii="Times New Roman"/>
          <w:b w:val="false"/>
          <w:i w:val="false"/>
          <w:color w:val="000000"/>
          <w:sz w:val="28"/>
        </w:rPr>
        <w:t>
      к зданиям медицинских организаций, относятся здания, предназначенные для осуществления деятельности в области здравоохранения или оказания медицинских услуг (больницы, поликлиники, санаторий, международные медицинские организации);</w:t>
      </w:r>
    </w:p>
    <w:bookmarkEnd w:id="601"/>
    <w:bookmarkStart w:name="z2445" w:id="602"/>
    <w:p>
      <w:pPr>
        <w:spacing w:after="0"/>
        <w:ind w:left="0"/>
        <w:jc w:val="both"/>
      </w:pPr>
      <w:r>
        <w:rPr>
          <w:rFonts w:ascii="Times New Roman"/>
          <w:b w:val="false"/>
          <w:i w:val="false"/>
          <w:color w:val="000000"/>
          <w:sz w:val="28"/>
        </w:rPr>
        <w:t>
      к передаточным устройствам относятся устройства, при помощи которых производится передача электрической, тепловой и механической энергии, а также передача (транспортировка) жидких и газообразных веществ. К таким устройствам относятся: магистральные нефте- и газопроводы, водопроводы, электросети, теплосети, газовые сети и линии связи;</w:t>
      </w:r>
    </w:p>
    <w:bookmarkEnd w:id="602"/>
    <w:bookmarkStart w:name="z2446" w:id="603"/>
    <w:p>
      <w:pPr>
        <w:spacing w:after="0"/>
        <w:ind w:left="0"/>
        <w:jc w:val="both"/>
      </w:pPr>
      <w:r>
        <w:rPr>
          <w:rFonts w:ascii="Times New Roman"/>
          <w:b w:val="false"/>
          <w:i w:val="false"/>
          <w:color w:val="000000"/>
          <w:sz w:val="28"/>
        </w:rPr>
        <w:t>
      к сооружениям спорта и мест отдыха относятся – открытые или огороженные площадки, сооружения специально оборудованные спортивным инвентарем и предназначенные для проведения спортивных игр и занятий спортом (открытые спортивные площадки, открытые бассейны, летние спортивные поля, открытые детские спортивно-игровые площадки, открытые стадионы и горнолыжные сооружения);</w:t>
      </w:r>
    </w:p>
    <w:bookmarkEnd w:id="603"/>
    <w:bookmarkStart w:name="z2447" w:id="604"/>
    <w:p>
      <w:pPr>
        <w:spacing w:after="0"/>
        <w:ind w:left="0"/>
        <w:jc w:val="both"/>
      </w:pPr>
      <w:r>
        <w:rPr>
          <w:rFonts w:ascii="Times New Roman"/>
          <w:b w:val="false"/>
          <w:i w:val="false"/>
          <w:color w:val="000000"/>
          <w:sz w:val="28"/>
        </w:rPr>
        <w:t>
      9. В разделе 4 указываются объемы строительных работ по укрупненным видам в соответствии со Справочником укрупненных видов строительных работ (согласно приложения к статистической форме), в том числе по видам зданий. При заполнении 4 раздела по видам укрупненных работ необходимо руководствоваться пояснениями приведенными в Общем классификаторе видов экономической деятельности по кодам 41-43 отрасли "Строительство".</w:t>
      </w:r>
    </w:p>
    <w:bookmarkEnd w:id="604"/>
    <w:bookmarkStart w:name="z2448" w:id="605"/>
    <w:p>
      <w:pPr>
        <w:spacing w:after="0"/>
        <w:ind w:left="0"/>
        <w:jc w:val="both"/>
      </w:pPr>
      <w:r>
        <w:rPr>
          <w:rFonts w:ascii="Times New Roman"/>
          <w:b w:val="false"/>
          <w:i w:val="false"/>
          <w:color w:val="000000"/>
          <w:sz w:val="28"/>
        </w:rPr>
        <w:t>
      10. В разделе 5 отражаются объемы произведенной продукции и оказанных услуг по вторичным видам деятельности в соответствии с Общим классификатором видов экономической деятельности. Раздел 5 заполняется только строительными организациями при наличии вторичного вида деятельности. Например: услуги, торговля, промышленность и другие.</w:t>
      </w:r>
    </w:p>
    <w:bookmarkEnd w:id="605"/>
    <w:bookmarkStart w:name="z2449" w:id="606"/>
    <w:p>
      <w:pPr>
        <w:spacing w:after="0"/>
        <w:ind w:left="0"/>
        <w:jc w:val="both"/>
      </w:pPr>
      <w:r>
        <w:rPr>
          <w:rFonts w:ascii="Times New Roman"/>
          <w:b w:val="false"/>
          <w:i w:val="false"/>
          <w:color w:val="000000"/>
          <w:sz w:val="28"/>
        </w:rPr>
        <w:t xml:space="preserve">
      11.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 установленном Правилами представления респондентами первичных статистических данных, утвержденных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статистике от 9 июля 2010 года № 173 (зарегистрированным в Реестре государственной регистрации нормативных правовых актов № 6459).</w:t>
      </w:r>
    </w:p>
    <w:bookmarkEnd w:id="606"/>
    <w:bookmarkStart w:name="z2450" w:id="607"/>
    <w:p>
      <w:pPr>
        <w:spacing w:after="0"/>
        <w:ind w:left="0"/>
        <w:jc w:val="both"/>
      </w:pPr>
      <w:r>
        <w:rPr>
          <w:rFonts w:ascii="Times New Roman"/>
          <w:b w:val="false"/>
          <w:i w:val="false"/>
          <w:color w:val="000000"/>
          <w:sz w:val="28"/>
        </w:rPr>
        <w:t>
      12.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607"/>
    <w:bookmarkStart w:name="z2451" w:id="608"/>
    <w:p>
      <w:pPr>
        <w:spacing w:after="0"/>
        <w:ind w:left="0"/>
        <w:jc w:val="both"/>
      </w:pPr>
      <w:r>
        <w:rPr>
          <w:rFonts w:ascii="Times New Roman"/>
          <w:b w:val="false"/>
          <w:i w:val="false"/>
          <w:color w:val="000000"/>
          <w:sz w:val="28"/>
        </w:rPr>
        <w:t>
      13. Примечание: Х – данная позиция не подлежит заполнению.</w:t>
      </w:r>
    </w:p>
    <w:bookmarkEnd w:id="608"/>
    <w:bookmarkStart w:name="z2452" w:id="609"/>
    <w:p>
      <w:pPr>
        <w:spacing w:after="0"/>
        <w:ind w:left="0"/>
        <w:jc w:val="both"/>
      </w:pPr>
      <w:r>
        <w:rPr>
          <w:rFonts w:ascii="Times New Roman"/>
          <w:b w:val="false"/>
          <w:i w:val="false"/>
          <w:color w:val="000000"/>
          <w:sz w:val="28"/>
        </w:rPr>
        <w:t>
      14. Арифметико-логический контроль:</w:t>
      </w:r>
    </w:p>
    <w:bookmarkEnd w:id="609"/>
    <w:bookmarkStart w:name="z2453" w:id="610"/>
    <w:p>
      <w:pPr>
        <w:spacing w:after="0"/>
        <w:ind w:left="0"/>
        <w:jc w:val="both"/>
      </w:pPr>
      <w:r>
        <w:rPr>
          <w:rFonts w:ascii="Times New Roman"/>
          <w:b w:val="false"/>
          <w:i w:val="false"/>
          <w:color w:val="000000"/>
          <w:sz w:val="28"/>
        </w:rPr>
        <w:t>
      1) раздел 2:</w:t>
      </w:r>
    </w:p>
    <w:bookmarkEnd w:id="610"/>
    <w:bookmarkStart w:name="z2454" w:id="611"/>
    <w:p>
      <w:pPr>
        <w:spacing w:after="0"/>
        <w:ind w:left="0"/>
        <w:jc w:val="both"/>
      </w:pPr>
      <w:r>
        <w:rPr>
          <w:rFonts w:ascii="Times New Roman"/>
          <w:b w:val="false"/>
          <w:i w:val="false"/>
          <w:color w:val="000000"/>
          <w:sz w:val="28"/>
        </w:rPr>
        <w:t>
      графа 1 = ∑ граф 2+4+5 для каждой строки;</w:t>
      </w:r>
    </w:p>
    <w:bookmarkEnd w:id="611"/>
    <w:bookmarkStart w:name="z2455" w:id="612"/>
    <w:p>
      <w:pPr>
        <w:spacing w:after="0"/>
        <w:ind w:left="0"/>
        <w:jc w:val="both"/>
      </w:pPr>
      <w:r>
        <w:rPr>
          <w:rFonts w:ascii="Times New Roman"/>
          <w:b w:val="false"/>
          <w:i w:val="false"/>
          <w:color w:val="000000"/>
          <w:sz w:val="28"/>
        </w:rPr>
        <w:t>
      строка 1 = ∑ строк 1.1-1.3 для каждой графы;</w:t>
      </w:r>
    </w:p>
    <w:bookmarkEnd w:id="612"/>
    <w:bookmarkStart w:name="z2456" w:id="613"/>
    <w:p>
      <w:pPr>
        <w:spacing w:after="0"/>
        <w:ind w:left="0"/>
        <w:jc w:val="both"/>
      </w:pPr>
      <w:r>
        <w:rPr>
          <w:rFonts w:ascii="Times New Roman"/>
          <w:b w:val="false"/>
          <w:i w:val="false"/>
          <w:color w:val="000000"/>
          <w:sz w:val="28"/>
        </w:rPr>
        <w:t>
      графа 1 ≥ графы 2-5для каждой строки;</w:t>
      </w:r>
    </w:p>
    <w:bookmarkEnd w:id="613"/>
    <w:bookmarkStart w:name="z2457" w:id="614"/>
    <w:p>
      <w:pPr>
        <w:spacing w:after="0"/>
        <w:ind w:left="0"/>
        <w:jc w:val="both"/>
      </w:pPr>
      <w:r>
        <w:rPr>
          <w:rFonts w:ascii="Times New Roman"/>
          <w:b w:val="false"/>
          <w:i w:val="false"/>
          <w:color w:val="000000"/>
          <w:sz w:val="28"/>
        </w:rPr>
        <w:t>
      графа 2 ≥ графы 3 для каждой строки;</w:t>
      </w:r>
    </w:p>
    <w:bookmarkEnd w:id="614"/>
    <w:bookmarkStart w:name="z2458" w:id="615"/>
    <w:p>
      <w:pPr>
        <w:spacing w:after="0"/>
        <w:ind w:left="0"/>
        <w:jc w:val="both"/>
      </w:pPr>
      <w:r>
        <w:rPr>
          <w:rFonts w:ascii="Times New Roman"/>
          <w:b w:val="false"/>
          <w:i w:val="false"/>
          <w:color w:val="000000"/>
          <w:sz w:val="28"/>
        </w:rPr>
        <w:t>
      строка 3 = ∑ строк 3.1-3.3 для каждой графы;</w:t>
      </w:r>
    </w:p>
    <w:bookmarkEnd w:id="615"/>
    <w:bookmarkStart w:name="z2459" w:id="616"/>
    <w:p>
      <w:pPr>
        <w:spacing w:after="0"/>
        <w:ind w:left="0"/>
        <w:jc w:val="both"/>
      </w:pPr>
      <w:r>
        <w:rPr>
          <w:rFonts w:ascii="Times New Roman"/>
          <w:b w:val="false"/>
          <w:i w:val="false"/>
          <w:color w:val="000000"/>
          <w:sz w:val="28"/>
        </w:rPr>
        <w:t>
      строка 3 ≥ строкам 3.1-3.3 для каждой графы;</w:t>
      </w:r>
    </w:p>
    <w:bookmarkEnd w:id="616"/>
    <w:bookmarkStart w:name="z2460" w:id="617"/>
    <w:p>
      <w:pPr>
        <w:spacing w:after="0"/>
        <w:ind w:left="0"/>
        <w:jc w:val="both"/>
      </w:pPr>
      <w:r>
        <w:rPr>
          <w:rFonts w:ascii="Times New Roman"/>
          <w:b w:val="false"/>
          <w:i w:val="false"/>
          <w:color w:val="000000"/>
          <w:sz w:val="28"/>
        </w:rPr>
        <w:t>
      2) раздел 3:</w:t>
      </w:r>
    </w:p>
    <w:bookmarkEnd w:id="617"/>
    <w:bookmarkStart w:name="z2461" w:id="618"/>
    <w:p>
      <w:pPr>
        <w:spacing w:after="0"/>
        <w:ind w:left="0"/>
        <w:jc w:val="both"/>
      </w:pPr>
      <w:r>
        <w:rPr>
          <w:rFonts w:ascii="Times New Roman"/>
          <w:b w:val="false"/>
          <w:i w:val="false"/>
          <w:color w:val="000000"/>
          <w:sz w:val="28"/>
        </w:rPr>
        <w:t>
      графа 1(Всего) = ∑ граф 2+3+6 для каждой строки;</w:t>
      </w:r>
    </w:p>
    <w:bookmarkEnd w:id="618"/>
    <w:bookmarkStart w:name="z2462" w:id="619"/>
    <w:p>
      <w:pPr>
        <w:spacing w:after="0"/>
        <w:ind w:left="0"/>
        <w:jc w:val="both"/>
      </w:pPr>
      <w:r>
        <w:rPr>
          <w:rFonts w:ascii="Times New Roman"/>
          <w:b w:val="false"/>
          <w:i w:val="false"/>
          <w:color w:val="000000"/>
          <w:sz w:val="28"/>
        </w:rPr>
        <w:t>
      графа 6= ∑ граф 7+8+9+10+11+12 для каждой строки;</w:t>
      </w:r>
    </w:p>
    <w:bookmarkEnd w:id="619"/>
    <w:bookmarkStart w:name="z2463" w:id="620"/>
    <w:p>
      <w:pPr>
        <w:spacing w:after="0"/>
        <w:ind w:left="0"/>
        <w:jc w:val="both"/>
      </w:pPr>
      <w:r>
        <w:rPr>
          <w:rFonts w:ascii="Times New Roman"/>
          <w:b w:val="false"/>
          <w:i w:val="false"/>
          <w:color w:val="000000"/>
          <w:sz w:val="28"/>
        </w:rPr>
        <w:t>
      3) раздел 4</w:t>
      </w:r>
    </w:p>
    <w:bookmarkEnd w:id="620"/>
    <w:bookmarkStart w:name="z2464" w:id="621"/>
    <w:p>
      <w:pPr>
        <w:spacing w:after="0"/>
        <w:ind w:left="0"/>
        <w:jc w:val="both"/>
      </w:pPr>
      <w:r>
        <w:rPr>
          <w:rFonts w:ascii="Times New Roman"/>
          <w:b w:val="false"/>
          <w:i w:val="false"/>
          <w:color w:val="000000"/>
          <w:sz w:val="28"/>
        </w:rPr>
        <w:t>
      графа 2 (Всего) =∑ граф 4+6+8 для каждой строки;</w:t>
      </w:r>
    </w:p>
    <w:bookmarkEnd w:id="621"/>
    <w:bookmarkStart w:name="z2465" w:id="622"/>
    <w:p>
      <w:pPr>
        <w:spacing w:after="0"/>
        <w:ind w:left="0"/>
        <w:jc w:val="both"/>
      </w:pPr>
      <w:r>
        <w:rPr>
          <w:rFonts w:ascii="Times New Roman"/>
          <w:b w:val="false"/>
          <w:i w:val="false"/>
          <w:color w:val="000000"/>
          <w:sz w:val="28"/>
        </w:rPr>
        <w:t>
      4) Контроль между разделами:</w:t>
      </w:r>
    </w:p>
    <w:bookmarkEnd w:id="622"/>
    <w:bookmarkStart w:name="z2466" w:id="623"/>
    <w:p>
      <w:pPr>
        <w:spacing w:after="0"/>
        <w:ind w:left="0"/>
        <w:jc w:val="both"/>
      </w:pPr>
      <w:r>
        <w:rPr>
          <w:rFonts w:ascii="Times New Roman"/>
          <w:b w:val="false"/>
          <w:i w:val="false"/>
          <w:color w:val="000000"/>
          <w:sz w:val="28"/>
        </w:rPr>
        <w:t>
      строка 1, графа 1 раздела 2 = графе 1, строки "Всего" раздела 3.</w:t>
      </w:r>
    </w:p>
    <w:bookmarkEnd w:id="6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февраля 2020 года № 16</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1474" w:id="624"/>
          <w:p>
            <w:pPr>
              <w:spacing w:after="20"/>
              <w:ind w:left="20"/>
              <w:jc w:val="both"/>
            </w:pPr>
          </w:p>
          <w:bookmarkEnd w:id="624"/>
          <w:p>
            <w:pPr>
              <w:spacing w:after="20"/>
              <w:ind w:left="20"/>
              <w:jc w:val="both"/>
            </w:pPr>
            <w:r>
              <w:drawing>
                <wp:inline distT="0" distB="0" distL="0" distR="0">
                  <wp:extent cx="25781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2578100" cy="170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bookmarkStart w:name="z1476" w:id="625"/>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bookmarkEnd w:id="625"/>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Ұлттық экономика министрлігінің</w:t>
            </w:r>
          </w:p>
          <w:p>
            <w:pPr>
              <w:spacing w:after="20"/>
              <w:ind w:left="20"/>
              <w:jc w:val="both"/>
            </w:pPr>
            <w:r>
              <w:rPr>
                <w:rFonts w:ascii="Times New Roman"/>
                <w:b w:val="false"/>
                <w:i w:val="false"/>
                <w:color w:val="000000"/>
                <w:sz w:val="20"/>
              </w:rPr>
              <w:t>Статистика комитеті төрағасының 2020 жылғы 4 ақпаны № 16 бұйрығына 17-қосымша</w:t>
            </w:r>
          </w:p>
        </w:tc>
      </w:tr>
      <w:tr>
        <w:trPr>
          <w:trHeight w:val="30" w:hRule="atLeast"/>
        </w:trPr>
        <w:tc>
          <w:tcPr>
            <w:tcW w:w="0" w:type="auto"/>
            <w:gridSpan w:val="3"/>
            <w:tcBorders/>
            <w:tcMar>
              <w:top w:w="15" w:type="dxa"/>
              <w:left w:w="15" w:type="dxa"/>
              <w:bottom w:w="15" w:type="dxa"/>
              <w:right w:w="15" w:type="dxa"/>
            </w:tcMar>
            <w:vAlign w:val="center"/>
          </w:tcPr>
          <w:bookmarkStart w:name="z1478" w:id="626"/>
          <w:p>
            <w:pPr>
              <w:spacing w:after="20"/>
              <w:ind w:left="20"/>
              <w:jc w:val="both"/>
            </w:pPr>
            <w:r>
              <w:rPr>
                <w:rFonts w:ascii="Times New Roman"/>
                <w:b w:val="false"/>
                <w:i w:val="false"/>
                <w:color w:val="000000"/>
                <w:sz w:val="20"/>
              </w:rPr>
              <w:t>
Объектілерді пайдалануға беру туралы есеп</w:t>
            </w:r>
          </w:p>
          <w:bookmarkEnd w:id="626"/>
          <w:p>
            <w:pPr>
              <w:spacing w:after="20"/>
              <w:ind w:left="20"/>
              <w:jc w:val="both"/>
            </w:pPr>
            <w:r>
              <w:rPr>
                <w:rFonts w:ascii="Times New Roman"/>
                <w:b w:val="false"/>
                <w:i w:val="false"/>
                <w:color w:val="000000"/>
                <w:sz w:val="20"/>
              </w:rPr>
              <w:t>
Отчет о вводе в эксплуатацию объектов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cMar>
              <w:top w:w="15" w:type="dxa"/>
              <w:left w:w="15" w:type="dxa"/>
              <w:bottom w:w="15" w:type="dxa"/>
              <w:right w:w="15" w:type="dxa"/>
            </w:tcMar>
            <w:vAlign w:val="center"/>
          </w:tcPr>
          <w:bookmarkStart w:name="z1479" w:id="627"/>
          <w:p>
            <w:pPr>
              <w:spacing w:after="20"/>
              <w:ind w:left="20"/>
              <w:jc w:val="both"/>
            </w:pPr>
            <w:r>
              <w:rPr>
                <w:rFonts w:ascii="Times New Roman"/>
                <w:b w:val="false"/>
                <w:i w:val="false"/>
                <w:color w:val="000000"/>
                <w:sz w:val="20"/>
              </w:rPr>
              <w:t>
Индексі</w:t>
            </w:r>
          </w:p>
          <w:bookmarkEnd w:id="627"/>
          <w:p>
            <w:pPr>
              <w:spacing w:after="20"/>
              <w:ind w:left="20"/>
              <w:jc w:val="both"/>
            </w:pPr>
            <w:r>
              <w:rPr>
                <w:rFonts w:ascii="Times New Roman"/>
                <w:b w:val="false"/>
                <w:i w:val="false"/>
                <w:color w:val="000000"/>
                <w:sz w:val="20"/>
              </w:rPr>
              <w:t>
Индекс</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2-КС</w:t>
            </w:r>
          </w:p>
        </w:tc>
        <w:tc>
          <w:tcPr>
            <w:tcW w:w="1537" w:type="dxa"/>
            <w:tcBorders/>
            <w:tcMar>
              <w:top w:w="15" w:type="dxa"/>
              <w:left w:w="15" w:type="dxa"/>
              <w:bottom w:w="15" w:type="dxa"/>
              <w:right w:w="15" w:type="dxa"/>
            </w:tcMar>
            <w:vAlign w:val="center"/>
          </w:tcPr>
          <w:bookmarkStart w:name="z1480" w:id="628"/>
          <w:p>
            <w:pPr>
              <w:spacing w:after="20"/>
              <w:ind w:left="20"/>
              <w:jc w:val="both"/>
            </w:pPr>
            <w:r>
              <w:rPr>
                <w:rFonts w:ascii="Times New Roman"/>
                <w:b w:val="false"/>
                <w:i w:val="false"/>
                <w:color w:val="000000"/>
                <w:sz w:val="20"/>
              </w:rPr>
              <w:t>
айлық</w:t>
            </w:r>
          </w:p>
          <w:bookmarkEnd w:id="628"/>
          <w:p>
            <w:pPr>
              <w:spacing w:after="20"/>
              <w:ind w:left="20"/>
              <w:jc w:val="both"/>
            </w:pPr>
            <w:r>
              <w:rPr>
                <w:rFonts w:ascii="Times New Roman"/>
                <w:b w:val="false"/>
                <w:i w:val="false"/>
                <w:color w:val="000000"/>
                <w:sz w:val="20"/>
              </w:rPr>
              <w:t>
месячная</w:t>
            </w:r>
          </w:p>
        </w:tc>
        <w:tc>
          <w:tcPr>
            <w:tcW w:w="1537" w:type="dxa"/>
            <w:tcBorders/>
            <w:tcMar>
              <w:top w:w="15" w:type="dxa"/>
              <w:left w:w="15" w:type="dxa"/>
              <w:bottom w:w="15" w:type="dxa"/>
              <w:right w:w="15" w:type="dxa"/>
            </w:tcMar>
            <w:vAlign w:val="center"/>
          </w:tcPr>
          <w:bookmarkStart w:name="z1481" w:id="629"/>
          <w:p>
            <w:pPr>
              <w:spacing w:after="20"/>
              <w:ind w:left="20"/>
              <w:jc w:val="both"/>
            </w:pPr>
            <w:r>
              <w:rPr>
                <w:rFonts w:ascii="Times New Roman"/>
                <w:b w:val="false"/>
                <w:i w:val="false"/>
                <w:color w:val="000000"/>
                <w:sz w:val="20"/>
              </w:rPr>
              <w:t>
есепті кезең</w:t>
            </w:r>
          </w:p>
          <w:bookmarkEnd w:id="629"/>
          <w:p>
            <w:pPr>
              <w:spacing w:after="20"/>
              <w:ind w:left="20"/>
              <w:jc w:val="both"/>
            </w:pPr>
            <w:r>
              <w:rPr>
                <w:rFonts w:ascii="Times New Roman"/>
                <w:b w:val="false"/>
                <w:i w:val="false"/>
                <w:color w:val="000000"/>
                <w:sz w:val="20"/>
              </w:rPr>
              <w:t>
отчетный период</w:t>
            </w:r>
          </w:p>
        </w:tc>
        <w:tc>
          <w:tcPr>
            <w:tcW w:w="1538" w:type="dxa"/>
            <w:tcBorders/>
            <w:tcMar>
              <w:top w:w="15" w:type="dxa"/>
              <w:left w:w="15" w:type="dxa"/>
              <w:bottom w:w="15" w:type="dxa"/>
              <w:right w:w="15" w:type="dxa"/>
            </w:tcMar>
            <w:vAlign w:val="center"/>
          </w:tcPr>
          <w:bookmarkStart w:name="z1482" w:id="630"/>
          <w:p>
            <w:pPr>
              <w:spacing w:after="20"/>
              <w:ind w:left="20"/>
              <w:jc w:val="both"/>
            </w:pPr>
          </w:p>
          <w:bookmarkEnd w:id="630"/>
          <w:p>
            <w:pPr>
              <w:spacing w:after="20"/>
              <w:ind w:left="20"/>
              <w:jc w:val="both"/>
            </w:pPr>
            <w:r>
              <w:drawing>
                <wp:inline distT="0" distB="0" distL="0" distR="0">
                  <wp:extent cx="774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774700" cy="419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bookmarkStart w:name="z1483" w:id="631"/>
          <w:p>
            <w:pPr>
              <w:spacing w:after="20"/>
              <w:ind w:left="20"/>
              <w:jc w:val="both"/>
            </w:pPr>
            <w:r>
              <w:rPr>
                <w:rFonts w:ascii="Times New Roman"/>
                <w:b w:val="false"/>
                <w:i w:val="false"/>
                <w:color w:val="000000"/>
                <w:sz w:val="20"/>
              </w:rPr>
              <w:t>
ай</w:t>
            </w:r>
          </w:p>
          <w:bookmarkEnd w:id="631"/>
          <w:p>
            <w:pPr>
              <w:spacing w:after="20"/>
              <w:ind w:left="20"/>
              <w:jc w:val="both"/>
            </w:pPr>
            <w:r>
              <w:rPr>
                <w:rFonts w:ascii="Times New Roman"/>
                <w:b w:val="false"/>
                <w:i w:val="false"/>
                <w:color w:val="000000"/>
                <w:sz w:val="20"/>
              </w:rPr>
              <w:t>
месяц</w:t>
            </w:r>
          </w:p>
        </w:tc>
        <w:tc>
          <w:tcPr>
            <w:tcW w:w="1538" w:type="dxa"/>
            <w:tcBorders/>
            <w:tcMar>
              <w:top w:w="15" w:type="dxa"/>
              <w:left w:w="15" w:type="dxa"/>
              <w:bottom w:w="15" w:type="dxa"/>
              <w:right w:w="15" w:type="dxa"/>
            </w:tcMar>
            <w:vAlign w:val="center"/>
          </w:tcPr>
          <w:bookmarkStart w:name="z1484" w:id="632"/>
          <w:p>
            <w:pPr>
              <w:spacing w:after="20"/>
              <w:ind w:left="20"/>
              <w:jc w:val="both"/>
            </w:pPr>
          </w:p>
          <w:bookmarkEnd w:id="632"/>
          <w:p>
            <w:pPr>
              <w:spacing w:after="20"/>
              <w:ind w:left="20"/>
              <w:jc w:val="both"/>
            </w:pPr>
            <w:r>
              <w:drawing>
                <wp:inline distT="0" distB="0" distL="0" distR="0">
                  <wp:extent cx="1524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1524000" cy="419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bookmarkStart w:name="z1485" w:id="633"/>
          <w:p>
            <w:pPr>
              <w:spacing w:after="20"/>
              <w:ind w:left="20"/>
              <w:jc w:val="both"/>
            </w:pPr>
            <w:r>
              <w:rPr>
                <w:rFonts w:ascii="Times New Roman"/>
                <w:b w:val="false"/>
                <w:i w:val="false"/>
                <w:color w:val="000000"/>
                <w:sz w:val="20"/>
              </w:rPr>
              <w:t>
жыл</w:t>
            </w:r>
          </w:p>
          <w:bookmarkEnd w:id="633"/>
          <w:p>
            <w:pPr>
              <w:spacing w:after="20"/>
              <w:ind w:left="20"/>
              <w:jc w:val="both"/>
            </w:pPr>
            <w:r>
              <w:rPr>
                <w:rFonts w:ascii="Times New Roman"/>
                <w:b w:val="false"/>
                <w:i w:val="false"/>
                <w:color w:val="000000"/>
                <w:sz w:val="20"/>
              </w:rPr>
              <w:t>
год</w:t>
            </w:r>
          </w:p>
        </w:tc>
      </w:tr>
      <w:tr>
        <w:trPr>
          <w:trHeight w:val="30" w:hRule="atLeast"/>
        </w:trPr>
        <w:tc>
          <w:tcPr>
            <w:tcW w:w="0" w:type="auto"/>
            <w:gridSpan w:val="8"/>
            <w:tcBorders/>
            <w:tcMar>
              <w:top w:w="15" w:type="dxa"/>
              <w:left w:w="15" w:type="dxa"/>
              <w:bottom w:w="15" w:type="dxa"/>
              <w:right w:w="15" w:type="dxa"/>
            </w:tcMar>
            <w:vAlign w:val="center"/>
          </w:tcPr>
          <w:bookmarkStart w:name="z1486" w:id="634"/>
          <w:p>
            <w:pPr>
              <w:spacing w:after="20"/>
              <w:ind w:left="20"/>
              <w:jc w:val="both"/>
            </w:pPr>
            <w:r>
              <w:rPr>
                <w:rFonts w:ascii="Times New Roman"/>
                <w:b w:val="false"/>
                <w:i w:val="false"/>
                <w:color w:val="000000"/>
                <w:sz w:val="20"/>
              </w:rPr>
              <w:t>
Жұмыс істейтіндердің санына қарамастан, есепті кезеңде объектілерді пайдалануға беруді жүзеге асыратын заңды тұлғалар және (немесе) олардың құрылымдық және оқшауланған бөлімшелері ұсынады</w:t>
            </w:r>
          </w:p>
          <w:bookmarkEnd w:id="634"/>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осуществляющие в отчетном периоде ввод объектов в эксплуатацию независимо от численности работающих</w:t>
            </w:r>
          </w:p>
        </w:tc>
      </w:tr>
      <w:tr>
        <w:trPr>
          <w:trHeight w:val="30" w:hRule="atLeast"/>
        </w:trPr>
        <w:tc>
          <w:tcPr>
            <w:tcW w:w="0" w:type="auto"/>
            <w:gridSpan w:val="8"/>
            <w:tcBorders/>
            <w:tcMar>
              <w:top w:w="15" w:type="dxa"/>
              <w:left w:w="15" w:type="dxa"/>
              <w:bottom w:w="15" w:type="dxa"/>
              <w:right w:w="15" w:type="dxa"/>
            </w:tcMar>
            <w:vAlign w:val="center"/>
          </w:tcPr>
          <w:bookmarkStart w:name="z1487" w:id="635"/>
          <w:p>
            <w:pPr>
              <w:spacing w:after="20"/>
              <w:ind w:left="20"/>
              <w:jc w:val="both"/>
            </w:pPr>
            <w:r>
              <w:rPr>
                <w:rFonts w:ascii="Times New Roman"/>
                <w:b w:val="false"/>
                <w:i w:val="false"/>
                <w:color w:val="000000"/>
                <w:sz w:val="20"/>
              </w:rPr>
              <w:t>
Ұсыну мерзімі – есепті кезеңнен кейінгі 2-күнге (қоса алғанда) дейін</w:t>
            </w:r>
          </w:p>
          <w:bookmarkEnd w:id="635"/>
          <w:p>
            <w:pPr>
              <w:spacing w:after="20"/>
              <w:ind w:left="20"/>
              <w:jc w:val="both"/>
            </w:pPr>
            <w:r>
              <w:rPr>
                <w:rFonts w:ascii="Times New Roman"/>
                <w:b w:val="false"/>
                <w:i w:val="false"/>
                <w:color w:val="000000"/>
                <w:sz w:val="20"/>
              </w:rPr>
              <w:t>
Срок представления – до 2 числа (включительно) после отчетного периода</w:t>
            </w:r>
          </w:p>
        </w:tc>
      </w:tr>
      <w:tr>
        <w:trPr>
          <w:trHeight w:val="30" w:hRule="atLeast"/>
        </w:trPr>
        <w:tc>
          <w:tcPr>
            <w:tcW w:w="1537" w:type="dxa"/>
            <w:tcBorders/>
            <w:tcMar>
              <w:top w:w="15" w:type="dxa"/>
              <w:left w:w="15" w:type="dxa"/>
              <w:bottom w:w="15" w:type="dxa"/>
              <w:right w:w="15" w:type="dxa"/>
            </w:tcMar>
            <w:vAlign w:val="center"/>
          </w:tcPr>
          <w:bookmarkStart w:name="z1488" w:id="636"/>
          <w:p>
            <w:pPr>
              <w:spacing w:after="20"/>
              <w:ind w:left="20"/>
              <w:jc w:val="both"/>
            </w:pPr>
            <w:r>
              <w:rPr>
                <w:rFonts w:ascii="Times New Roman"/>
                <w:b w:val="false"/>
                <w:i w:val="false"/>
                <w:color w:val="000000"/>
                <w:sz w:val="20"/>
              </w:rPr>
              <w:t xml:space="preserve">
БСН коды </w:t>
            </w:r>
          </w:p>
          <w:bookmarkEnd w:id="636"/>
          <w:p>
            <w:pPr>
              <w:spacing w:after="20"/>
              <w:ind w:left="20"/>
              <w:jc w:val="both"/>
            </w:pPr>
            <w:r>
              <w:rPr>
                <w:rFonts w:ascii="Times New Roman"/>
                <w:b w:val="false"/>
                <w:i w:val="false"/>
                <w:color w:val="000000"/>
                <w:sz w:val="20"/>
              </w:rPr>
              <w:t>
код БИН</w:t>
            </w:r>
          </w:p>
        </w:tc>
        <w:tc>
          <w:tcPr>
            <w:tcW w:w="0" w:type="auto"/>
            <w:gridSpan w:val="7"/>
            <w:tcBorders/>
            <w:tcMar>
              <w:top w:w="15" w:type="dxa"/>
              <w:left w:w="15" w:type="dxa"/>
              <w:bottom w:w="15" w:type="dxa"/>
              <w:right w:w="15" w:type="dxa"/>
            </w:tcMar>
            <w:vAlign w:val="center"/>
          </w:tcPr>
          <w:bookmarkStart w:name="z1489" w:id="637"/>
          <w:p>
            <w:pPr>
              <w:spacing w:after="20"/>
              <w:ind w:left="20"/>
              <w:jc w:val="both"/>
            </w:pPr>
          </w:p>
          <w:bookmarkEnd w:id="637"/>
          <w:p>
            <w:pPr>
              <w:spacing w:after="20"/>
              <w:ind w:left="20"/>
              <w:jc w:val="both"/>
            </w:pPr>
            <w:r>
              <w:drawing>
                <wp:inline distT="0" distB="0" distL="0" distR="0">
                  <wp:extent cx="4470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4470400" cy="419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1490" w:id="638"/>
    <w:p>
      <w:pPr>
        <w:spacing w:after="0"/>
        <w:ind w:left="0"/>
        <w:jc w:val="both"/>
      </w:pPr>
      <w:r>
        <w:rPr>
          <w:rFonts w:ascii="Times New Roman"/>
          <w:b w:val="false"/>
          <w:i w:val="false"/>
          <w:color w:val="000000"/>
          <w:sz w:val="28"/>
        </w:rPr>
        <w:t>
      1. Пайдалануға берілген объект туралы жалпы мәліметтерді көрсетіңіз</w:t>
      </w:r>
    </w:p>
    <w:bookmarkEnd w:id="638"/>
    <w:bookmarkStart w:name="z1491" w:id="639"/>
    <w:p>
      <w:pPr>
        <w:spacing w:after="0"/>
        <w:ind w:left="0"/>
        <w:jc w:val="both"/>
      </w:pPr>
      <w:r>
        <w:rPr>
          <w:rFonts w:ascii="Times New Roman"/>
          <w:b w:val="false"/>
          <w:i w:val="false"/>
          <w:color w:val="000000"/>
          <w:sz w:val="28"/>
        </w:rPr>
        <w:t>
      Укажите общие сведения о введенном в эксплуатацию объекте</w:t>
      </w:r>
    </w:p>
    <w:bookmarkEnd w:id="639"/>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bookmarkStart w:name="z1492" w:id="640"/>
          <w:p>
            <w:pPr>
              <w:spacing w:after="20"/>
              <w:ind w:left="20"/>
              <w:jc w:val="both"/>
            </w:pPr>
            <w:r>
              <w:rPr>
                <w:rFonts w:ascii="Times New Roman"/>
                <w:b w:val="false"/>
                <w:i w:val="false"/>
                <w:color w:val="000000"/>
                <w:sz w:val="20"/>
              </w:rPr>
              <w:t>
1.1 Есептің реттік нөмірі</w:t>
            </w:r>
          </w:p>
          <w:bookmarkEnd w:id="640"/>
          <w:p>
            <w:pPr>
              <w:spacing w:after="20"/>
              <w:ind w:left="20"/>
              <w:jc w:val="both"/>
            </w:pPr>
            <w:r>
              <w:rPr>
                <w:rFonts w:ascii="Times New Roman"/>
                <w:b w:val="false"/>
                <w:i w:val="false"/>
                <w:color w:val="000000"/>
                <w:sz w:val="20"/>
              </w:rPr>
              <w:t>
Порядковый номер отчета</w:t>
            </w:r>
          </w:p>
        </w:tc>
        <w:tc>
          <w:tcPr>
            <w:tcW w:w="4100" w:type="dxa"/>
            <w:tcBorders/>
            <w:tcMar>
              <w:top w:w="15" w:type="dxa"/>
              <w:left w:w="15" w:type="dxa"/>
              <w:bottom w:w="15" w:type="dxa"/>
              <w:right w:w="15" w:type="dxa"/>
            </w:tcMar>
            <w:vAlign w:val="center"/>
          </w:tcPr>
          <w:bookmarkStart w:name="z1493" w:id="641"/>
          <w:p>
            <w:pPr>
              <w:spacing w:after="20"/>
              <w:ind w:left="20"/>
              <w:jc w:val="both"/>
            </w:pPr>
          </w:p>
          <w:bookmarkEnd w:id="641"/>
          <w:p>
            <w:pPr>
              <w:spacing w:after="20"/>
              <w:ind w:left="20"/>
              <w:jc w:val="both"/>
            </w:pPr>
            <w:r>
              <w:drawing>
                <wp:inline distT="0" distB="0" distL="0" distR="0">
                  <wp:extent cx="146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1460500" cy="419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bookmarkStart w:name="z1494" w:id="642"/>
          <w:p>
            <w:pPr>
              <w:spacing w:after="20"/>
              <w:ind w:left="20"/>
              <w:jc w:val="both"/>
            </w:pPr>
            <w:r>
              <w:rPr>
                <w:rFonts w:ascii="Times New Roman"/>
                <w:b w:val="false"/>
                <w:i w:val="false"/>
                <w:color w:val="000000"/>
                <w:sz w:val="20"/>
              </w:rPr>
              <w:t xml:space="preserve">
1.2 Объект түрінің атауы1 </w:t>
            </w:r>
          </w:p>
          <w:bookmarkEnd w:id="642"/>
          <w:p>
            <w:pPr>
              <w:spacing w:after="20"/>
              <w:ind w:left="20"/>
              <w:jc w:val="both"/>
            </w:pPr>
            <w:r>
              <w:rPr>
                <w:rFonts w:ascii="Times New Roman"/>
                <w:b w:val="false"/>
                <w:i w:val="false"/>
                <w:color w:val="000000"/>
                <w:sz w:val="20"/>
              </w:rPr>
              <w:t>
Наименование вида объекта1</w:t>
            </w:r>
          </w:p>
        </w:tc>
        <w:tc>
          <w:tcPr>
            <w:tcW w:w="4100" w:type="dxa"/>
            <w:tcBorders/>
            <w:tcMar>
              <w:top w:w="15" w:type="dxa"/>
              <w:left w:w="15" w:type="dxa"/>
              <w:bottom w:w="15" w:type="dxa"/>
              <w:right w:w="15" w:type="dxa"/>
            </w:tcMar>
            <w:vAlign w:val="center"/>
          </w:tcPr>
          <w:bookmarkStart w:name="z1495" w:id="643"/>
          <w:p>
            <w:pPr>
              <w:spacing w:after="20"/>
              <w:ind w:left="20"/>
              <w:jc w:val="both"/>
            </w:pPr>
          </w:p>
          <w:bookmarkEnd w:id="643"/>
          <w:p>
            <w:pPr>
              <w:spacing w:after="20"/>
              <w:ind w:left="20"/>
              <w:jc w:val="both"/>
            </w:pPr>
            <w:r>
              <w:drawing>
                <wp:inline distT="0" distB="0" distL="0" distR="0">
                  <wp:extent cx="37338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3733800" cy="723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bookmarkStart w:name="z1496" w:id="644"/>
          <w:p>
            <w:pPr>
              <w:spacing w:after="20"/>
              <w:ind w:left="20"/>
              <w:jc w:val="both"/>
            </w:pPr>
            <w:r>
              <w:rPr>
                <w:rFonts w:ascii="Times New Roman"/>
                <w:b w:val="false"/>
                <w:i w:val="false"/>
                <w:color w:val="000000"/>
                <w:sz w:val="20"/>
              </w:rPr>
              <w:t>
1.3 Объектінің орналасқан жері (облыс, қала, аудан, елді мекен)</w:t>
            </w:r>
          </w:p>
          <w:bookmarkEnd w:id="644"/>
          <w:p>
            <w:pPr>
              <w:spacing w:after="20"/>
              <w:ind w:left="20"/>
              <w:jc w:val="both"/>
            </w:pPr>
            <w:r>
              <w:rPr>
                <w:rFonts w:ascii="Times New Roman"/>
                <w:b w:val="false"/>
                <w:i w:val="false"/>
                <w:color w:val="000000"/>
                <w:sz w:val="20"/>
              </w:rPr>
              <w:t>
Местонахождение объекта (область, город, район, населенный пункт)</w:t>
            </w:r>
          </w:p>
        </w:tc>
        <w:tc>
          <w:tcPr>
            <w:tcW w:w="4100" w:type="dxa"/>
            <w:tcBorders/>
            <w:tcMar>
              <w:top w:w="15" w:type="dxa"/>
              <w:left w:w="15" w:type="dxa"/>
              <w:bottom w:w="15" w:type="dxa"/>
              <w:right w:w="15" w:type="dxa"/>
            </w:tcMar>
            <w:vAlign w:val="center"/>
          </w:tcPr>
          <w:bookmarkStart w:name="z1497" w:id="645"/>
          <w:p>
            <w:pPr>
              <w:spacing w:after="20"/>
              <w:ind w:left="20"/>
              <w:jc w:val="both"/>
            </w:pPr>
          </w:p>
          <w:bookmarkEnd w:id="645"/>
          <w:p>
            <w:pPr>
              <w:spacing w:after="20"/>
              <w:ind w:left="20"/>
              <w:jc w:val="both"/>
            </w:pPr>
            <w:r>
              <w:drawing>
                <wp:inline distT="0" distB="0" distL="0" distR="0">
                  <wp:extent cx="15240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1524000" cy="723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bookmarkStart w:name="z1498" w:id="646"/>
          <w:p>
            <w:pPr>
              <w:spacing w:after="20"/>
              <w:ind w:left="20"/>
              <w:jc w:val="both"/>
            </w:pPr>
            <w:r>
              <w:rPr>
                <w:rFonts w:ascii="Times New Roman"/>
                <w:b w:val="false"/>
                <w:i w:val="false"/>
                <w:color w:val="000000"/>
                <w:sz w:val="20"/>
              </w:rPr>
              <w:t>
1.4 "Объектілер және қуаттар түрлерінің тізбесіне" сәйкес объект түрінің коды (респондент статистикалық нысанды қағаз жеткізгіште ұсынған кезде аумақтық статистика органының тиісті қызметкері толтырады)</w:t>
            </w:r>
          </w:p>
          <w:bookmarkEnd w:id="646"/>
          <w:p>
            <w:pPr>
              <w:spacing w:after="20"/>
              <w:ind w:left="20"/>
              <w:jc w:val="both"/>
            </w:pPr>
            <w:r>
              <w:rPr>
                <w:rFonts w:ascii="Times New Roman"/>
                <w:b w:val="false"/>
                <w:i w:val="false"/>
                <w:color w:val="000000"/>
                <w:sz w:val="20"/>
              </w:rPr>
              <w:t>
Код вида объекта согласно "Перечню видов объектов и мощностей" (заполняется соответствующим работником территориального органа статистики при представлении респондентом на бумажном носителе)</w:t>
            </w:r>
          </w:p>
        </w:tc>
        <w:tc>
          <w:tcPr>
            <w:tcW w:w="4100" w:type="dxa"/>
            <w:tcBorders/>
            <w:tcMar>
              <w:top w:w="15" w:type="dxa"/>
              <w:left w:w="15" w:type="dxa"/>
              <w:bottom w:w="15" w:type="dxa"/>
              <w:right w:w="15" w:type="dxa"/>
            </w:tcMar>
            <w:vAlign w:val="center"/>
          </w:tcPr>
          <w:bookmarkStart w:name="z1499" w:id="647"/>
          <w:p>
            <w:pPr>
              <w:spacing w:after="20"/>
              <w:ind w:left="20"/>
              <w:jc w:val="both"/>
            </w:pPr>
          </w:p>
          <w:bookmarkEnd w:id="647"/>
          <w:p>
            <w:pPr>
              <w:spacing w:after="20"/>
              <w:ind w:left="20"/>
              <w:jc w:val="both"/>
            </w:pPr>
            <w:r>
              <w:drawing>
                <wp:inline distT="0" distB="0" distL="0" distR="0">
                  <wp:extent cx="3365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3365500" cy="419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bookmarkStart w:name="z1500" w:id="648"/>
          <w:p>
            <w:pPr>
              <w:spacing w:after="20"/>
              <w:ind w:left="20"/>
              <w:jc w:val="both"/>
            </w:pPr>
            <w:r>
              <w:rPr>
                <w:rFonts w:ascii="Times New Roman"/>
                <w:b w:val="false"/>
                <w:i w:val="false"/>
                <w:color w:val="000000"/>
                <w:sz w:val="20"/>
              </w:rPr>
              <w:t xml:space="preserve">
1.5 "Әкімшілік-аумақтық объектілер жіктеуішіне" сәйкес объектінің орналасқан жерінің коды (статистикалық нысанды қағаз жеткізгіште тапсыру кезінде статистика органының қызметкері толтырады) </w:t>
            </w:r>
          </w:p>
          <w:bookmarkEnd w:id="648"/>
          <w:p>
            <w:pPr>
              <w:spacing w:after="20"/>
              <w:ind w:left="20"/>
              <w:jc w:val="both"/>
            </w:pPr>
            <w:r>
              <w:rPr>
                <w:rFonts w:ascii="Times New Roman"/>
                <w:b w:val="false"/>
                <w:i w:val="false"/>
                <w:color w:val="000000"/>
                <w:sz w:val="20"/>
              </w:rPr>
              <w:t>
Код местонахождения объекта согласно "Классификатору административно-территориальных объектов" (заполняется соответствующим работником территориального органа статистики при представлении респондентом на бумажном носителе)</w:t>
            </w:r>
          </w:p>
        </w:tc>
        <w:tc>
          <w:tcPr>
            <w:tcW w:w="4100" w:type="dxa"/>
            <w:tcBorders/>
            <w:tcMar>
              <w:top w:w="15" w:type="dxa"/>
              <w:left w:w="15" w:type="dxa"/>
              <w:bottom w:w="15" w:type="dxa"/>
              <w:right w:w="15" w:type="dxa"/>
            </w:tcMar>
            <w:vAlign w:val="center"/>
          </w:tcPr>
          <w:bookmarkStart w:name="z1501" w:id="649"/>
          <w:p>
            <w:pPr>
              <w:spacing w:after="20"/>
              <w:ind w:left="20"/>
              <w:jc w:val="both"/>
            </w:pPr>
          </w:p>
          <w:bookmarkEnd w:id="649"/>
          <w:p>
            <w:pPr>
              <w:spacing w:after="20"/>
              <w:ind w:left="20"/>
              <w:jc w:val="both"/>
            </w:pPr>
            <w:r>
              <w:drawing>
                <wp:inline distT="0" distB="0" distL="0" distR="0">
                  <wp:extent cx="3733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3733800" cy="419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bookmarkStart w:name="z1502" w:id="650"/>
          <w:p>
            <w:pPr>
              <w:spacing w:after="20"/>
              <w:ind w:left="20"/>
              <w:jc w:val="both"/>
            </w:pPr>
            <w:r>
              <w:rPr>
                <w:rFonts w:ascii="Times New Roman"/>
                <w:b w:val="false"/>
                <w:i w:val="false"/>
                <w:color w:val="000000"/>
                <w:sz w:val="20"/>
              </w:rPr>
              <w:t xml:space="preserve">
1.6 Объектілер саны2 </w:t>
            </w:r>
          </w:p>
          <w:bookmarkEnd w:id="650"/>
          <w:p>
            <w:pPr>
              <w:spacing w:after="20"/>
              <w:ind w:left="20"/>
              <w:jc w:val="both"/>
            </w:pPr>
            <w:r>
              <w:rPr>
                <w:rFonts w:ascii="Times New Roman"/>
                <w:b w:val="false"/>
                <w:i w:val="false"/>
                <w:color w:val="000000"/>
                <w:sz w:val="20"/>
              </w:rPr>
              <w:t>
Количество объектов2</w:t>
            </w:r>
          </w:p>
        </w:tc>
        <w:tc>
          <w:tcPr>
            <w:tcW w:w="4100" w:type="dxa"/>
            <w:tcBorders/>
            <w:tcMar>
              <w:top w:w="15" w:type="dxa"/>
              <w:left w:w="15" w:type="dxa"/>
              <w:bottom w:w="15" w:type="dxa"/>
              <w:right w:w="15" w:type="dxa"/>
            </w:tcMar>
            <w:vAlign w:val="center"/>
          </w:tcPr>
          <w:bookmarkStart w:name="z1503" w:id="651"/>
          <w:p>
            <w:pPr>
              <w:spacing w:after="20"/>
              <w:ind w:left="20"/>
              <w:jc w:val="both"/>
            </w:pPr>
          </w:p>
          <w:bookmarkEnd w:id="651"/>
          <w:p>
            <w:pPr>
              <w:spacing w:after="20"/>
              <w:ind w:left="20"/>
              <w:jc w:val="both"/>
            </w:pPr>
            <w:r>
              <w:drawing>
                <wp:inline distT="0" distB="0" distL="0" distR="0">
                  <wp:extent cx="146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1460500" cy="419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1504" w:id="652"/>
    <w:p>
      <w:pPr>
        <w:spacing w:after="0"/>
        <w:ind w:left="0"/>
        <w:jc w:val="both"/>
      </w:pPr>
      <w:r>
        <w:rPr>
          <w:rFonts w:ascii="Times New Roman"/>
          <w:b w:val="false"/>
          <w:i w:val="false"/>
          <w:color w:val="000000"/>
          <w:sz w:val="28"/>
        </w:rPr>
        <w:t>
      2. Құрылысты қаржыландырудың басым көзін "√" белгісімен белгілеңіз</w:t>
      </w:r>
    </w:p>
    <w:bookmarkEnd w:id="652"/>
    <w:bookmarkStart w:name="z1505" w:id="653"/>
    <w:p>
      <w:pPr>
        <w:spacing w:after="0"/>
        <w:ind w:left="0"/>
        <w:jc w:val="both"/>
      </w:pPr>
      <w:r>
        <w:rPr>
          <w:rFonts w:ascii="Times New Roman"/>
          <w:b w:val="false"/>
          <w:i w:val="false"/>
          <w:color w:val="000000"/>
          <w:sz w:val="28"/>
        </w:rPr>
        <w:t>
      Отметьте знаком "√" преобладающий источник финансирования строительства</w:t>
      </w:r>
    </w:p>
    <w:bookmarkEnd w:id="6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6" w:id="654"/>
          <w:p>
            <w:pPr>
              <w:spacing w:after="20"/>
              <w:ind w:left="20"/>
              <w:jc w:val="both"/>
            </w:pPr>
            <w:r>
              <w:rPr>
                <w:rFonts w:ascii="Times New Roman"/>
                <w:b w:val="false"/>
                <w:i w:val="false"/>
                <w:color w:val="000000"/>
                <w:sz w:val="20"/>
              </w:rPr>
              <w:t>
2.1 Республикалық бюджет</w:t>
            </w:r>
          </w:p>
          <w:bookmarkEnd w:id="654"/>
          <w:p>
            <w:pPr>
              <w:spacing w:after="20"/>
              <w:ind w:left="20"/>
              <w:jc w:val="both"/>
            </w:pPr>
            <w:r>
              <w:rPr>
                <w:rFonts w:ascii="Times New Roman"/>
                <w:b w:val="false"/>
                <w:i w:val="false"/>
                <w:color w:val="000000"/>
                <w:sz w:val="20"/>
              </w:rPr>
              <w:t>
Республиканский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7" w:id="655"/>
          <w:p>
            <w:pPr>
              <w:spacing w:after="20"/>
              <w:ind w:left="20"/>
              <w:jc w:val="both"/>
            </w:pPr>
          </w:p>
          <w:bookmarkEnd w:id="655"/>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8" w:id="656"/>
          <w:p>
            <w:pPr>
              <w:spacing w:after="20"/>
              <w:ind w:left="20"/>
              <w:jc w:val="both"/>
            </w:pPr>
            <w:r>
              <w:rPr>
                <w:rFonts w:ascii="Times New Roman"/>
                <w:b w:val="false"/>
                <w:i w:val="false"/>
                <w:color w:val="000000"/>
                <w:sz w:val="20"/>
              </w:rPr>
              <w:t>
2.4 Банктердің кредиттері</w:t>
            </w:r>
          </w:p>
          <w:bookmarkEnd w:id="656"/>
          <w:p>
            <w:pPr>
              <w:spacing w:after="20"/>
              <w:ind w:left="20"/>
              <w:jc w:val="both"/>
            </w:pPr>
            <w:r>
              <w:rPr>
                <w:rFonts w:ascii="Times New Roman"/>
                <w:b w:val="false"/>
                <w:i w:val="false"/>
                <w:color w:val="000000"/>
                <w:sz w:val="20"/>
              </w:rPr>
              <w:t>
Кредиты банков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9" w:id="657"/>
          <w:p>
            <w:pPr>
              <w:spacing w:after="20"/>
              <w:ind w:left="20"/>
              <w:jc w:val="both"/>
            </w:pPr>
          </w:p>
          <w:bookmarkEnd w:id="657"/>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0" w:id="658"/>
          <w:p>
            <w:pPr>
              <w:spacing w:after="20"/>
              <w:ind w:left="20"/>
              <w:jc w:val="both"/>
            </w:pPr>
            <w:r>
              <w:rPr>
                <w:rFonts w:ascii="Times New Roman"/>
                <w:b w:val="false"/>
                <w:i w:val="false"/>
                <w:color w:val="000000"/>
                <w:sz w:val="20"/>
              </w:rPr>
              <w:t>
2.2 Жергілікті бюджет</w:t>
            </w:r>
          </w:p>
          <w:bookmarkEnd w:id="658"/>
          <w:p>
            <w:pPr>
              <w:spacing w:after="20"/>
              <w:ind w:left="20"/>
              <w:jc w:val="both"/>
            </w:pPr>
            <w:r>
              <w:rPr>
                <w:rFonts w:ascii="Times New Roman"/>
                <w:b w:val="false"/>
                <w:i w:val="false"/>
                <w:color w:val="000000"/>
                <w:sz w:val="20"/>
              </w:rPr>
              <w:t>
Местный бюджет кредиттері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1" w:id="659"/>
          <w:p>
            <w:pPr>
              <w:spacing w:after="20"/>
              <w:ind w:left="20"/>
              <w:jc w:val="both"/>
            </w:pPr>
          </w:p>
          <w:bookmarkEnd w:id="659"/>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2" w:id="660"/>
          <w:p>
            <w:pPr>
              <w:spacing w:after="20"/>
              <w:ind w:left="20"/>
              <w:jc w:val="both"/>
            </w:pPr>
            <w:r>
              <w:rPr>
                <w:rFonts w:ascii="Times New Roman"/>
                <w:b w:val="false"/>
                <w:i w:val="false"/>
                <w:color w:val="000000"/>
                <w:sz w:val="20"/>
              </w:rPr>
              <w:t>
 2.4.1 Шетелдік банктердің</w:t>
            </w:r>
          </w:p>
          <w:bookmarkEnd w:id="660"/>
          <w:p>
            <w:pPr>
              <w:spacing w:after="20"/>
              <w:ind w:left="20"/>
              <w:jc w:val="both"/>
            </w:pPr>
            <w:r>
              <w:rPr>
                <w:rFonts w:ascii="Times New Roman"/>
                <w:b w:val="false"/>
                <w:i w:val="false"/>
                <w:color w:val="000000"/>
                <w:sz w:val="20"/>
              </w:rPr>
              <w:t>
Кредиты иностранных банков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3" w:id="661"/>
          <w:p>
            <w:pPr>
              <w:spacing w:after="20"/>
              <w:ind w:left="20"/>
              <w:jc w:val="both"/>
            </w:pPr>
          </w:p>
          <w:bookmarkEnd w:id="661"/>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4" w:id="662"/>
          <w:p>
            <w:pPr>
              <w:spacing w:after="20"/>
              <w:ind w:left="20"/>
              <w:jc w:val="both"/>
            </w:pPr>
            <w:r>
              <w:rPr>
                <w:rFonts w:ascii="Times New Roman"/>
                <w:b w:val="false"/>
                <w:i w:val="false"/>
                <w:color w:val="000000"/>
                <w:sz w:val="20"/>
              </w:rPr>
              <w:t xml:space="preserve">
2.3 Меншікті қаражаттар </w:t>
            </w:r>
          </w:p>
          <w:bookmarkEnd w:id="662"/>
          <w:p>
            <w:pPr>
              <w:spacing w:after="20"/>
              <w:ind w:left="20"/>
              <w:jc w:val="both"/>
            </w:pPr>
            <w:r>
              <w:rPr>
                <w:rFonts w:ascii="Times New Roman"/>
                <w:b w:val="false"/>
                <w:i w:val="false"/>
                <w:color w:val="000000"/>
                <w:sz w:val="20"/>
              </w:rPr>
              <w:t>
Собственные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5" w:id="663"/>
          <w:p>
            <w:pPr>
              <w:spacing w:after="20"/>
              <w:ind w:left="20"/>
              <w:jc w:val="both"/>
            </w:pPr>
          </w:p>
          <w:bookmarkEnd w:id="663"/>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6" w:id="664"/>
          <w:p>
            <w:pPr>
              <w:spacing w:after="20"/>
              <w:ind w:left="20"/>
              <w:jc w:val="both"/>
            </w:pPr>
            <w:r>
              <w:rPr>
                <w:rFonts w:ascii="Times New Roman"/>
                <w:b w:val="false"/>
                <w:i w:val="false"/>
                <w:color w:val="000000"/>
                <w:sz w:val="20"/>
              </w:rPr>
              <w:t>
2.5 Басқа да қарыз қаражаттары</w:t>
            </w:r>
          </w:p>
          <w:bookmarkEnd w:id="664"/>
          <w:p>
            <w:pPr>
              <w:spacing w:after="20"/>
              <w:ind w:left="20"/>
              <w:jc w:val="both"/>
            </w:pPr>
            <w:r>
              <w:rPr>
                <w:rFonts w:ascii="Times New Roman"/>
                <w:b w:val="false"/>
                <w:i w:val="false"/>
                <w:color w:val="000000"/>
                <w:sz w:val="20"/>
              </w:rPr>
              <w:t>
Другие заемные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7" w:id="665"/>
          <w:p>
            <w:pPr>
              <w:spacing w:after="20"/>
              <w:ind w:left="20"/>
              <w:jc w:val="both"/>
            </w:pPr>
          </w:p>
          <w:bookmarkEnd w:id="665"/>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8" w:id="666"/>
          <w:p>
            <w:pPr>
              <w:spacing w:after="20"/>
              <w:ind w:left="20"/>
              <w:jc w:val="both"/>
            </w:pPr>
            <w:r>
              <w:rPr>
                <w:rFonts w:ascii="Times New Roman"/>
                <w:b w:val="false"/>
                <w:i w:val="false"/>
                <w:color w:val="000000"/>
                <w:sz w:val="20"/>
              </w:rPr>
              <w:t>
2.5.1 Резидент еместердің басқа да қарыз қаражаттары</w:t>
            </w:r>
          </w:p>
          <w:bookmarkEnd w:id="666"/>
          <w:p>
            <w:pPr>
              <w:spacing w:after="20"/>
              <w:ind w:left="20"/>
              <w:jc w:val="both"/>
            </w:pPr>
            <w:r>
              <w:rPr>
                <w:rFonts w:ascii="Times New Roman"/>
                <w:b w:val="false"/>
                <w:i w:val="false"/>
                <w:color w:val="000000"/>
                <w:sz w:val="20"/>
              </w:rPr>
              <w:t>
Другие заемные средства нерезидентов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9" w:id="667"/>
          <w:p>
            <w:pPr>
              <w:spacing w:after="20"/>
              <w:ind w:left="20"/>
              <w:jc w:val="both"/>
            </w:pPr>
          </w:p>
          <w:bookmarkEnd w:id="667"/>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1520" w:id="668"/>
    <w:p>
      <w:pPr>
        <w:spacing w:after="0"/>
        <w:ind w:left="0"/>
        <w:jc w:val="both"/>
      </w:pPr>
      <w:r>
        <w:rPr>
          <w:rFonts w:ascii="Times New Roman"/>
          <w:b w:val="false"/>
          <w:i w:val="false"/>
          <w:color w:val="000000"/>
          <w:sz w:val="28"/>
        </w:rPr>
        <w:t>
      Ескертпе:</w:t>
      </w:r>
    </w:p>
    <w:bookmarkEnd w:id="668"/>
    <w:bookmarkStart w:name="z1521" w:id="669"/>
    <w:p>
      <w:pPr>
        <w:spacing w:after="0"/>
        <w:ind w:left="0"/>
        <w:jc w:val="both"/>
      </w:pPr>
      <w:r>
        <w:rPr>
          <w:rFonts w:ascii="Times New Roman"/>
          <w:b w:val="false"/>
          <w:i w:val="false"/>
          <w:color w:val="000000"/>
          <w:sz w:val="28"/>
        </w:rPr>
        <w:t>
      Примечание:</w:t>
      </w:r>
    </w:p>
    <w:bookmarkEnd w:id="669"/>
    <w:bookmarkStart w:name="z1522" w:id="670"/>
    <w:p>
      <w:pPr>
        <w:spacing w:after="0"/>
        <w:ind w:left="0"/>
        <w:jc w:val="both"/>
      </w:pPr>
      <w:r>
        <w:rPr>
          <w:rFonts w:ascii="Times New Roman"/>
          <w:b w:val="false"/>
          <w:i w:val="false"/>
          <w:color w:val="000000"/>
          <w:sz w:val="28"/>
        </w:rPr>
        <w:t>
      1 Мұнда және бұдан әрі Қазақстан Республикасы Ұлттық экономика министрлігі Статистика комитетінің интернет-ресурсындағы "https://cabinet.stat.gov.kz/Респонденттерге//Статистикалық нысандар//Айлық//2-КС" сілтемесі бойынша орналасқан "Объектілер және қуаттар түрлерінің тізбесіне" сәйкес толтырылады</w:t>
      </w:r>
    </w:p>
    <w:bookmarkEnd w:id="670"/>
    <w:bookmarkStart w:name="z1523" w:id="671"/>
    <w:p>
      <w:pPr>
        <w:spacing w:after="0"/>
        <w:ind w:left="0"/>
        <w:jc w:val="both"/>
      </w:pPr>
      <w:r>
        <w:rPr>
          <w:rFonts w:ascii="Times New Roman"/>
          <w:b w:val="false"/>
          <w:i w:val="false"/>
          <w:color w:val="000000"/>
          <w:sz w:val="28"/>
        </w:rPr>
        <w:t>
      1 Здесь и далее заполняется согласно "Перечню видов объектов и мощностей", размещенному на интернет-ресурсе Комитета по статистике Министерства национальной экономики Республики Казахстан по ссылке "https://cabinet.stat.gov.kz/Для респондентов// Статистические формы// Месячные формы//2-КС"</w:t>
      </w:r>
    </w:p>
    <w:bookmarkEnd w:id="671"/>
    <w:bookmarkStart w:name="z1524" w:id="672"/>
    <w:p>
      <w:pPr>
        <w:spacing w:after="0"/>
        <w:ind w:left="0"/>
        <w:jc w:val="both"/>
      </w:pPr>
      <w:r>
        <w:rPr>
          <w:rFonts w:ascii="Times New Roman"/>
          <w:b w:val="false"/>
          <w:i w:val="false"/>
          <w:color w:val="000000"/>
          <w:sz w:val="28"/>
        </w:rPr>
        <w:t>
      2 Есепті айда барлық көрсеткіштер бойынша бір мезгілде бірдей бірнеше объектілер пайдалануға берілген жағдайда олардың жалпы саны көрсетіледі</w:t>
      </w:r>
    </w:p>
    <w:bookmarkEnd w:id="672"/>
    <w:bookmarkStart w:name="z1525" w:id="673"/>
    <w:p>
      <w:pPr>
        <w:spacing w:after="0"/>
        <w:ind w:left="0"/>
        <w:jc w:val="both"/>
      </w:pPr>
      <w:r>
        <w:rPr>
          <w:rFonts w:ascii="Times New Roman"/>
          <w:b w:val="false"/>
          <w:i w:val="false"/>
          <w:color w:val="000000"/>
          <w:sz w:val="28"/>
        </w:rPr>
        <w:t>
      2 В случае ввода в эксплуатацию в отчетном месяце одновременно нескольких идентичных по всем показателям объектов, указывается суммарное количество</w:t>
      </w:r>
    </w:p>
    <w:bookmarkEnd w:id="673"/>
    <w:bookmarkStart w:name="z1526" w:id="674"/>
    <w:p>
      <w:pPr>
        <w:spacing w:after="0"/>
        <w:ind w:left="0"/>
        <w:jc w:val="both"/>
      </w:pPr>
      <w:r>
        <w:rPr>
          <w:rFonts w:ascii="Times New Roman"/>
          <w:b w:val="false"/>
          <w:i w:val="false"/>
          <w:color w:val="000000"/>
          <w:sz w:val="28"/>
        </w:rPr>
        <w:t>
      3. Құрылыстың басым сипатын "√" белгісімен көрсетіңіз</w:t>
      </w:r>
    </w:p>
    <w:bookmarkEnd w:id="674"/>
    <w:bookmarkStart w:name="z1527" w:id="675"/>
    <w:p>
      <w:pPr>
        <w:spacing w:after="0"/>
        <w:ind w:left="0"/>
        <w:jc w:val="both"/>
      </w:pPr>
      <w:r>
        <w:rPr>
          <w:rFonts w:ascii="Times New Roman"/>
          <w:b w:val="false"/>
          <w:i w:val="false"/>
          <w:color w:val="000000"/>
          <w:sz w:val="28"/>
        </w:rPr>
        <w:t>
      Отметьте знаком "√" преобладающий характер строительства</w:t>
      </w:r>
    </w:p>
    <w:bookmarkEnd w:id="6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8" w:id="676"/>
          <w:p>
            <w:pPr>
              <w:spacing w:after="20"/>
              <w:ind w:left="20"/>
              <w:jc w:val="both"/>
            </w:pPr>
            <w:r>
              <w:rPr>
                <w:rFonts w:ascii="Times New Roman"/>
                <w:b w:val="false"/>
                <w:i w:val="false"/>
                <w:color w:val="000000"/>
                <w:sz w:val="20"/>
              </w:rPr>
              <w:t>
3.1 Жаңа құрылыс</w:t>
            </w:r>
          </w:p>
          <w:bookmarkEnd w:id="676"/>
          <w:p>
            <w:pPr>
              <w:spacing w:after="20"/>
              <w:ind w:left="20"/>
              <w:jc w:val="both"/>
            </w:pPr>
            <w:r>
              <w:rPr>
                <w:rFonts w:ascii="Times New Roman"/>
                <w:b w:val="false"/>
                <w:i w:val="false"/>
                <w:color w:val="000000"/>
                <w:sz w:val="20"/>
              </w:rPr>
              <w:t>
Новое строительство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9" w:id="677"/>
          <w:p>
            <w:pPr>
              <w:spacing w:after="20"/>
              <w:ind w:left="20"/>
              <w:jc w:val="both"/>
            </w:pPr>
          </w:p>
          <w:bookmarkEnd w:id="677"/>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0" w:id="678"/>
          <w:p>
            <w:pPr>
              <w:spacing w:after="20"/>
              <w:ind w:left="20"/>
              <w:jc w:val="both"/>
            </w:pPr>
            <w:r>
              <w:rPr>
                <w:rFonts w:ascii="Times New Roman"/>
                <w:b w:val="false"/>
                <w:i w:val="false"/>
                <w:color w:val="000000"/>
                <w:sz w:val="20"/>
              </w:rPr>
              <w:t>
3.2 Реконструциялау</w:t>
            </w:r>
          </w:p>
          <w:bookmarkEnd w:id="678"/>
          <w:p>
            <w:pPr>
              <w:spacing w:after="20"/>
              <w:ind w:left="20"/>
              <w:jc w:val="both"/>
            </w:pPr>
            <w:r>
              <w:rPr>
                <w:rFonts w:ascii="Times New Roman"/>
                <w:b w:val="false"/>
                <w:i w:val="false"/>
                <w:color w:val="000000"/>
                <w:sz w:val="20"/>
              </w:rPr>
              <w:t>
Реконструкция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1" w:id="679"/>
          <w:p>
            <w:pPr>
              <w:spacing w:after="20"/>
              <w:ind w:left="20"/>
              <w:jc w:val="both"/>
            </w:pPr>
          </w:p>
          <w:bookmarkEnd w:id="679"/>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1532" w:id="680"/>
    <w:p>
      <w:pPr>
        <w:spacing w:after="0"/>
        <w:ind w:left="0"/>
        <w:jc w:val="both"/>
      </w:pPr>
      <w:r>
        <w:rPr>
          <w:rFonts w:ascii="Times New Roman"/>
          <w:b w:val="false"/>
          <w:i w:val="false"/>
          <w:color w:val="000000"/>
          <w:sz w:val="28"/>
        </w:rPr>
        <w:t>
      3.2.1 Реконструкциялау кезінде объектінің мақсатты белгіленуі өзгере ме?</w:t>
      </w:r>
    </w:p>
    <w:bookmarkEnd w:id="680"/>
    <w:bookmarkStart w:name="z1533" w:id="681"/>
    <w:p>
      <w:pPr>
        <w:spacing w:after="0"/>
        <w:ind w:left="0"/>
        <w:jc w:val="both"/>
      </w:pPr>
      <w:r>
        <w:rPr>
          <w:rFonts w:ascii="Times New Roman"/>
          <w:b w:val="false"/>
          <w:i w:val="false"/>
          <w:color w:val="000000"/>
          <w:sz w:val="28"/>
        </w:rPr>
        <w:t>
      При реконструкции меняется ли целевое назначение объекта?</w:t>
      </w:r>
    </w:p>
    <w:bookmarkEnd w:id="6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4" w:id="682"/>
          <w:p>
            <w:pPr>
              <w:spacing w:after="20"/>
              <w:ind w:left="20"/>
              <w:jc w:val="both"/>
            </w:pPr>
            <w:r>
              <w:rPr>
                <w:rFonts w:ascii="Times New Roman"/>
                <w:b w:val="false"/>
                <w:i w:val="false"/>
                <w:color w:val="000000"/>
                <w:sz w:val="20"/>
              </w:rPr>
              <w:t xml:space="preserve">
3.2.1.1 Ия </w:t>
            </w:r>
          </w:p>
          <w:bookmarkEnd w:id="682"/>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5" w:id="683"/>
          <w:p>
            <w:pPr>
              <w:spacing w:after="20"/>
              <w:ind w:left="20"/>
              <w:jc w:val="both"/>
            </w:pPr>
          </w:p>
          <w:bookmarkEnd w:id="683"/>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6" w:id="684"/>
          <w:p>
            <w:pPr>
              <w:spacing w:after="20"/>
              <w:ind w:left="20"/>
              <w:jc w:val="both"/>
            </w:pPr>
            <w:r>
              <w:rPr>
                <w:rFonts w:ascii="Times New Roman"/>
                <w:b w:val="false"/>
                <w:i w:val="false"/>
                <w:color w:val="000000"/>
                <w:sz w:val="20"/>
              </w:rPr>
              <w:t>
 3.2.1.2 Жоқ</w:t>
            </w:r>
          </w:p>
          <w:bookmarkEnd w:id="684"/>
          <w:p>
            <w:pPr>
              <w:spacing w:after="20"/>
              <w:ind w:left="20"/>
              <w:jc w:val="both"/>
            </w:pPr>
            <w:r>
              <w:rPr>
                <w:rFonts w:ascii="Times New Roman"/>
                <w:b w:val="false"/>
                <w:i w:val="false"/>
                <w:color w:val="000000"/>
                <w:sz w:val="20"/>
              </w:rPr>
              <w:t>
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7" w:id="685"/>
          <w:p>
            <w:pPr>
              <w:spacing w:after="20"/>
              <w:ind w:left="20"/>
              <w:jc w:val="both"/>
            </w:pPr>
          </w:p>
          <w:bookmarkEnd w:id="685"/>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8" w:id="686"/>
          <w:p>
            <w:pPr>
              <w:spacing w:after="20"/>
              <w:ind w:left="20"/>
              <w:jc w:val="both"/>
            </w:pPr>
            <w:r>
              <w:rPr>
                <w:rFonts w:ascii="Times New Roman"/>
                <w:b w:val="false"/>
                <w:i w:val="false"/>
                <w:color w:val="000000"/>
                <w:sz w:val="20"/>
              </w:rPr>
              <w:t xml:space="preserve">
3.3 Кеңейту </w:t>
            </w:r>
          </w:p>
          <w:bookmarkEnd w:id="686"/>
          <w:p>
            <w:pPr>
              <w:spacing w:after="20"/>
              <w:ind w:left="20"/>
              <w:jc w:val="both"/>
            </w:pPr>
            <w:r>
              <w:rPr>
                <w:rFonts w:ascii="Times New Roman"/>
                <w:b w:val="false"/>
                <w:i w:val="false"/>
                <w:color w:val="000000"/>
                <w:sz w:val="20"/>
              </w:rPr>
              <w:t>
Расширение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9" w:id="687"/>
          <w:p>
            <w:pPr>
              <w:spacing w:after="20"/>
              <w:ind w:left="20"/>
              <w:jc w:val="both"/>
            </w:pPr>
          </w:p>
          <w:bookmarkEnd w:id="687"/>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0" w:id="688"/>
          <w:p>
            <w:pPr>
              <w:spacing w:after="20"/>
              <w:ind w:left="20"/>
              <w:jc w:val="both"/>
            </w:pPr>
            <w:r>
              <w:rPr>
                <w:rFonts w:ascii="Times New Roman"/>
                <w:b w:val="false"/>
                <w:i w:val="false"/>
                <w:color w:val="000000"/>
                <w:sz w:val="20"/>
              </w:rPr>
              <w:t>
3.4 Техникамен қайта жарақтандыру</w:t>
            </w:r>
          </w:p>
          <w:bookmarkEnd w:id="688"/>
          <w:p>
            <w:pPr>
              <w:spacing w:after="20"/>
              <w:ind w:left="20"/>
              <w:jc w:val="both"/>
            </w:pPr>
            <w:r>
              <w:rPr>
                <w:rFonts w:ascii="Times New Roman"/>
                <w:b w:val="false"/>
                <w:i w:val="false"/>
                <w:color w:val="000000"/>
                <w:sz w:val="20"/>
              </w:rPr>
              <w:t>
Техническое перевооружение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1" w:id="689"/>
          <w:p>
            <w:pPr>
              <w:spacing w:after="20"/>
              <w:ind w:left="20"/>
              <w:jc w:val="both"/>
            </w:pPr>
          </w:p>
          <w:bookmarkEnd w:id="689"/>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2" w:id="690"/>
          <w:p>
            <w:pPr>
              <w:spacing w:after="20"/>
              <w:ind w:left="20"/>
              <w:jc w:val="both"/>
            </w:pPr>
            <w:r>
              <w:rPr>
                <w:rFonts w:ascii="Times New Roman"/>
                <w:b w:val="false"/>
                <w:i w:val="false"/>
                <w:color w:val="000000"/>
                <w:sz w:val="20"/>
              </w:rPr>
              <w:t>
4. Жаңа ғимараттар санын көрсетіңіз, бірлік</w:t>
            </w:r>
          </w:p>
          <w:bookmarkEnd w:id="690"/>
          <w:p>
            <w:pPr>
              <w:spacing w:after="20"/>
              <w:ind w:left="20"/>
              <w:jc w:val="both"/>
            </w:pPr>
            <w:r>
              <w:rPr>
                <w:rFonts w:ascii="Times New Roman"/>
                <w:b w:val="false"/>
                <w:i w:val="false"/>
                <w:color w:val="000000"/>
                <w:sz w:val="20"/>
              </w:rPr>
              <w:t>
Укажите количество новых зданий,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3" w:id="691"/>
          <w:p>
            <w:pPr>
              <w:spacing w:after="20"/>
              <w:ind w:left="20"/>
              <w:jc w:val="both"/>
            </w:pPr>
          </w:p>
          <w:bookmarkEnd w:id="691"/>
          <w:p>
            <w:pPr>
              <w:spacing w:after="20"/>
              <w:ind w:left="20"/>
              <w:jc w:val="both"/>
            </w:pPr>
            <w:r>
              <w:drawing>
                <wp:inline distT="0" distB="0" distL="0" distR="0">
                  <wp:extent cx="965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965200" cy="419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44" w:id="692"/>
    <w:p>
      <w:pPr>
        <w:spacing w:after="0"/>
        <w:ind w:left="0"/>
        <w:jc w:val="both"/>
      </w:pPr>
      <w:r>
        <w:rPr>
          <w:rFonts w:ascii="Times New Roman"/>
          <w:b w:val="false"/>
          <w:i w:val="false"/>
          <w:color w:val="000000"/>
          <w:sz w:val="28"/>
        </w:rPr>
        <w:t>
      5. Жаңа тұрғын немесе тұрғын емес ғимараттарды, жаңа тұрғын ғимараттағы кіріктіре - жапсарластыра салынған үй-жайларды немесе қолданыстағы ғимаратқа жапсаржай (қондыра) салынған үй-жай пайдалануға берілген кезде мыналарды көрсетіңіз:</w:t>
      </w:r>
    </w:p>
    <w:bookmarkEnd w:id="692"/>
    <w:bookmarkStart w:name="z1545" w:id="693"/>
    <w:p>
      <w:pPr>
        <w:spacing w:after="0"/>
        <w:ind w:left="0"/>
        <w:jc w:val="both"/>
      </w:pPr>
      <w:r>
        <w:rPr>
          <w:rFonts w:ascii="Times New Roman"/>
          <w:b w:val="false"/>
          <w:i w:val="false"/>
          <w:color w:val="000000"/>
          <w:sz w:val="28"/>
        </w:rPr>
        <w:t>
      При вводе в эксплуатацию нового жилого или нежилого здания, встроенно-пристроенного помещения в новом жилом здании или пристройки (надстройки) к существующему зданию укажите:</w:t>
      </w:r>
    </w:p>
    <w:bookmarkEnd w:id="6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6" w:id="694"/>
          <w:p>
            <w:pPr>
              <w:spacing w:after="20"/>
              <w:ind w:left="20"/>
              <w:jc w:val="both"/>
            </w:pPr>
            <w:r>
              <w:rPr>
                <w:rFonts w:ascii="Times New Roman"/>
                <w:b w:val="false"/>
                <w:i w:val="false"/>
                <w:color w:val="000000"/>
                <w:sz w:val="20"/>
              </w:rPr>
              <w:t>
5.1 Жалпы құрылыс көлемі, текше метр</w:t>
            </w:r>
          </w:p>
          <w:bookmarkEnd w:id="694"/>
          <w:p>
            <w:pPr>
              <w:spacing w:after="20"/>
              <w:ind w:left="20"/>
              <w:jc w:val="both"/>
            </w:pPr>
            <w:r>
              <w:rPr>
                <w:rFonts w:ascii="Times New Roman"/>
                <w:b w:val="false"/>
                <w:i w:val="false"/>
                <w:color w:val="000000"/>
                <w:sz w:val="20"/>
              </w:rPr>
              <w:t>
Общий строительный объем, кубических. 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7" w:id="695"/>
          <w:p>
            <w:pPr>
              <w:spacing w:after="20"/>
              <w:ind w:left="20"/>
              <w:jc w:val="both"/>
            </w:pPr>
          </w:p>
          <w:bookmarkEnd w:id="695"/>
          <w:p>
            <w:pPr>
              <w:spacing w:after="20"/>
              <w:ind w:left="20"/>
              <w:jc w:val="both"/>
            </w:pPr>
            <w:r>
              <w:drawing>
                <wp:inline distT="0" distB="0" distL="0" distR="0">
                  <wp:extent cx="965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965200" cy="419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8" w:id="696"/>
          <w:p>
            <w:pPr>
              <w:spacing w:after="20"/>
              <w:ind w:left="20"/>
              <w:jc w:val="both"/>
            </w:pPr>
            <w:r>
              <w:rPr>
                <w:rFonts w:ascii="Times New Roman"/>
                <w:b w:val="false"/>
                <w:i w:val="false"/>
                <w:color w:val="000000"/>
                <w:sz w:val="20"/>
              </w:rPr>
              <w:t>
5.2 Ғимараттың жалпы алаңы, шаршы метр</w:t>
            </w:r>
          </w:p>
          <w:bookmarkEnd w:id="696"/>
          <w:p>
            <w:pPr>
              <w:spacing w:after="20"/>
              <w:ind w:left="20"/>
              <w:jc w:val="both"/>
            </w:pPr>
            <w:r>
              <w:rPr>
                <w:rFonts w:ascii="Times New Roman"/>
                <w:b w:val="false"/>
                <w:i w:val="false"/>
                <w:color w:val="000000"/>
                <w:sz w:val="20"/>
              </w:rPr>
              <w:t>
Общая площадь здания, квадратных метров (кв. 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9" w:id="697"/>
          <w:p>
            <w:pPr>
              <w:spacing w:after="20"/>
              <w:ind w:left="20"/>
              <w:jc w:val="both"/>
            </w:pPr>
          </w:p>
          <w:bookmarkEnd w:id="697"/>
          <w:p>
            <w:pPr>
              <w:spacing w:after="20"/>
              <w:ind w:left="20"/>
              <w:jc w:val="both"/>
            </w:pPr>
            <w:r>
              <w:drawing>
                <wp:inline distT="0" distB="0" distL="0" distR="0">
                  <wp:extent cx="965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965200" cy="419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1550" w:id="698"/>
    <w:p>
      <w:pPr>
        <w:spacing w:after="0"/>
        <w:ind w:left="0"/>
        <w:jc w:val="both"/>
      </w:pPr>
      <w:r>
        <w:rPr>
          <w:rFonts w:ascii="Times New Roman"/>
          <w:b w:val="false"/>
          <w:i w:val="false"/>
          <w:color w:val="000000"/>
          <w:sz w:val="28"/>
        </w:rPr>
        <w:t>
      6. Тұрғын үй пайдалануға берілген кезде үйдің типін "√" белгісімен белгілеңіз</w:t>
      </w:r>
    </w:p>
    <w:bookmarkEnd w:id="698"/>
    <w:bookmarkStart w:name="z1551" w:id="699"/>
    <w:p>
      <w:pPr>
        <w:spacing w:after="0"/>
        <w:ind w:left="0"/>
        <w:jc w:val="both"/>
      </w:pPr>
      <w:r>
        <w:rPr>
          <w:rFonts w:ascii="Times New Roman"/>
          <w:b w:val="false"/>
          <w:i w:val="false"/>
          <w:color w:val="000000"/>
          <w:sz w:val="28"/>
        </w:rPr>
        <w:t>
      При вводе в эксплуатацию жилого дома отметьте знаком "√" тип дома</w:t>
      </w:r>
    </w:p>
    <w:bookmarkEnd w:id="6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2" w:id="700"/>
          <w:p>
            <w:pPr>
              <w:spacing w:after="20"/>
              <w:ind w:left="20"/>
              <w:jc w:val="both"/>
            </w:pPr>
            <w:r>
              <w:rPr>
                <w:rFonts w:ascii="Times New Roman"/>
                <w:b w:val="false"/>
                <w:i w:val="false"/>
                <w:color w:val="000000"/>
                <w:sz w:val="20"/>
              </w:rPr>
              <w:t>
6.1 Жалға берілетін (коммуналдық)</w:t>
            </w:r>
          </w:p>
          <w:bookmarkEnd w:id="700"/>
          <w:p>
            <w:pPr>
              <w:spacing w:after="20"/>
              <w:ind w:left="20"/>
              <w:jc w:val="both"/>
            </w:pPr>
            <w:r>
              <w:rPr>
                <w:rFonts w:ascii="Times New Roman"/>
                <w:b w:val="false"/>
                <w:i w:val="false"/>
                <w:color w:val="000000"/>
                <w:sz w:val="20"/>
              </w:rPr>
              <w:t>
Арендный (коммунальный)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3" w:id="701"/>
          <w:p>
            <w:pPr>
              <w:spacing w:after="20"/>
              <w:ind w:left="20"/>
              <w:jc w:val="both"/>
            </w:pPr>
          </w:p>
          <w:bookmarkEnd w:id="701"/>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4" w:id="702"/>
          <w:p>
            <w:pPr>
              <w:spacing w:after="20"/>
              <w:ind w:left="20"/>
              <w:jc w:val="both"/>
            </w:pPr>
            <w:r>
              <w:rPr>
                <w:rFonts w:ascii="Times New Roman"/>
                <w:b w:val="false"/>
                <w:i w:val="false"/>
                <w:color w:val="000000"/>
                <w:sz w:val="20"/>
              </w:rPr>
              <w:t>
6.2 Жалға берілетін</w:t>
            </w:r>
          </w:p>
          <w:bookmarkEnd w:id="702"/>
          <w:p>
            <w:pPr>
              <w:spacing w:after="20"/>
              <w:ind w:left="20"/>
              <w:jc w:val="both"/>
            </w:pPr>
            <w:r>
              <w:rPr>
                <w:rFonts w:ascii="Times New Roman"/>
                <w:b w:val="false"/>
                <w:i w:val="false"/>
                <w:color w:val="000000"/>
                <w:sz w:val="20"/>
              </w:rPr>
              <w:t>
Арендный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5" w:id="703"/>
          <w:p>
            <w:pPr>
              <w:spacing w:after="20"/>
              <w:ind w:left="20"/>
              <w:jc w:val="both"/>
            </w:pPr>
          </w:p>
          <w:bookmarkEnd w:id="703"/>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6" w:id="704"/>
          <w:p>
            <w:pPr>
              <w:spacing w:after="20"/>
              <w:ind w:left="20"/>
              <w:jc w:val="both"/>
            </w:pPr>
            <w:r>
              <w:rPr>
                <w:rFonts w:ascii="Times New Roman"/>
                <w:b w:val="false"/>
                <w:i w:val="false"/>
                <w:color w:val="000000"/>
                <w:sz w:val="20"/>
              </w:rPr>
              <w:t>
6.3 Жергілікті атқарушы органдарға бюджеттік кредит беру есебінен салынған</w:t>
            </w:r>
          </w:p>
          <w:bookmarkEnd w:id="704"/>
          <w:p>
            <w:pPr>
              <w:spacing w:after="20"/>
              <w:ind w:left="20"/>
              <w:jc w:val="both"/>
            </w:pPr>
            <w:r>
              <w:rPr>
                <w:rFonts w:ascii="Times New Roman"/>
                <w:b w:val="false"/>
                <w:i w:val="false"/>
                <w:color w:val="000000"/>
                <w:sz w:val="20"/>
              </w:rPr>
              <w:t>
Построенный за счет бюджетного кредитования местных исполнительных органов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7" w:id="705"/>
          <w:p>
            <w:pPr>
              <w:spacing w:after="20"/>
              <w:ind w:left="20"/>
              <w:jc w:val="both"/>
            </w:pPr>
          </w:p>
          <w:bookmarkEnd w:id="705"/>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8" w:id="706"/>
          <w:p>
            <w:pPr>
              <w:spacing w:after="20"/>
              <w:ind w:left="20"/>
              <w:jc w:val="both"/>
            </w:pPr>
            <w:r>
              <w:rPr>
                <w:rFonts w:ascii="Times New Roman"/>
                <w:b w:val="false"/>
                <w:i w:val="false"/>
                <w:color w:val="000000"/>
                <w:sz w:val="20"/>
              </w:rPr>
              <w:t>
6.4 Коммерциялық (ипотекалық кредит беру жүйесі бойынша сату үшін)</w:t>
            </w:r>
          </w:p>
          <w:bookmarkEnd w:id="706"/>
          <w:p>
            <w:pPr>
              <w:spacing w:after="20"/>
              <w:ind w:left="20"/>
              <w:jc w:val="both"/>
            </w:pPr>
            <w:r>
              <w:rPr>
                <w:rFonts w:ascii="Times New Roman"/>
                <w:b w:val="false"/>
                <w:i w:val="false"/>
                <w:color w:val="000000"/>
                <w:sz w:val="20"/>
              </w:rPr>
              <w:t>
Коммерческий (для продажи по системе ипотечного кредитования)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9" w:id="707"/>
          <w:p>
            <w:pPr>
              <w:spacing w:after="20"/>
              <w:ind w:left="20"/>
              <w:jc w:val="both"/>
            </w:pPr>
          </w:p>
          <w:bookmarkEnd w:id="707"/>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0" w:id="708"/>
          <w:p>
            <w:pPr>
              <w:spacing w:after="20"/>
              <w:ind w:left="20"/>
              <w:jc w:val="both"/>
            </w:pPr>
            <w:r>
              <w:rPr>
                <w:rFonts w:ascii="Times New Roman"/>
                <w:b w:val="false"/>
                <w:i w:val="false"/>
                <w:color w:val="000000"/>
                <w:sz w:val="20"/>
              </w:rPr>
              <w:t>
6.5.Серіктестік принциптерінде жергілікті бюджет пен салушының қаражаты есебінен салынған</w:t>
            </w:r>
          </w:p>
          <w:bookmarkEnd w:id="708"/>
          <w:p>
            <w:pPr>
              <w:spacing w:after="20"/>
              <w:ind w:left="20"/>
              <w:jc w:val="both"/>
            </w:pPr>
            <w:r>
              <w:rPr>
                <w:rFonts w:ascii="Times New Roman"/>
                <w:b w:val="false"/>
                <w:i w:val="false"/>
                <w:color w:val="000000"/>
                <w:sz w:val="20"/>
              </w:rPr>
              <w:t>
Построенный за счет местного бюджета и средств застройщика на принципах партнерства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1" w:id="709"/>
          <w:p>
            <w:pPr>
              <w:spacing w:after="20"/>
              <w:ind w:left="20"/>
              <w:jc w:val="both"/>
            </w:pPr>
          </w:p>
          <w:bookmarkEnd w:id="709"/>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2" w:id="710"/>
          <w:p>
            <w:pPr>
              <w:spacing w:after="20"/>
              <w:ind w:left="20"/>
              <w:jc w:val="both"/>
            </w:pPr>
            <w:r>
              <w:rPr>
                <w:rFonts w:ascii="Times New Roman"/>
                <w:b w:val="false"/>
                <w:i w:val="false"/>
                <w:color w:val="000000"/>
                <w:sz w:val="20"/>
              </w:rPr>
              <w:t>
6.6 Басқа</w:t>
            </w:r>
          </w:p>
          <w:bookmarkEnd w:id="710"/>
          <w:p>
            <w:pPr>
              <w:spacing w:after="20"/>
              <w:ind w:left="20"/>
              <w:jc w:val="both"/>
            </w:pPr>
            <w:r>
              <w:rPr>
                <w:rFonts w:ascii="Times New Roman"/>
                <w:b w:val="false"/>
                <w:i w:val="false"/>
                <w:color w:val="000000"/>
                <w:sz w:val="20"/>
              </w:rPr>
              <w:t>
Другой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3" w:id="711"/>
          <w:p>
            <w:pPr>
              <w:spacing w:after="20"/>
              <w:ind w:left="20"/>
              <w:jc w:val="both"/>
            </w:pPr>
          </w:p>
          <w:bookmarkEnd w:id="711"/>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1564" w:id="712"/>
    <w:p>
      <w:pPr>
        <w:spacing w:after="0"/>
        <w:ind w:left="0"/>
        <w:jc w:val="both"/>
      </w:pPr>
      <w:r>
        <w:rPr>
          <w:rFonts w:ascii="Times New Roman"/>
          <w:b w:val="false"/>
          <w:i w:val="false"/>
          <w:color w:val="000000"/>
          <w:sz w:val="28"/>
        </w:rPr>
        <w:t>
      Пәтерлер туралы деректер:</w:t>
      </w:r>
    </w:p>
    <w:bookmarkEnd w:id="712"/>
    <w:bookmarkStart w:name="z1565" w:id="713"/>
    <w:p>
      <w:pPr>
        <w:spacing w:after="0"/>
        <w:ind w:left="0"/>
        <w:jc w:val="both"/>
      </w:pPr>
      <w:r>
        <w:rPr>
          <w:rFonts w:ascii="Times New Roman"/>
          <w:b w:val="false"/>
          <w:i w:val="false"/>
          <w:color w:val="000000"/>
          <w:sz w:val="28"/>
        </w:rPr>
        <w:t>
      Данные о квартирах:</w:t>
      </w:r>
    </w:p>
    <w:bookmarkEnd w:id="7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6" w:id="714"/>
          <w:p>
            <w:pPr>
              <w:spacing w:after="20"/>
              <w:ind w:left="20"/>
              <w:jc w:val="both"/>
            </w:pPr>
            <w:r>
              <w:rPr>
                <w:rFonts w:ascii="Times New Roman"/>
                <w:b w:val="false"/>
                <w:i w:val="false"/>
                <w:color w:val="000000"/>
                <w:sz w:val="20"/>
              </w:rPr>
              <w:t>
6.7 Пәтерлер саны, бірлік</w:t>
            </w:r>
          </w:p>
          <w:bookmarkEnd w:id="714"/>
          <w:p>
            <w:pPr>
              <w:spacing w:after="20"/>
              <w:ind w:left="20"/>
              <w:jc w:val="both"/>
            </w:pPr>
            <w:r>
              <w:rPr>
                <w:rFonts w:ascii="Times New Roman"/>
                <w:b w:val="false"/>
                <w:i w:val="false"/>
                <w:color w:val="000000"/>
                <w:sz w:val="20"/>
              </w:rPr>
              <w:t>
Количество квартир,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7" w:id="715"/>
          <w:p>
            <w:pPr>
              <w:spacing w:after="20"/>
              <w:ind w:left="20"/>
              <w:jc w:val="both"/>
            </w:pPr>
          </w:p>
          <w:bookmarkEnd w:id="715"/>
          <w:p>
            <w:pPr>
              <w:spacing w:after="20"/>
              <w:ind w:left="20"/>
              <w:jc w:val="both"/>
            </w:pPr>
            <w:r>
              <w:drawing>
                <wp:inline distT="0" distB="0" distL="0" distR="0">
                  <wp:extent cx="965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965200" cy="419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8" w:id="716"/>
          <w:p>
            <w:pPr>
              <w:spacing w:after="20"/>
              <w:ind w:left="20"/>
              <w:jc w:val="both"/>
            </w:pPr>
            <w:r>
              <w:rPr>
                <w:rFonts w:ascii="Times New Roman"/>
                <w:b w:val="false"/>
                <w:i w:val="false"/>
                <w:color w:val="000000"/>
                <w:sz w:val="20"/>
              </w:rPr>
              <w:t>
6.8 Пәтерлердің жалпы алаңы, шаршы метр</w:t>
            </w:r>
          </w:p>
          <w:bookmarkEnd w:id="716"/>
          <w:p>
            <w:pPr>
              <w:spacing w:after="20"/>
              <w:ind w:left="20"/>
              <w:jc w:val="both"/>
            </w:pPr>
            <w:r>
              <w:rPr>
                <w:rFonts w:ascii="Times New Roman"/>
                <w:b w:val="false"/>
                <w:i w:val="false"/>
                <w:color w:val="000000"/>
                <w:sz w:val="20"/>
              </w:rPr>
              <w:t>
Общая площадь квартир, кв. метров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9" w:id="717"/>
          <w:p>
            <w:pPr>
              <w:spacing w:after="20"/>
              <w:ind w:left="20"/>
              <w:jc w:val="both"/>
            </w:pPr>
          </w:p>
          <w:bookmarkEnd w:id="717"/>
          <w:p>
            <w:pPr>
              <w:spacing w:after="20"/>
              <w:ind w:left="20"/>
              <w:jc w:val="both"/>
            </w:pPr>
            <w:r>
              <w:drawing>
                <wp:inline distT="0" distB="0" distL="0" distR="0">
                  <wp:extent cx="965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965200" cy="419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0" w:id="718"/>
          <w:p>
            <w:pPr>
              <w:spacing w:after="20"/>
              <w:ind w:left="20"/>
              <w:jc w:val="both"/>
            </w:pPr>
            <w:r>
              <w:rPr>
                <w:rFonts w:ascii="Times New Roman"/>
                <w:b w:val="false"/>
                <w:i w:val="false"/>
                <w:color w:val="000000"/>
                <w:sz w:val="20"/>
              </w:rPr>
              <w:t>
7. Өзге де тұрғын ғимараттар пайдалануға берілген кезде тұрғын және қосалқы үй-жайлардың жалпы алаңын көрсетіңіз, шаршы метр</w:t>
            </w:r>
          </w:p>
          <w:bookmarkEnd w:id="718"/>
          <w:p>
            <w:pPr>
              <w:spacing w:after="20"/>
              <w:ind w:left="20"/>
              <w:jc w:val="both"/>
            </w:pPr>
            <w:r>
              <w:rPr>
                <w:rFonts w:ascii="Times New Roman"/>
                <w:b w:val="false"/>
                <w:i w:val="false"/>
                <w:color w:val="000000"/>
                <w:sz w:val="20"/>
              </w:rPr>
              <w:t>
При вводе в эксплуатацию прочего жилого здания укажите общую площадь жилых и подсобных помещений, кв. метров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1" w:id="719"/>
          <w:p>
            <w:pPr>
              <w:spacing w:after="20"/>
              <w:ind w:left="20"/>
              <w:jc w:val="both"/>
            </w:pPr>
          </w:p>
          <w:bookmarkEnd w:id="719"/>
          <w:p>
            <w:pPr>
              <w:spacing w:after="20"/>
              <w:ind w:left="20"/>
              <w:jc w:val="both"/>
            </w:pPr>
            <w:r>
              <w:drawing>
                <wp:inline distT="0" distB="0" distL="0" distR="0">
                  <wp:extent cx="146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1460500" cy="419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1572" w:id="720"/>
    <w:p>
      <w:pPr>
        <w:spacing w:after="0"/>
        <w:ind w:left="0"/>
        <w:jc w:val="both"/>
      </w:pPr>
      <w:r>
        <w:rPr>
          <w:rFonts w:ascii="Times New Roman"/>
          <w:b w:val="false"/>
          <w:i w:val="false"/>
          <w:color w:val="000000"/>
          <w:sz w:val="28"/>
        </w:rPr>
        <w:t>
      8. Өзге де тұрғын ғимараттар, тұрғын емес ғимараттар, тұрғын емес мақсаттағы кіріктіре-жапсарластыра салынған үй-жайлар немесе имараттар пайдалануға берілген кезде мыналарды көрсетіңіз:</w:t>
      </w:r>
    </w:p>
    <w:bookmarkEnd w:id="720"/>
    <w:bookmarkStart w:name="z1573" w:id="721"/>
    <w:p>
      <w:pPr>
        <w:spacing w:after="0"/>
        <w:ind w:left="0"/>
        <w:jc w:val="both"/>
      </w:pPr>
      <w:r>
        <w:rPr>
          <w:rFonts w:ascii="Times New Roman"/>
          <w:b w:val="false"/>
          <w:i w:val="false"/>
          <w:color w:val="000000"/>
          <w:sz w:val="28"/>
        </w:rPr>
        <w:t>
      При вводе в эксплуатацию прочего жилого здания, нежилого здания, встроенно-пристроенного помещения нежилого назначения или сооружения укажите:</w:t>
      </w:r>
    </w:p>
    <w:bookmarkEnd w:id="7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4" w:id="722"/>
          <w:p>
            <w:pPr>
              <w:spacing w:after="20"/>
              <w:ind w:left="20"/>
              <w:jc w:val="both"/>
            </w:pPr>
            <w:r>
              <w:rPr>
                <w:rFonts w:ascii="Times New Roman"/>
                <w:b w:val="false"/>
                <w:i w:val="false"/>
                <w:color w:val="000000"/>
                <w:sz w:val="20"/>
              </w:rPr>
              <w:t>
8.1 "Объектілер және қуаттар түрлерінің тізбесіне" сәйкес өлшем бірлігін</w:t>
            </w:r>
          </w:p>
          <w:bookmarkEnd w:id="722"/>
          <w:p>
            <w:pPr>
              <w:spacing w:after="20"/>
              <w:ind w:left="20"/>
              <w:jc w:val="both"/>
            </w:pPr>
            <w:r>
              <w:rPr>
                <w:rFonts w:ascii="Times New Roman"/>
                <w:b w:val="false"/>
                <w:i w:val="false"/>
                <w:color w:val="000000"/>
                <w:sz w:val="20"/>
              </w:rPr>
              <w:t>
Единицу измерения согласно "Перечню видов объектов и мощностей"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5" w:id="723"/>
          <w:p>
            <w:pPr>
              <w:spacing w:after="20"/>
              <w:ind w:left="20"/>
              <w:jc w:val="both"/>
            </w:pPr>
          </w:p>
          <w:bookmarkEnd w:id="723"/>
          <w:p>
            <w:pPr>
              <w:spacing w:after="20"/>
              <w:ind w:left="20"/>
              <w:jc w:val="both"/>
            </w:pPr>
            <w:r>
              <w:drawing>
                <wp:inline distT="0" distB="0" distL="0" distR="0">
                  <wp:extent cx="146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1460500" cy="419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6" w:id="724"/>
          <w:p>
            <w:pPr>
              <w:spacing w:after="20"/>
              <w:ind w:left="20"/>
              <w:jc w:val="both"/>
            </w:pPr>
            <w:r>
              <w:rPr>
                <w:rFonts w:ascii="Times New Roman"/>
                <w:b w:val="false"/>
                <w:i w:val="false"/>
                <w:color w:val="000000"/>
                <w:sz w:val="20"/>
              </w:rPr>
              <w:t>
8.2 Пайдалануға берілген қуатты</w:t>
            </w:r>
          </w:p>
          <w:bookmarkEnd w:id="724"/>
          <w:p>
            <w:pPr>
              <w:spacing w:after="20"/>
              <w:ind w:left="20"/>
              <w:jc w:val="both"/>
            </w:pPr>
            <w:r>
              <w:rPr>
                <w:rFonts w:ascii="Times New Roman"/>
                <w:b w:val="false"/>
                <w:i w:val="false"/>
                <w:color w:val="000000"/>
                <w:sz w:val="20"/>
              </w:rPr>
              <w:t>
Введенную мощность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7" w:id="725"/>
          <w:p>
            <w:pPr>
              <w:spacing w:after="20"/>
              <w:ind w:left="20"/>
              <w:jc w:val="both"/>
            </w:pPr>
          </w:p>
          <w:bookmarkEnd w:id="725"/>
          <w:p>
            <w:pPr>
              <w:spacing w:after="20"/>
              <w:ind w:left="20"/>
              <w:jc w:val="both"/>
            </w:pPr>
            <w:r>
              <w:drawing>
                <wp:inline distT="0" distB="0" distL="0" distR="0">
                  <wp:extent cx="146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1460500" cy="419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8" w:id="726"/>
          <w:p>
            <w:pPr>
              <w:spacing w:after="20"/>
              <w:ind w:left="20"/>
              <w:jc w:val="both"/>
            </w:pPr>
            <w:r>
              <w:rPr>
                <w:rFonts w:ascii="Times New Roman"/>
                <w:b w:val="false"/>
                <w:i w:val="false"/>
                <w:color w:val="000000"/>
                <w:sz w:val="20"/>
              </w:rPr>
              <w:t>
9. Объект құрылысының нақты құнын көрсетіңіз, мың теңгеде</w:t>
            </w:r>
          </w:p>
          <w:bookmarkEnd w:id="726"/>
          <w:p>
            <w:pPr>
              <w:spacing w:after="20"/>
              <w:ind w:left="20"/>
              <w:jc w:val="both"/>
            </w:pPr>
            <w:r>
              <w:rPr>
                <w:rFonts w:ascii="Times New Roman"/>
                <w:b w:val="false"/>
                <w:i w:val="false"/>
                <w:color w:val="000000"/>
                <w:sz w:val="20"/>
              </w:rPr>
              <w:t>
Укажите фактическую стоимость строительства объекта, в тысячах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9" w:id="727"/>
          <w:p>
            <w:pPr>
              <w:spacing w:after="20"/>
              <w:ind w:left="20"/>
              <w:jc w:val="both"/>
            </w:pPr>
          </w:p>
          <w:bookmarkEnd w:id="727"/>
          <w:p>
            <w:pPr>
              <w:spacing w:after="20"/>
              <w:ind w:left="20"/>
              <w:jc w:val="both"/>
            </w:pPr>
            <w:r>
              <w:drawing>
                <wp:inline distT="0" distB="0" distL="0" distR="0">
                  <wp:extent cx="146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1460500" cy="419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1580" w:id="728"/>
    <w:p>
      <w:pPr>
        <w:spacing w:after="0"/>
        <w:ind w:left="0"/>
        <w:jc w:val="both"/>
      </w:pPr>
      <w:r>
        <w:rPr>
          <w:rFonts w:ascii="Times New Roman"/>
          <w:b w:val="false"/>
          <w:i w:val="false"/>
          <w:color w:val="000000"/>
          <w:sz w:val="28"/>
        </w:rPr>
        <w:t>
      10. Статистикалық нысанды толтыруға жұмсалған уақытты көрсетіңіз, сағатпен (қажеттiсiн қоршаңыз)</w:t>
      </w:r>
    </w:p>
    <w:bookmarkEnd w:id="728"/>
    <w:bookmarkStart w:name="z1581" w:id="729"/>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bookmarkEnd w:id="7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0" w:type="auto"/>
            <w:gridSpan w:val="2"/>
            <w:tcBorders/>
            <w:tcMar>
              <w:top w:w="15" w:type="dxa"/>
              <w:left w:w="15" w:type="dxa"/>
              <w:bottom w:w="15" w:type="dxa"/>
              <w:right w:w="15" w:type="dxa"/>
            </w:tcMar>
            <w:vAlign w:val="center"/>
          </w:tcPr>
          <w:bookmarkStart w:name="z1582" w:id="730"/>
          <w:p>
            <w:pPr>
              <w:spacing w:after="20"/>
              <w:ind w:left="20"/>
              <w:jc w:val="both"/>
            </w:pPr>
            <w:r>
              <w:rPr>
                <w:rFonts w:ascii="Times New Roman"/>
                <w:b w:val="false"/>
                <w:i w:val="false"/>
                <w:color w:val="000000"/>
                <w:sz w:val="20"/>
              </w:rPr>
              <w:t>
Атауы</w:t>
            </w:r>
          </w:p>
          <w:bookmarkEnd w:id="730"/>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_____________________</w:t>
            </w:r>
          </w:p>
          <w:p>
            <w:pPr>
              <w:spacing w:after="20"/>
              <w:ind w:left="20"/>
              <w:jc w:val="both"/>
            </w:pPr>
            <w:r>
              <w:rPr>
                <w:rFonts w:ascii="Times New Roman"/>
                <w:b w:val="false"/>
                <w:i w:val="false"/>
                <w:color w:val="000000"/>
                <w:sz w:val="20"/>
              </w:rPr>
              <w:t>
__________________________________</w:t>
            </w:r>
          </w:p>
        </w:tc>
        <w:tc>
          <w:tcPr>
            <w:tcW w:w="0" w:type="auto"/>
            <w:gridSpan w:val="2"/>
            <w:tcBorders/>
            <w:tcMar>
              <w:top w:w="15" w:type="dxa"/>
              <w:left w:w="15" w:type="dxa"/>
              <w:bottom w:w="15" w:type="dxa"/>
              <w:right w:w="15" w:type="dxa"/>
            </w:tcMar>
            <w:vAlign w:val="center"/>
          </w:tcPr>
          <w:bookmarkStart w:name="z1584" w:id="731"/>
          <w:p>
            <w:pPr>
              <w:spacing w:after="20"/>
              <w:ind w:left="20"/>
              <w:jc w:val="both"/>
            </w:pPr>
            <w:r>
              <w:rPr>
                <w:rFonts w:ascii="Times New Roman"/>
                <w:b w:val="false"/>
                <w:i w:val="false"/>
                <w:color w:val="000000"/>
                <w:sz w:val="20"/>
              </w:rPr>
              <w:t>
Мекенжайы</w:t>
            </w:r>
          </w:p>
          <w:bookmarkEnd w:id="731"/>
          <w:p>
            <w:pPr>
              <w:spacing w:after="20"/>
              <w:ind w:left="20"/>
              <w:jc w:val="both"/>
            </w:pPr>
            <w:r>
              <w:rPr>
                <w:rFonts w:ascii="Times New Roman"/>
                <w:b w:val="false"/>
                <w:i w:val="false"/>
                <w:color w:val="000000"/>
                <w:sz w:val="20"/>
              </w:rPr>
              <w:t>
</w:t>
            </w:r>
            <w:r>
              <w:rPr>
                <w:rFonts w:ascii="Times New Roman"/>
                <w:b w:val="false"/>
                <w:i w:val="false"/>
                <w:color w:val="000000"/>
                <w:sz w:val="20"/>
              </w:rPr>
              <w:t>Адрес ____________________________</w:t>
            </w:r>
          </w:p>
          <w:p>
            <w:pPr>
              <w:spacing w:after="20"/>
              <w:ind w:left="20"/>
              <w:jc w:val="both"/>
            </w:pPr>
            <w:r>
              <w:rPr>
                <w:rFonts w:ascii="Times New Roman"/>
                <w:b w:val="false"/>
                <w:i w:val="false"/>
                <w:color w:val="000000"/>
                <w:sz w:val="20"/>
              </w:rPr>
              <w:t>
__________________________________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(респонденттің)</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(респондента)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стационарный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мобильный</w:t>
            </w:r>
          </w:p>
        </w:tc>
      </w:tr>
      <w:tr>
        <w:trPr>
          <w:trHeight w:val="30" w:hRule="atLeast"/>
        </w:trPr>
        <w:tc>
          <w:tcPr>
            <w:tcW w:w="0" w:type="auto"/>
            <w:gridSpan w:val="4"/>
            <w:tcBorders/>
            <w:tcMar>
              <w:top w:w="15" w:type="dxa"/>
              <w:left w:w="15" w:type="dxa"/>
              <w:bottom w:w="15" w:type="dxa"/>
              <w:right w:w="15" w:type="dxa"/>
            </w:tcMar>
            <w:vAlign w:val="center"/>
          </w:tcPr>
          <w:bookmarkStart w:name="z1586" w:id="732"/>
          <w:p>
            <w:pPr>
              <w:spacing w:after="20"/>
              <w:ind w:left="20"/>
              <w:jc w:val="both"/>
            </w:pPr>
            <w:r>
              <w:rPr>
                <w:rFonts w:ascii="Times New Roman"/>
                <w:b w:val="false"/>
                <w:i w:val="false"/>
                <w:color w:val="000000"/>
                <w:sz w:val="20"/>
              </w:rPr>
              <w:t>
Электрондық пошта мекенжайы (респонденттің)</w:t>
            </w:r>
          </w:p>
          <w:bookmarkEnd w:id="732"/>
          <w:p>
            <w:pPr>
              <w:spacing w:after="20"/>
              <w:ind w:left="20"/>
              <w:jc w:val="both"/>
            </w:pPr>
            <w:r>
              <w:rPr>
                <w:rFonts w:ascii="Times New Roman"/>
                <w:b w:val="false"/>
                <w:i w:val="false"/>
                <w:color w:val="000000"/>
                <w:sz w:val="20"/>
              </w:rPr>
              <w:t>
Адрес электронной почты (респондента) ______________________________________________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(бар болған жағдайда) фамилия, имя и отчество (при его наличии)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 (орындаушының) подпись, телефон (исполнителя)</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немесе оның міндетін атқарушы тұлға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или лицо, исполняющее его обязанности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(бар болған жағдайда) фамилия, имя и отчество (при его наличии)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подпись</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тұлға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 обязанности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(бар болған жағдайда) фамилия, имя и отчество (при его наличии)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подпись</w:t>
            </w:r>
          </w:p>
        </w:tc>
      </w:tr>
    </w:tbl>
    <w:bookmarkStart w:name="z1587" w:id="733"/>
    <w:p>
      <w:pPr>
        <w:spacing w:after="0"/>
        <w:ind w:left="0"/>
        <w:jc w:val="both"/>
      </w:pPr>
      <w:r>
        <w:rPr>
          <w:rFonts w:ascii="Times New Roman"/>
          <w:b w:val="false"/>
          <w:i w:val="false"/>
          <w:color w:val="000000"/>
          <w:sz w:val="28"/>
        </w:rPr>
        <w:t>
      Ескертпе:</w:t>
      </w:r>
    </w:p>
    <w:bookmarkEnd w:id="733"/>
    <w:bookmarkStart w:name="z1588" w:id="734"/>
    <w:p>
      <w:pPr>
        <w:spacing w:after="0"/>
        <w:ind w:left="0"/>
        <w:jc w:val="both"/>
      </w:pPr>
      <w:r>
        <w:rPr>
          <w:rFonts w:ascii="Times New Roman"/>
          <w:b w:val="false"/>
          <w:i w:val="false"/>
          <w:color w:val="000000"/>
          <w:sz w:val="28"/>
        </w:rPr>
        <w:t>
      Примечание:</w:t>
      </w:r>
    </w:p>
    <w:bookmarkEnd w:id="734"/>
    <w:bookmarkStart w:name="z1589" w:id="735"/>
    <w:p>
      <w:pPr>
        <w:spacing w:after="0"/>
        <w:ind w:left="0"/>
        <w:jc w:val="both"/>
      </w:pPr>
      <w:r>
        <w:rPr>
          <w:rFonts w:ascii="Times New Roman"/>
          <w:b w:val="false"/>
          <w:i w:val="false"/>
          <w:color w:val="000000"/>
          <w:sz w:val="28"/>
        </w:rPr>
        <w:t>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bookmarkEnd w:id="735"/>
    <w:bookmarkStart w:name="z1590" w:id="736"/>
    <w:p>
      <w:pPr>
        <w:spacing w:after="0"/>
        <w:ind w:left="0"/>
        <w:jc w:val="both"/>
      </w:pPr>
      <w:r>
        <w:rPr>
          <w:rFonts w:ascii="Times New Roman"/>
          <w:b w:val="false"/>
          <w:i w:val="false"/>
          <w:color w:val="000000"/>
          <w:sz w:val="28"/>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bookmarkEnd w:id="7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февраля 2020 года № 16</w:t>
            </w:r>
          </w:p>
        </w:tc>
      </w:tr>
    </w:tbl>
    <w:bookmarkStart w:name="z1592" w:id="737"/>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w:t>
      </w:r>
      <w:r>
        <w:br/>
      </w:r>
      <w:r>
        <w:rPr>
          <w:rFonts w:ascii="Times New Roman"/>
          <w:b/>
          <w:i w:val="false"/>
          <w:color w:val="000000"/>
        </w:rPr>
        <w:t>статистического наблюдения "Отчет о вводе в эксплуатацию объектов"</w:t>
      </w:r>
      <w:r>
        <w:br/>
      </w:r>
      <w:r>
        <w:rPr>
          <w:rFonts w:ascii="Times New Roman"/>
          <w:b/>
          <w:i w:val="false"/>
          <w:color w:val="000000"/>
        </w:rPr>
        <w:t>(индекс 2-КС, периодичность месячная)</w:t>
      </w:r>
    </w:p>
    <w:bookmarkEnd w:id="737"/>
    <w:bookmarkStart w:name="z1593" w:id="738"/>
    <w:p>
      <w:pPr>
        <w:spacing w:after="0"/>
        <w:ind w:left="0"/>
        <w:jc w:val="both"/>
      </w:pPr>
      <w:r>
        <w:rPr>
          <w:rFonts w:ascii="Times New Roman"/>
          <w:b w:val="false"/>
          <w:i w:val="false"/>
          <w:color w:val="000000"/>
          <w:sz w:val="28"/>
        </w:rPr>
        <w:t>
      1. Настоящая инструкция детализирует порядок заполнения статистической формы общегосударственного статистического наблюдения "Отчет о вводе в эксплуатацию объектов" (индекс 2-КС, периодичность месячная) (далее – статистическая форма).</w:t>
      </w:r>
    </w:p>
    <w:bookmarkEnd w:id="7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Руководителя Бюро национальной статистики Агентства по стратегическому планированию и реформам РК от 22.09.2022 </w:t>
      </w:r>
      <w:r>
        <w:rPr>
          <w:rFonts w:ascii="Times New Roman"/>
          <w:b w:val="false"/>
          <w:i w:val="false"/>
          <w:color w:val="000000"/>
          <w:sz w:val="28"/>
        </w:rPr>
        <w:t>№ 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94" w:id="739"/>
    <w:p>
      <w:pPr>
        <w:spacing w:after="0"/>
        <w:ind w:left="0"/>
        <w:jc w:val="both"/>
      </w:pPr>
      <w:r>
        <w:rPr>
          <w:rFonts w:ascii="Times New Roman"/>
          <w:b w:val="false"/>
          <w:i w:val="false"/>
          <w:color w:val="000000"/>
          <w:sz w:val="28"/>
        </w:rPr>
        <w:t>
      2. В настоящей Инструкции используются понятия в значениях, определенных в Законе, а также следующие определения:</w:t>
      </w:r>
    </w:p>
    <w:bookmarkEnd w:id="739"/>
    <w:bookmarkStart w:name="z1595" w:id="740"/>
    <w:p>
      <w:pPr>
        <w:spacing w:after="0"/>
        <w:ind w:left="0"/>
        <w:jc w:val="both"/>
      </w:pPr>
      <w:r>
        <w:rPr>
          <w:rFonts w:ascii="Times New Roman"/>
          <w:b w:val="false"/>
          <w:i w:val="false"/>
          <w:color w:val="000000"/>
          <w:sz w:val="28"/>
        </w:rPr>
        <w:t>
      1) кредиты банков – это денежные средства, которые выдаются банком для удовлетворения потребностей заемщика в финансовых средствах;</w:t>
      </w:r>
    </w:p>
    <w:bookmarkEnd w:id="740"/>
    <w:bookmarkStart w:name="z1596" w:id="741"/>
    <w:p>
      <w:pPr>
        <w:spacing w:after="0"/>
        <w:ind w:left="0"/>
        <w:jc w:val="both"/>
      </w:pPr>
      <w:r>
        <w:rPr>
          <w:rFonts w:ascii="Times New Roman"/>
          <w:b w:val="false"/>
          <w:i w:val="false"/>
          <w:color w:val="000000"/>
          <w:sz w:val="28"/>
        </w:rPr>
        <w:t>
      2) другие заемные средства – денежные средства, не принадлежащие хозяйствующему субъекту, но временно находящиеся в его распоряжении и используемые наравне с его собственными, к которым относятся (кроме кредитов банков) займы от других юридических и физических лиц, займы, предоставляемые отечественными и иностранными небанковскими учреждениями (микрокредитные организации), юридическими и физическими лицами нерезидентами, и гранты;</w:t>
      </w:r>
    </w:p>
    <w:bookmarkEnd w:id="741"/>
    <w:bookmarkStart w:name="z1597" w:id="742"/>
    <w:p>
      <w:pPr>
        <w:spacing w:after="0"/>
        <w:ind w:left="0"/>
        <w:jc w:val="both"/>
      </w:pPr>
      <w:r>
        <w:rPr>
          <w:rFonts w:ascii="Times New Roman"/>
          <w:b w:val="false"/>
          <w:i w:val="false"/>
          <w:color w:val="000000"/>
          <w:sz w:val="28"/>
        </w:rPr>
        <w:t>
      3) общий строительный объем здания – это сумма строительного объема выше отметки плюс, минус 0,00 (надземная часть) и ниже этой отметки (подземная часть). Строительный объем надземной и подземной частей здания определяется в пределах ограничивающих поверхностей;</w:t>
      </w:r>
    </w:p>
    <w:bookmarkEnd w:id="742"/>
    <w:bookmarkStart w:name="z1598" w:id="743"/>
    <w:p>
      <w:pPr>
        <w:spacing w:after="0"/>
        <w:ind w:left="0"/>
        <w:jc w:val="both"/>
      </w:pPr>
      <w:r>
        <w:rPr>
          <w:rFonts w:ascii="Times New Roman"/>
          <w:b w:val="false"/>
          <w:i w:val="false"/>
          <w:color w:val="000000"/>
          <w:sz w:val="28"/>
        </w:rPr>
        <w:t>
      4) пристройка (надстройка) – часть здания, предназначенная для размещения административных и бытовых помещений, отделяемая от производственных зданий и помещений противопожарными преградами;</w:t>
      </w:r>
    </w:p>
    <w:bookmarkEnd w:id="743"/>
    <w:bookmarkStart w:name="z1599" w:id="744"/>
    <w:p>
      <w:pPr>
        <w:spacing w:after="0"/>
        <w:ind w:left="0"/>
        <w:jc w:val="both"/>
      </w:pPr>
      <w:r>
        <w:rPr>
          <w:rFonts w:ascii="Times New Roman"/>
          <w:b w:val="false"/>
          <w:i w:val="false"/>
          <w:color w:val="000000"/>
          <w:sz w:val="28"/>
        </w:rPr>
        <w:t>
      5) арендное жилище без права выкупа – жилище, предоставляемое из коммунального жилищного фонда гражданам Республики Казахстан в пользование за плату без права выкупа;</w:t>
      </w:r>
    </w:p>
    <w:bookmarkEnd w:id="744"/>
    <w:bookmarkStart w:name="z1600" w:id="745"/>
    <w:p>
      <w:pPr>
        <w:spacing w:after="0"/>
        <w:ind w:left="0"/>
        <w:jc w:val="both"/>
      </w:pPr>
      <w:r>
        <w:rPr>
          <w:rFonts w:ascii="Times New Roman"/>
          <w:b w:val="false"/>
          <w:i w:val="false"/>
          <w:color w:val="000000"/>
          <w:sz w:val="28"/>
        </w:rPr>
        <w:t>
      6) арендный дом - принадлежащий на праве собственности физическому и (или) юридическому лицу жилой дом (жилое здание), жилые помещения (квартиры) которого предназначены для сдачи внаем;</w:t>
      </w:r>
    </w:p>
    <w:bookmarkEnd w:id="745"/>
    <w:bookmarkStart w:name="z1601" w:id="746"/>
    <w:p>
      <w:pPr>
        <w:spacing w:after="0"/>
        <w:ind w:left="0"/>
        <w:jc w:val="both"/>
      </w:pPr>
      <w:r>
        <w:rPr>
          <w:rFonts w:ascii="Times New Roman"/>
          <w:b w:val="false"/>
          <w:i w:val="false"/>
          <w:color w:val="000000"/>
          <w:sz w:val="28"/>
        </w:rPr>
        <w:t>
      7) новое строительство – возведение комплекса объектов основного, подсобного и обслуживающего назначения вновь создаваемых предприятий, зданий и сооружений, а также филиалов и отдельных производств, которые после ввода в эксплуатацию будут находиться на самостоятельном балансе;</w:t>
      </w:r>
    </w:p>
    <w:bookmarkEnd w:id="746"/>
    <w:bookmarkStart w:name="z1602" w:id="747"/>
    <w:p>
      <w:pPr>
        <w:spacing w:after="0"/>
        <w:ind w:left="0"/>
        <w:jc w:val="both"/>
      </w:pPr>
      <w:r>
        <w:rPr>
          <w:rFonts w:ascii="Times New Roman"/>
          <w:b w:val="false"/>
          <w:i w:val="false"/>
          <w:color w:val="000000"/>
          <w:sz w:val="28"/>
        </w:rPr>
        <w:t>
      8) жилые дома, построенные за счет бюджетного кредитования местных исполнительных органов – дома, строительство которых велось в рамках Программ жилищного строительства за счет кредитования местных исполнительных органов из республиканского бюджета;</w:t>
      </w:r>
    </w:p>
    <w:bookmarkEnd w:id="747"/>
    <w:bookmarkStart w:name="z1603" w:id="748"/>
    <w:p>
      <w:pPr>
        <w:spacing w:after="0"/>
        <w:ind w:left="0"/>
        <w:jc w:val="both"/>
      </w:pPr>
      <w:r>
        <w:rPr>
          <w:rFonts w:ascii="Times New Roman"/>
          <w:b w:val="false"/>
          <w:i w:val="false"/>
          <w:color w:val="000000"/>
          <w:sz w:val="28"/>
        </w:rPr>
        <w:t>
      9) средства местного бюджета – денежные средства, выделяемые из местного бюджета на реализацию бюджетных программ;</w:t>
      </w:r>
    </w:p>
    <w:bookmarkEnd w:id="748"/>
    <w:bookmarkStart w:name="z1604" w:id="749"/>
    <w:p>
      <w:pPr>
        <w:spacing w:after="0"/>
        <w:ind w:left="0"/>
        <w:jc w:val="both"/>
      </w:pPr>
      <w:r>
        <w:rPr>
          <w:rFonts w:ascii="Times New Roman"/>
          <w:b w:val="false"/>
          <w:i w:val="false"/>
          <w:color w:val="000000"/>
          <w:sz w:val="28"/>
        </w:rPr>
        <w:t>
      10) сооружение - искусственно созданный объемный, плоскостной или линейный объект (наземный, надводный и (или) подземный, подводный), имеющий естественные или искусственные пространственные границы и предназначенный для выполнения производственных процессов, размещения и хранения материальных ценностей или временного пребывания (перемещения) людей, грузов, а также размещения (прокладки, проводки) оборудования или коммуникаций;</w:t>
      </w:r>
    </w:p>
    <w:bookmarkEnd w:id="749"/>
    <w:bookmarkStart w:name="z1605" w:id="750"/>
    <w:p>
      <w:pPr>
        <w:spacing w:after="0"/>
        <w:ind w:left="0"/>
        <w:jc w:val="both"/>
      </w:pPr>
      <w:r>
        <w:rPr>
          <w:rFonts w:ascii="Times New Roman"/>
          <w:b w:val="false"/>
          <w:i w:val="false"/>
          <w:color w:val="000000"/>
          <w:sz w:val="28"/>
        </w:rPr>
        <w:t>
      11) расширение – строительство дополнительных производств на действующем предприятии (сооружении), а также строительство новых и расширение существующих отдельных цехов и объектов основного, подсобного и обслуживающего назначения на территории действующих предприятий или примыкающих к ним площадках в целях создания дополнительных или новых производственных мощностей;</w:t>
      </w:r>
    </w:p>
    <w:bookmarkEnd w:id="750"/>
    <w:bookmarkStart w:name="z1606" w:id="751"/>
    <w:p>
      <w:pPr>
        <w:spacing w:after="0"/>
        <w:ind w:left="0"/>
        <w:jc w:val="both"/>
      </w:pPr>
      <w:r>
        <w:rPr>
          <w:rFonts w:ascii="Times New Roman"/>
          <w:b w:val="false"/>
          <w:i w:val="false"/>
          <w:color w:val="000000"/>
          <w:sz w:val="28"/>
        </w:rPr>
        <w:t>
      12) коммерческие жилые дома – дома, построенные коммерческими (негосударственными) застройщиками для последующей продажи по системе ипотечного кредитования;</w:t>
      </w:r>
    </w:p>
    <w:bookmarkEnd w:id="751"/>
    <w:bookmarkStart w:name="z1607" w:id="752"/>
    <w:p>
      <w:pPr>
        <w:spacing w:after="0"/>
        <w:ind w:left="0"/>
        <w:jc w:val="both"/>
      </w:pPr>
      <w:r>
        <w:rPr>
          <w:rFonts w:ascii="Times New Roman"/>
          <w:b w:val="false"/>
          <w:i w:val="false"/>
          <w:color w:val="000000"/>
          <w:sz w:val="28"/>
        </w:rPr>
        <w:t>
      13) реконструкция - перестройка здания, сооружения для улучшения его функционирования или комплекс мероприятий, предусматривающих увеличение объема производства на действующих предприятиях (станциях);</w:t>
      </w:r>
    </w:p>
    <w:bookmarkEnd w:id="752"/>
    <w:bookmarkStart w:name="z1608" w:id="753"/>
    <w:p>
      <w:pPr>
        <w:spacing w:after="0"/>
        <w:ind w:left="0"/>
        <w:jc w:val="both"/>
      </w:pPr>
      <w:r>
        <w:rPr>
          <w:rFonts w:ascii="Times New Roman"/>
          <w:b w:val="false"/>
          <w:i w:val="false"/>
          <w:color w:val="000000"/>
          <w:sz w:val="28"/>
        </w:rPr>
        <w:t>
      14) фактическая стоимость строительства – сумма фактически произведенных застройщиком капитальных затрат: на строительные и монтажные работы в суммах, фактически оплаченных заказчиком; на стоимость приобретенного заказчиком оборудования, инструмента, инвентаря: на проектно – изыскательские работы и затраты; а также убытки, относимые на инвентарную стоимость объекта строительства;</w:t>
      </w:r>
    </w:p>
    <w:bookmarkEnd w:id="753"/>
    <w:bookmarkStart w:name="z1609" w:id="754"/>
    <w:p>
      <w:pPr>
        <w:spacing w:after="0"/>
        <w:ind w:left="0"/>
        <w:jc w:val="both"/>
      </w:pPr>
      <w:r>
        <w:rPr>
          <w:rFonts w:ascii="Times New Roman"/>
          <w:b w:val="false"/>
          <w:i w:val="false"/>
          <w:color w:val="000000"/>
          <w:sz w:val="28"/>
        </w:rPr>
        <w:t>
      15) объект строительства – отдельное здание или сооружение со всеми относящимися к нему оборудованием, инвентарем, инструментами, галереями, эстакадами, внутренними инженерными сетями и коммуникациями, на строительство (реконструкцию, расширение) которого составляется самостоятельная объектная смета;</w:t>
      </w:r>
    </w:p>
    <w:bookmarkEnd w:id="754"/>
    <w:bookmarkStart w:name="z1610" w:id="755"/>
    <w:p>
      <w:pPr>
        <w:spacing w:after="0"/>
        <w:ind w:left="0"/>
        <w:jc w:val="both"/>
      </w:pPr>
      <w:r>
        <w:rPr>
          <w:rFonts w:ascii="Times New Roman"/>
          <w:b w:val="false"/>
          <w:i w:val="false"/>
          <w:color w:val="000000"/>
          <w:sz w:val="28"/>
        </w:rPr>
        <w:t>
      16) общая площадь квартиры – суммарная площадь жилых и подсобных помещений квартиры с учетом лоджий, балконов, веранд, террас;</w:t>
      </w:r>
    </w:p>
    <w:bookmarkEnd w:id="755"/>
    <w:bookmarkStart w:name="z1611" w:id="756"/>
    <w:p>
      <w:pPr>
        <w:spacing w:after="0"/>
        <w:ind w:left="0"/>
        <w:jc w:val="both"/>
      </w:pPr>
      <w:r>
        <w:rPr>
          <w:rFonts w:ascii="Times New Roman"/>
          <w:b w:val="false"/>
          <w:i w:val="false"/>
          <w:color w:val="000000"/>
          <w:sz w:val="28"/>
        </w:rPr>
        <w:t>
      17) другие заемные средства нерезидентов – это инвестиции, осуществляемые за счет займов юридическими и физическими лицами-нерезидентами и иностранными небанковских учреждений;</w:t>
      </w:r>
    </w:p>
    <w:bookmarkEnd w:id="756"/>
    <w:bookmarkStart w:name="z1612" w:id="757"/>
    <w:p>
      <w:pPr>
        <w:spacing w:after="0"/>
        <w:ind w:left="0"/>
        <w:jc w:val="both"/>
      </w:pPr>
      <w:r>
        <w:rPr>
          <w:rFonts w:ascii="Times New Roman"/>
          <w:b w:val="false"/>
          <w:i w:val="false"/>
          <w:color w:val="000000"/>
          <w:sz w:val="28"/>
        </w:rPr>
        <w:t>
      18) средства республиканского бюджета – денежные средства, выделяемые из республиканского бюджета на реализацию бюджетных программ;</w:t>
      </w:r>
    </w:p>
    <w:bookmarkEnd w:id="757"/>
    <w:bookmarkStart w:name="z1613" w:id="758"/>
    <w:p>
      <w:pPr>
        <w:spacing w:after="0"/>
        <w:ind w:left="0"/>
        <w:jc w:val="both"/>
      </w:pPr>
      <w:r>
        <w:rPr>
          <w:rFonts w:ascii="Times New Roman"/>
          <w:b w:val="false"/>
          <w:i w:val="false"/>
          <w:color w:val="000000"/>
          <w:sz w:val="28"/>
        </w:rPr>
        <w:t>
      19) собственные средства - средства предприятий, организаций, населения, в том числе вклады учредителей в уставный капитал организации, направленные на инвестирование в основной капитал;</w:t>
      </w:r>
    </w:p>
    <w:bookmarkEnd w:id="758"/>
    <w:bookmarkStart w:name="z1614" w:id="759"/>
    <w:p>
      <w:pPr>
        <w:spacing w:after="0"/>
        <w:ind w:left="0"/>
        <w:jc w:val="both"/>
      </w:pPr>
      <w:r>
        <w:rPr>
          <w:rFonts w:ascii="Times New Roman"/>
          <w:b w:val="false"/>
          <w:i w:val="false"/>
          <w:color w:val="000000"/>
          <w:sz w:val="28"/>
        </w:rPr>
        <w:t>
      20) заказчик (застройщик) - организация, предприятие или учреждение, которым выделяются средства для осуществления капитального строительства или которые имеют для этих целей собственные средства и заключают с подрядной организацией договор подряда на капитальное строительство.</w:t>
      </w:r>
    </w:p>
    <w:bookmarkEnd w:id="759"/>
    <w:bookmarkStart w:name="z1615" w:id="760"/>
    <w:p>
      <w:pPr>
        <w:spacing w:after="0"/>
        <w:ind w:left="0"/>
        <w:jc w:val="both"/>
      </w:pPr>
      <w:r>
        <w:rPr>
          <w:rFonts w:ascii="Times New Roman"/>
          <w:b w:val="false"/>
          <w:i w:val="false"/>
          <w:color w:val="000000"/>
          <w:sz w:val="28"/>
        </w:rPr>
        <w:t>
      21) нежилые здания – здания, используемые для иных целей, кроме постоянного проживания людей (административные здания, здания банков, театры, спортивные комплексы, рестораны, бары, столовые, больницы, поликлиники, санатории, школы, детские сады, заводские цеха, хлебопекарни, типографии, парикмахерские, церкви, мечети, бани, автогаражи и другие);</w:t>
      </w:r>
    </w:p>
    <w:bookmarkEnd w:id="760"/>
    <w:bookmarkStart w:name="z1616" w:id="761"/>
    <w:p>
      <w:pPr>
        <w:spacing w:after="0"/>
        <w:ind w:left="0"/>
        <w:jc w:val="both"/>
      </w:pPr>
      <w:r>
        <w:rPr>
          <w:rFonts w:ascii="Times New Roman"/>
          <w:b w:val="false"/>
          <w:i w:val="false"/>
          <w:color w:val="000000"/>
          <w:sz w:val="28"/>
        </w:rPr>
        <w:t>
      22) жилое здание – строение, состоящее в основном из жилых помещений, а так же нежилых помещений и иных частей, являющихся общим имуществом;</w:t>
      </w:r>
    </w:p>
    <w:bookmarkEnd w:id="761"/>
    <w:bookmarkStart w:name="z1617" w:id="762"/>
    <w:p>
      <w:pPr>
        <w:spacing w:after="0"/>
        <w:ind w:left="0"/>
        <w:jc w:val="both"/>
      </w:pPr>
      <w:r>
        <w:rPr>
          <w:rFonts w:ascii="Times New Roman"/>
          <w:b w:val="false"/>
          <w:i w:val="false"/>
          <w:color w:val="000000"/>
          <w:sz w:val="28"/>
        </w:rPr>
        <w:t>
      23) жилое помещение - отдельное помещение (квартира), предназначенное и используемое для постоянного проживания, включающее как жилую площадь, так и нежилую площадь жилища;</w:t>
      </w:r>
    </w:p>
    <w:bookmarkEnd w:id="762"/>
    <w:bookmarkStart w:name="z1618" w:id="763"/>
    <w:p>
      <w:pPr>
        <w:spacing w:after="0"/>
        <w:ind w:left="0"/>
        <w:jc w:val="both"/>
      </w:pPr>
      <w:r>
        <w:rPr>
          <w:rFonts w:ascii="Times New Roman"/>
          <w:b w:val="false"/>
          <w:i w:val="false"/>
          <w:color w:val="000000"/>
          <w:sz w:val="28"/>
        </w:rPr>
        <w:t>
      24) нежилое помещение - отдельное встроенное (встроенно-пристроенное) в жилой дом помещение, предназначенное и используемое для иных, чем постоянное проживание, целей, в том числе для общественных нужд и/или малого предпринимательства;</w:t>
      </w:r>
    </w:p>
    <w:bookmarkEnd w:id="763"/>
    <w:bookmarkStart w:name="z1619" w:id="764"/>
    <w:p>
      <w:pPr>
        <w:spacing w:after="0"/>
        <w:ind w:left="0"/>
        <w:jc w:val="both"/>
      </w:pPr>
      <w:r>
        <w:rPr>
          <w:rFonts w:ascii="Times New Roman"/>
          <w:b w:val="false"/>
          <w:i w:val="false"/>
          <w:color w:val="000000"/>
          <w:sz w:val="28"/>
        </w:rPr>
        <w:t>
      25) встроенно-пристроенные помещения в жилых домах – помещения, имеющие иное (нежилое) функциональное назначение (офисы, магазины, кафе, парикмахерские);</w:t>
      </w:r>
    </w:p>
    <w:bookmarkEnd w:id="764"/>
    <w:bookmarkStart w:name="z1620" w:id="765"/>
    <w:p>
      <w:pPr>
        <w:spacing w:after="0"/>
        <w:ind w:left="0"/>
        <w:jc w:val="both"/>
      </w:pPr>
      <w:r>
        <w:rPr>
          <w:rFonts w:ascii="Times New Roman"/>
          <w:b w:val="false"/>
          <w:i w:val="false"/>
          <w:color w:val="000000"/>
          <w:sz w:val="28"/>
        </w:rPr>
        <w:t>
      26) общая площадь жилого дома (жилого здания) – сумма полезных площадей всех жилых помещений и площадей всех нежилых помещений, а также площадей частей жилого дома, являющихся общим имуществом;</w:t>
      </w:r>
    </w:p>
    <w:bookmarkEnd w:id="765"/>
    <w:bookmarkStart w:name="z1621" w:id="766"/>
    <w:p>
      <w:pPr>
        <w:spacing w:after="0"/>
        <w:ind w:left="0"/>
        <w:jc w:val="both"/>
      </w:pPr>
      <w:r>
        <w:rPr>
          <w:rFonts w:ascii="Times New Roman"/>
          <w:b w:val="false"/>
          <w:i w:val="false"/>
          <w:color w:val="000000"/>
          <w:sz w:val="28"/>
        </w:rPr>
        <w:t>
      27) иностранные банки - банки и иные финансовые институты, созданные в соответствии с законодательством иностранных государств и осуществляющие банковскую деятельность за пределами Республики Казахстан на основании законодательства государств, в которых они зарегистрированы.</w:t>
      </w:r>
    </w:p>
    <w:bookmarkEnd w:id="766"/>
    <w:bookmarkStart w:name="z1622" w:id="767"/>
    <w:p>
      <w:pPr>
        <w:spacing w:after="0"/>
        <w:ind w:left="0"/>
        <w:jc w:val="both"/>
      </w:pPr>
      <w:r>
        <w:rPr>
          <w:rFonts w:ascii="Times New Roman"/>
          <w:b w:val="false"/>
          <w:i w:val="false"/>
          <w:color w:val="000000"/>
          <w:sz w:val="28"/>
        </w:rPr>
        <w:t xml:space="preserve">
      3. Основанием для заполнения данных о введенных в эксплуатацию объектах в статистических наблюдениях являются Акты приемки объекта в эксплуатацию и приемки построенного объекта в эксплуатацию собственником самостоятельно. Копии Актов, оформленных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июля 2001 года "Об архитектурной, градостроительной и строительной деятельности в Республике Казахстан" представляются вместе со статистической формой отчетности.</w:t>
      </w:r>
    </w:p>
    <w:bookmarkEnd w:id="767"/>
    <w:bookmarkStart w:name="z1623" w:id="768"/>
    <w:p>
      <w:pPr>
        <w:spacing w:after="0"/>
        <w:ind w:left="0"/>
        <w:jc w:val="both"/>
      </w:pPr>
      <w:r>
        <w:rPr>
          <w:rFonts w:ascii="Times New Roman"/>
          <w:b w:val="false"/>
          <w:i w:val="false"/>
          <w:color w:val="000000"/>
          <w:sz w:val="28"/>
        </w:rPr>
        <w:t xml:space="preserve">
      Статистические формы представляют респонденты (организации-застройщики) всех видов экономической деятельности, независимо от формы собственности и организационно-правовой формы хозяйствующих субъектов, осуществляющие ввод объектов в эксплуатацию. </w:t>
      </w:r>
    </w:p>
    <w:bookmarkEnd w:id="768"/>
    <w:bookmarkStart w:name="z1624" w:id="769"/>
    <w:p>
      <w:pPr>
        <w:spacing w:after="0"/>
        <w:ind w:left="0"/>
        <w:jc w:val="both"/>
      </w:pPr>
      <w:r>
        <w:rPr>
          <w:rFonts w:ascii="Times New Roman"/>
          <w:b w:val="false"/>
          <w:i w:val="false"/>
          <w:color w:val="000000"/>
          <w:sz w:val="28"/>
        </w:rPr>
        <w:t>
      Статистические формы представляются структурными и обособленными подразделениями по месту своего нахождения, если ему юридическим лицом делегированы полномочия по сдаче статистических форм. Если структурное и обособленное подразделение не имеет таких полномочий, статистические формы представляются юридическим лицом в разрезе своих структурных и обособленных подразделений, с указанием их местонахождения.</w:t>
      </w:r>
    </w:p>
    <w:bookmarkEnd w:id="769"/>
    <w:bookmarkStart w:name="z1625" w:id="770"/>
    <w:p>
      <w:pPr>
        <w:spacing w:after="0"/>
        <w:ind w:left="0"/>
        <w:jc w:val="both"/>
      </w:pPr>
      <w:r>
        <w:rPr>
          <w:rFonts w:ascii="Times New Roman"/>
          <w:b w:val="false"/>
          <w:i w:val="false"/>
          <w:color w:val="000000"/>
          <w:sz w:val="28"/>
        </w:rPr>
        <w:t>
      Юридические лица и их структурные и обособленные подразделения, осуществляющие ввод в эксплуатацию объектов на территории двух и более областей, представляют отчет, выделяя информацию по каждой территории на отдельных бланках, то есть данные отражаются по месту нахождения введенного объекта.</w:t>
      </w:r>
    </w:p>
    <w:bookmarkEnd w:id="770"/>
    <w:bookmarkStart w:name="z1626" w:id="771"/>
    <w:p>
      <w:pPr>
        <w:spacing w:after="0"/>
        <w:ind w:left="0"/>
        <w:jc w:val="both"/>
      </w:pPr>
      <w:r>
        <w:rPr>
          <w:rFonts w:ascii="Times New Roman"/>
          <w:b w:val="false"/>
          <w:i w:val="false"/>
          <w:color w:val="000000"/>
          <w:sz w:val="28"/>
        </w:rPr>
        <w:t>
      К жилым зданиям относятся индивидуальные и многоквартирные жилые дома, специализированные дома или жилые здания для социальных групп (общежития, школы-интернаты для детей-сирот и детей, оставшихся без попечения родителей, детские дома, медико-социальные учреждения (организации) для престарелых, лиц с инвалидностью, детей с инвалидностью в условиях стационара, центры адаптации лиц без определенного места жительства), а также иные капитальные здания и строения, пригодные для постоянного проживания людей.</w:t>
      </w:r>
    </w:p>
    <w:bookmarkEnd w:id="771"/>
    <w:bookmarkStart w:name="z1627" w:id="772"/>
    <w:p>
      <w:pPr>
        <w:spacing w:after="0"/>
        <w:ind w:left="0"/>
        <w:jc w:val="both"/>
      </w:pPr>
      <w:r>
        <w:rPr>
          <w:rFonts w:ascii="Times New Roman"/>
          <w:b w:val="false"/>
          <w:i w:val="false"/>
          <w:color w:val="000000"/>
          <w:sz w:val="28"/>
        </w:rPr>
        <w:t>
      На каждый объект заполняется отдельный бланк. В случае ввода в эксплуатацию в отчетном месяце одновременно нескольких идентичных по всем показателям (виду, местонахождению, источнику финансирования, типу жилого дома) объектов, респондент заполняет один бланк на все объекты, указывая в соответствующей ячейке их количество. Показатели отчета (количество зданий, объем, площадь, фактическая стоимость и тому подобное) приводятся суммарно по всем объектам.</w:t>
      </w:r>
    </w:p>
    <w:bookmarkEnd w:id="7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приказом Руководителя Бюро национальной статистики Агентства по стратегическому планированию и реформам РК от 22.09.2022 </w:t>
      </w:r>
      <w:r>
        <w:rPr>
          <w:rFonts w:ascii="Times New Roman"/>
          <w:b w:val="false"/>
          <w:i w:val="false"/>
          <w:color w:val="000000"/>
          <w:sz w:val="28"/>
        </w:rPr>
        <w:t>№ 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28" w:id="773"/>
    <w:p>
      <w:pPr>
        <w:spacing w:after="0"/>
        <w:ind w:left="0"/>
        <w:jc w:val="both"/>
      </w:pPr>
      <w:r>
        <w:rPr>
          <w:rFonts w:ascii="Times New Roman"/>
          <w:b w:val="false"/>
          <w:i w:val="false"/>
          <w:color w:val="000000"/>
          <w:sz w:val="28"/>
        </w:rPr>
        <w:t>
      4. Введенные в эксплуатацию садовые дома (дачные строения) для постоянного проживания, учитываются в качестве жилых зданий при условии изменения целевого назначения земельного участка, порядок изменения которого регламентирован Земельным кодексом Республики Казахстан и при наличии соответствующих документов о переоформлении их на недвижимость как индивидуальные жилые дома.</w:t>
      </w:r>
    </w:p>
    <w:bookmarkEnd w:id="773"/>
    <w:bookmarkStart w:name="z1629" w:id="774"/>
    <w:p>
      <w:pPr>
        <w:spacing w:after="0"/>
        <w:ind w:left="0"/>
        <w:jc w:val="both"/>
      </w:pPr>
      <w:r>
        <w:rPr>
          <w:rFonts w:ascii="Times New Roman"/>
          <w:b w:val="false"/>
          <w:i w:val="false"/>
          <w:color w:val="000000"/>
          <w:sz w:val="28"/>
        </w:rPr>
        <w:t>
      В случае ввода в эксплуатацию жилых домов со встроенно-пристроенными помещениями нежилого назначения заполняется отдельный бланк на жилую часть здания, то есть без учета встроенно-пристроенных помещений, и отдельные бланки на каждое встроенно-пристроенное помещение в соответствии с назначением.</w:t>
      </w:r>
    </w:p>
    <w:bookmarkEnd w:id="774"/>
    <w:bookmarkStart w:name="z1630" w:id="775"/>
    <w:p>
      <w:pPr>
        <w:spacing w:after="0"/>
        <w:ind w:left="0"/>
        <w:jc w:val="both"/>
      </w:pPr>
      <w:r>
        <w:rPr>
          <w:rFonts w:ascii="Times New Roman"/>
          <w:b w:val="false"/>
          <w:i w:val="false"/>
          <w:color w:val="000000"/>
          <w:sz w:val="28"/>
        </w:rPr>
        <w:t>
      При вводе в эксплуатацию нежилого здания после реконструкции или переоборудования из здания другого назначения, данные разделов 4-7 не заполняются.</w:t>
      </w:r>
    </w:p>
    <w:bookmarkEnd w:id="775"/>
    <w:bookmarkStart w:name="z1631" w:id="776"/>
    <w:p>
      <w:pPr>
        <w:spacing w:after="0"/>
        <w:ind w:left="0"/>
        <w:jc w:val="both"/>
      </w:pPr>
      <w:r>
        <w:rPr>
          <w:rFonts w:ascii="Times New Roman"/>
          <w:b w:val="false"/>
          <w:i w:val="false"/>
          <w:color w:val="000000"/>
          <w:sz w:val="28"/>
        </w:rPr>
        <w:t>
      При вводе в эксплуатацию жилого здания после реконструкции или переоборудования из здания другого назначения, заполняются все показатели отчета, кроме количества и общего строительного объема зданий.</w:t>
      </w:r>
    </w:p>
    <w:bookmarkEnd w:id="776"/>
    <w:bookmarkStart w:name="z1632" w:id="777"/>
    <w:p>
      <w:pPr>
        <w:spacing w:after="0"/>
        <w:ind w:left="0"/>
        <w:jc w:val="both"/>
      </w:pPr>
      <w:r>
        <w:rPr>
          <w:rFonts w:ascii="Times New Roman"/>
          <w:b w:val="false"/>
          <w:i w:val="false"/>
          <w:color w:val="000000"/>
          <w:sz w:val="28"/>
        </w:rPr>
        <w:t>
      Объекты и мощности после восстановления разрушенных зданий, сооружений, производственных мощностей и объектов непроизводственного назначения принимаются в эксплуатацию на основании документов от соответствующего государственного органа.</w:t>
      </w:r>
    </w:p>
    <w:bookmarkEnd w:id="777"/>
    <w:bookmarkStart w:name="z1633" w:id="778"/>
    <w:p>
      <w:pPr>
        <w:spacing w:after="0"/>
        <w:ind w:left="0"/>
        <w:jc w:val="both"/>
      </w:pPr>
      <w:r>
        <w:rPr>
          <w:rFonts w:ascii="Times New Roman"/>
          <w:b w:val="false"/>
          <w:i w:val="false"/>
          <w:color w:val="000000"/>
          <w:sz w:val="28"/>
        </w:rPr>
        <w:t>
      В случае секционного ввода в эксплуатацию объектов количество зданий проставляется по завершении и сдаче в эксплуатацию объекта в целом.</w:t>
      </w:r>
    </w:p>
    <w:bookmarkEnd w:id="778"/>
    <w:bookmarkStart w:name="z1634" w:id="779"/>
    <w:p>
      <w:pPr>
        <w:spacing w:after="0"/>
        <w:ind w:left="0"/>
        <w:jc w:val="both"/>
      </w:pPr>
      <w:r>
        <w:rPr>
          <w:rFonts w:ascii="Times New Roman"/>
          <w:b w:val="false"/>
          <w:i w:val="false"/>
          <w:color w:val="000000"/>
          <w:sz w:val="28"/>
        </w:rPr>
        <w:t>
      В случае ввода в эксплуатацию пристройки (надстройки), встроенно-пристроенного помещения в новом жилом доме данные о количестве новых зданий не заполняются.</w:t>
      </w:r>
    </w:p>
    <w:bookmarkEnd w:id="779"/>
    <w:bookmarkStart w:name="z1635" w:id="780"/>
    <w:p>
      <w:pPr>
        <w:spacing w:after="0"/>
        <w:ind w:left="0"/>
        <w:jc w:val="both"/>
      </w:pPr>
      <w:r>
        <w:rPr>
          <w:rFonts w:ascii="Times New Roman"/>
          <w:b w:val="false"/>
          <w:i w:val="false"/>
          <w:color w:val="000000"/>
          <w:sz w:val="28"/>
        </w:rPr>
        <w:t>
      Если здания примыкают друг к другу и имеют общую стену, но каждое из них представляет собой, самостоятельное конструктивное целое, то они считаются отдельными зданиями и учитываются соответственно.</w:t>
      </w:r>
    </w:p>
    <w:bookmarkEnd w:id="780"/>
    <w:bookmarkStart w:name="z1636" w:id="781"/>
    <w:p>
      <w:pPr>
        <w:spacing w:after="0"/>
        <w:ind w:left="0"/>
        <w:jc w:val="both"/>
      </w:pPr>
      <w:r>
        <w:rPr>
          <w:rFonts w:ascii="Times New Roman"/>
          <w:b w:val="false"/>
          <w:i w:val="false"/>
          <w:color w:val="000000"/>
          <w:sz w:val="28"/>
        </w:rPr>
        <w:t>
      5.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информационной системы "Сбор данных в он-лайн режиме", размещенной на интернет-ресурсе Комитета по статистике Министерства национальной экономики Республики Казахстан (https://cabinet.stat.gov.kz/).</w:t>
      </w:r>
    </w:p>
    <w:bookmarkEnd w:id="781"/>
    <w:bookmarkStart w:name="z1637" w:id="782"/>
    <w:p>
      <w:pPr>
        <w:spacing w:after="0"/>
        <w:ind w:left="0"/>
        <w:jc w:val="both"/>
      </w:pPr>
      <w:r>
        <w:rPr>
          <w:rFonts w:ascii="Times New Roman"/>
          <w:b w:val="false"/>
          <w:i w:val="false"/>
          <w:color w:val="000000"/>
          <w:sz w:val="28"/>
        </w:rPr>
        <w:t>
      6. Арифметико-логический контроль:</w:t>
      </w:r>
    </w:p>
    <w:bookmarkEnd w:id="782"/>
    <w:p>
      <w:pPr>
        <w:spacing w:after="0"/>
        <w:ind w:left="0"/>
        <w:jc w:val="both"/>
      </w:pPr>
      <w:r>
        <w:rPr>
          <w:rFonts w:ascii="Times New Roman"/>
          <w:b w:val="false"/>
          <w:i w:val="false"/>
          <w:color w:val="000000"/>
          <w:sz w:val="28"/>
        </w:rPr>
        <w:t>
      В разделах 2, 3 и 6 заполняется только одна ячейка. При этом во 2 разделе, если заполнена строка 2.4.1, то необходимо заполнить строку 2.4 и, если заполнена строка 2.5.1, то необходимо заполнить строку 2.5.</w:t>
      </w:r>
    </w:p>
    <w:p>
      <w:pPr>
        <w:spacing w:after="0"/>
        <w:ind w:left="0"/>
        <w:jc w:val="both"/>
      </w:pPr>
      <w:r>
        <w:rPr>
          <w:rFonts w:ascii="Times New Roman"/>
          <w:b w:val="false"/>
          <w:i w:val="false"/>
          <w:color w:val="000000"/>
          <w:sz w:val="28"/>
        </w:rPr>
        <w:t>
      Если заполнена строка 3.2, то заполняется один из пунктов 3.2.1 (3.2.1.1 или 3.2.1.2).</w:t>
      </w:r>
    </w:p>
    <w:p>
      <w:pPr>
        <w:spacing w:after="0"/>
        <w:ind w:left="0"/>
        <w:jc w:val="both"/>
      </w:pPr>
      <w:r>
        <w:rPr>
          <w:rFonts w:ascii="Times New Roman"/>
          <w:b w:val="false"/>
          <w:i w:val="false"/>
          <w:color w:val="000000"/>
          <w:sz w:val="28"/>
        </w:rPr>
        <w:t>
      Если заполнена строка 4, то заполняются строки 5.1, 5.2.</w:t>
      </w:r>
    </w:p>
    <w:p>
      <w:pPr>
        <w:spacing w:after="0"/>
        <w:ind w:left="0"/>
        <w:jc w:val="both"/>
      </w:pPr>
      <w:r>
        <w:rPr>
          <w:rFonts w:ascii="Times New Roman"/>
          <w:b w:val="false"/>
          <w:i w:val="false"/>
          <w:color w:val="000000"/>
          <w:sz w:val="28"/>
        </w:rPr>
        <w:t>
      Если заполнена строка 6.7, то заполняется строка 6.8.</w:t>
      </w:r>
    </w:p>
    <w:p>
      <w:pPr>
        <w:spacing w:after="0"/>
        <w:ind w:left="0"/>
        <w:jc w:val="both"/>
      </w:pPr>
      <w:r>
        <w:rPr>
          <w:rFonts w:ascii="Times New Roman"/>
          <w:b w:val="false"/>
          <w:i w:val="false"/>
          <w:color w:val="000000"/>
          <w:sz w:val="28"/>
        </w:rPr>
        <w:t>
      Строка 7 заполняется при вводе в эксплуатацию общежитий, школ-интернатов для детей-сирот и детей, оставшихся без попечения родителей, детских домов, медико-социальных учреждений (организаций) для престарелых, лиц с инвалидностью, детей с инвалидностью в условиях стационара, центров адаптации лиц без определенного места жительства и прочих жилых зданий (кроме жилых домов).</w:t>
      </w:r>
    </w:p>
    <w:p>
      <w:pPr>
        <w:spacing w:after="0"/>
        <w:ind w:left="0"/>
        <w:jc w:val="both"/>
      </w:pPr>
      <w:r>
        <w:rPr>
          <w:rFonts w:ascii="Times New Roman"/>
          <w:b w:val="false"/>
          <w:i w:val="false"/>
          <w:color w:val="000000"/>
          <w:sz w:val="28"/>
        </w:rPr>
        <w:t>
      При вводе в эксплуатацию жилых домов строка 8 не заполняется.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Руководителя Бюро национальной статистики Агентства по стратегическому планированию и реформам РК от 22.09.2022 </w:t>
      </w:r>
      <w:r>
        <w:rPr>
          <w:rFonts w:ascii="Times New Roman"/>
          <w:b w:val="false"/>
          <w:i w:val="false"/>
          <w:color w:val="000000"/>
          <w:sz w:val="28"/>
        </w:rPr>
        <w:t>№ 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февраля 2020 года № 16</w:t>
            </w:r>
          </w:p>
        </w:tc>
      </w:tr>
    </w:tbl>
    <w:p>
      <w:pPr>
        <w:spacing w:after="0"/>
        <w:ind w:left="0"/>
        <w:jc w:val="both"/>
      </w:pPr>
      <w:r>
        <w:rPr>
          <w:rFonts w:ascii="Times New Roman"/>
          <w:b w:val="false"/>
          <w:i w:val="false"/>
          <w:color w:val="ff0000"/>
          <w:sz w:val="28"/>
        </w:rPr>
        <w:t xml:space="preserve">
      Сноска. Приложение 19 - в редакции приказа Руководителя Бюро национальной статистики Агентства по стратегическому планированию и реформам РК от 12.08.2024 </w:t>
      </w:r>
      <w:r>
        <w:rPr>
          <w:rFonts w:ascii="Times New Roman"/>
          <w:b w:val="false"/>
          <w:i w:val="false"/>
          <w:color w:val="ff0000"/>
          <w:sz w:val="28"/>
        </w:rPr>
        <w:t>№ 24</w:t>
      </w:r>
      <w:r>
        <w:rPr>
          <w:rFonts w:ascii="Times New Roman"/>
          <w:b w:val="false"/>
          <w:i w:val="false"/>
          <w:color w:val="ff0000"/>
          <w:sz w:val="28"/>
        </w:rPr>
        <w:t xml:space="preserve"> (вводится в действие с 01.01.2025).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6" w:id="783"/>
          <w:p>
            <w:pPr>
              <w:spacing w:after="20"/>
              <w:ind w:left="20"/>
              <w:jc w:val="both"/>
            </w:pPr>
            <w:r>
              <w:rPr>
                <w:rFonts w:ascii="Times New Roman"/>
                <w:b w:val="false"/>
                <w:i w:val="false"/>
                <w:color w:val="000000"/>
                <w:sz w:val="20"/>
              </w:rPr>
              <w:t>
</w:t>
            </w:r>
          </w:p>
          <w:bookmarkEnd w:id="783"/>
          <w:p>
            <w:pPr>
              <w:spacing w:after="20"/>
              <w:ind w:left="20"/>
              <w:jc w:val="both"/>
            </w:pPr>
            <w:r>
              <w:drawing>
                <wp:inline distT="0" distB="0" distL="0" distR="0">
                  <wp:extent cx="19939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1993900" cy="2044700"/>
                          </a:xfrm>
                          <a:prstGeom prst="rect">
                            <a:avLst/>
                          </a:prstGeom>
                        </pic:spPr>
                      </pic:pic>
                    </a:graphicData>
                  </a:graphic>
                </wp:inline>
              </w:drawing>
            </w:r>
          </w:p>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7" w:id="784"/>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bookmarkEnd w:id="784"/>
          <w:p>
            <w:pPr>
              <w:spacing w:after="20"/>
              <w:ind w:left="20"/>
              <w:jc w:val="both"/>
            </w:pP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Қазақстан Республикасы</w:t>
            </w:r>
          </w:p>
          <w:p>
            <w:pPr>
              <w:spacing w:after="20"/>
              <w:ind w:left="20"/>
              <w:jc w:val="both"/>
            </w:pPr>
          </w:p>
          <w:p>
            <w:pPr>
              <w:spacing w:after="20"/>
              <w:ind w:left="20"/>
              <w:jc w:val="both"/>
            </w:pPr>
            <w:r>
              <w:rPr>
                <w:rFonts w:ascii="Times New Roman"/>
                <w:b/>
                <w:i w:val="false"/>
                <w:color w:val="000000"/>
                <w:sz w:val="20"/>
              </w:rPr>
              <w:t>Ұлттық экономика</w:t>
            </w:r>
          </w:p>
          <w:p>
            <w:pPr>
              <w:spacing w:after="20"/>
              <w:ind w:left="20"/>
              <w:jc w:val="both"/>
            </w:pPr>
            <w:r>
              <w:rPr>
                <w:rFonts w:ascii="Times New Roman"/>
                <w:b/>
                <w:i w:val="false"/>
                <w:color w:val="000000"/>
                <w:sz w:val="20"/>
              </w:rPr>
              <w:t>министрлігінің Статистика</w:t>
            </w:r>
          </w:p>
          <w:p>
            <w:pPr>
              <w:spacing w:after="20"/>
              <w:ind w:left="20"/>
              <w:jc w:val="both"/>
            </w:pPr>
            <w:r>
              <w:rPr>
                <w:rFonts w:ascii="Times New Roman"/>
                <w:b/>
                <w:i w:val="false"/>
                <w:color w:val="000000"/>
                <w:sz w:val="20"/>
              </w:rPr>
              <w:t xml:space="preserve">комитеті төрағасының </w:t>
            </w:r>
          </w:p>
          <w:p>
            <w:pPr>
              <w:spacing w:after="20"/>
              <w:ind w:left="20"/>
              <w:jc w:val="both"/>
            </w:pPr>
            <w:r>
              <w:rPr>
                <w:rFonts w:ascii="Times New Roman"/>
                <w:b/>
                <w:i w:val="false"/>
                <w:color w:val="000000"/>
                <w:sz w:val="20"/>
              </w:rPr>
              <w:t xml:space="preserve">2020 жылғы 4 ақпандағы </w:t>
            </w:r>
          </w:p>
          <w:p>
            <w:pPr>
              <w:spacing w:after="20"/>
              <w:ind w:left="20"/>
              <w:jc w:val="both"/>
            </w:pPr>
            <w:r>
              <w:rPr>
                <w:rFonts w:ascii="Times New Roman"/>
                <w:b/>
                <w:i w:val="false"/>
                <w:color w:val="000000"/>
                <w:sz w:val="20"/>
              </w:rPr>
              <w:t xml:space="preserve">№ 16 бұйрығына </w:t>
            </w:r>
          </w:p>
          <w:p>
            <w:pPr>
              <w:spacing w:after="20"/>
              <w:ind w:left="20"/>
              <w:jc w:val="both"/>
            </w:pPr>
            <w:r>
              <w:rPr>
                <w:rFonts w:ascii="Times New Roman"/>
                <w:b/>
                <w:i w:val="false"/>
                <w:color w:val="000000"/>
                <w:sz w:val="20"/>
              </w:rPr>
              <w:t>19-қосымша</w:t>
            </w:r>
          </w:p>
          <w:p>
            <w:pPr>
              <w:spacing w:after="20"/>
              <w:ind w:left="20"/>
              <w:jc w:val="both"/>
            </w:pPr>
            <w:r>
              <w:rPr>
                <w:rFonts w:ascii="Times New Roman"/>
                <w:b/>
                <w:i w:val="false"/>
                <w:color w:val="000000"/>
                <w:sz w:val="20"/>
              </w:rPr>
              <w:t>
Приложение 19 к приказу</w:t>
            </w:r>
          </w:p>
          <w:p>
            <w:pPr>
              <w:spacing w:after="20"/>
              <w:ind w:left="20"/>
              <w:jc w:val="both"/>
            </w:pPr>
            <w:r>
              <w:rPr>
                <w:rFonts w:ascii="Times New Roman"/>
                <w:b/>
                <w:i w:val="false"/>
                <w:color w:val="000000"/>
                <w:sz w:val="20"/>
              </w:rPr>
              <w:t>Председателя Комитета по</w:t>
            </w:r>
          </w:p>
          <w:p>
            <w:pPr>
              <w:spacing w:after="20"/>
              <w:ind w:left="20"/>
              <w:jc w:val="both"/>
            </w:pPr>
            <w:r>
              <w:rPr>
                <w:rFonts w:ascii="Times New Roman"/>
                <w:b/>
                <w:i w:val="false"/>
                <w:color w:val="000000"/>
                <w:sz w:val="20"/>
              </w:rPr>
              <w:t>статистике Министерства</w:t>
            </w:r>
          </w:p>
          <w:p>
            <w:pPr>
              <w:spacing w:after="20"/>
              <w:ind w:left="20"/>
              <w:jc w:val="both"/>
            </w:pPr>
            <w:r>
              <w:rPr>
                <w:rFonts w:ascii="Times New Roman"/>
                <w:b/>
                <w:i w:val="false"/>
                <w:color w:val="000000"/>
                <w:sz w:val="20"/>
              </w:rPr>
              <w:t>национальной экономики</w:t>
            </w:r>
          </w:p>
          <w:p>
            <w:pPr>
              <w:spacing w:after="20"/>
              <w:ind w:left="20"/>
              <w:jc w:val="both"/>
            </w:pPr>
            <w:r>
              <w:rPr>
                <w:rFonts w:ascii="Times New Roman"/>
                <w:b/>
                <w:i w:val="false"/>
                <w:color w:val="000000"/>
                <w:sz w:val="20"/>
              </w:rPr>
              <w:t>Республики Казахстан</w:t>
            </w:r>
          </w:p>
          <w:p>
            <w:pPr>
              <w:spacing w:after="20"/>
              <w:ind w:left="20"/>
              <w:jc w:val="both"/>
            </w:pPr>
            <w:r>
              <w:rPr>
                <w:rFonts w:ascii="Times New Roman"/>
                <w:b/>
                <w:i w:val="false"/>
                <w:color w:val="000000"/>
                <w:sz w:val="20"/>
              </w:rPr>
              <w:t>от 4 февраля 2020 года № 16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4558" w:id="785"/>
    <w:p>
      <w:pPr>
        <w:spacing w:after="0"/>
        <w:ind w:left="0"/>
        <w:jc w:val="left"/>
      </w:pPr>
      <w:r>
        <w:rPr>
          <w:rFonts w:ascii="Times New Roman"/>
          <w:b/>
          <w:i w:val="false"/>
          <w:color w:val="000000"/>
        </w:rPr>
        <w:t xml:space="preserve"> Объектілерді пайдалануға беру туралы есеп</w:t>
      </w:r>
    </w:p>
    <w:bookmarkEnd w:id="785"/>
    <w:bookmarkStart w:name="z4559" w:id="786"/>
    <w:p>
      <w:pPr>
        <w:spacing w:after="0"/>
        <w:ind w:left="0"/>
        <w:jc w:val="left"/>
      </w:pPr>
      <w:r>
        <w:rPr>
          <w:rFonts w:ascii="Times New Roman"/>
          <w:b/>
          <w:i w:val="false"/>
          <w:color w:val="000000"/>
        </w:rPr>
        <w:t xml:space="preserve">  Отчет о вводе в эксплуатацию объектов</w:t>
      </w:r>
    </w:p>
    <w:bookmarkEnd w:id="7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Индексі</w:t>
            </w:r>
          </w:p>
          <w:p>
            <w:pPr>
              <w:spacing w:after="20"/>
              <w:ind w:left="20"/>
              <w:jc w:val="both"/>
            </w:pPr>
          </w:p>
          <w:p>
            <w:pPr>
              <w:spacing w:after="20"/>
              <w:ind w:left="20"/>
              <w:jc w:val="both"/>
            </w:pPr>
            <w:r>
              <w:rPr>
                <w:rFonts w:ascii="Times New Roman"/>
                <w:b/>
                <w:i w:val="false"/>
                <w:color w:val="000000"/>
                <w:sz w:val="20"/>
              </w:rPr>
              <w:t>
Индекс
</w:t>
            </w:r>
          </w:p>
          <w:p>
            <w:pPr>
              <w:spacing w:after="0"/>
              <w:ind w:left="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2-КС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жылдық</w:t>
            </w:r>
          </w:p>
          <w:p>
            <w:pPr>
              <w:spacing w:after="20"/>
              <w:ind w:left="20"/>
              <w:jc w:val="both"/>
            </w:pPr>
          </w:p>
          <w:p>
            <w:pPr>
              <w:spacing w:after="20"/>
              <w:ind w:left="20"/>
              <w:jc w:val="both"/>
            </w:pPr>
            <w:r>
              <w:rPr>
                <w:rFonts w:ascii="Times New Roman"/>
                <w:b/>
                <w:i w:val="false"/>
                <w:color w:val="000000"/>
                <w:sz w:val="20"/>
              </w:rPr>
              <w:t>
годовая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кезең</w:t>
            </w:r>
          </w:p>
          <w:p>
            <w:pPr>
              <w:spacing w:after="20"/>
              <w:ind w:left="20"/>
              <w:jc w:val="both"/>
            </w:pPr>
          </w:p>
          <w:p>
            <w:pPr>
              <w:spacing w:after="20"/>
              <w:ind w:left="20"/>
              <w:jc w:val="both"/>
            </w:pPr>
            <w:r>
              <w:rPr>
                <w:rFonts w:ascii="Times New Roman"/>
                <w:b/>
                <w:i w:val="false"/>
                <w:color w:val="000000"/>
                <w:sz w:val="20"/>
              </w:rPr>
              <w:t>
отчетный период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1270000" cy="4826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w:t>
            </w:r>
          </w:p>
          <w:p>
            <w:pPr>
              <w:spacing w:after="20"/>
              <w:ind w:left="20"/>
              <w:jc w:val="both"/>
            </w:pPr>
          </w:p>
          <w:p>
            <w:pPr>
              <w:spacing w:after="20"/>
              <w:ind w:left="20"/>
              <w:jc w:val="both"/>
            </w:pPr>
            <w:r>
              <w:rPr>
                <w:rFonts w:ascii="Times New Roman"/>
                <w:b/>
                <w:i w:val="false"/>
                <w:color w:val="000000"/>
                <w:sz w:val="20"/>
              </w:rPr>
              <w:t>
год
</w:t>
            </w:r>
          </w:p>
        </w:tc>
      </w:tr>
    </w:tbl>
    <w:bookmarkStart w:name="z4571" w:id="787"/>
    <w:p>
      <w:pPr>
        <w:spacing w:after="0"/>
        <w:ind w:left="0"/>
        <w:jc w:val="both"/>
      </w:pPr>
      <w:r>
        <w:rPr>
          <w:rFonts w:ascii="Times New Roman"/>
          <w:b w:val="false"/>
          <w:i w:val="false"/>
          <w:color w:val="000000"/>
          <w:sz w:val="28"/>
        </w:rPr>
        <w:t xml:space="preserve">
      </w:t>
      </w:r>
      <w:r>
        <w:rPr>
          <w:rFonts w:ascii="Times New Roman"/>
          <w:b/>
          <w:i w:val="false"/>
          <w:color w:val="000000"/>
          <w:sz w:val="28"/>
        </w:rPr>
        <w:t>Жұмыс істейтіндердің санына қарамастан, есепті кезеңде объектілерді пайдалануға беруді жүзеге асыратын заңды тұлғалар және олардың құрылымдық және оқшауланған бөлімшелері ұсынады</w:t>
      </w:r>
    </w:p>
    <w:bookmarkEnd w:id="787"/>
    <w:bookmarkStart w:name="z4572" w:id="788"/>
    <w:p>
      <w:pPr>
        <w:spacing w:after="0"/>
        <w:ind w:left="0"/>
        <w:jc w:val="both"/>
      </w:pPr>
      <w:r>
        <w:rPr>
          <w:rFonts w:ascii="Times New Roman"/>
          <w:b w:val="false"/>
          <w:i w:val="false"/>
          <w:color w:val="000000"/>
          <w:sz w:val="28"/>
        </w:rPr>
        <w:t>
      Представляют юридические лица и их структурные и обособленные подразделения, осуществляющие в отчетном периоде ввод объектов в эксплуатацию независимо от численности работающих</w:t>
      </w:r>
    </w:p>
    <w:bookmarkEnd w:id="788"/>
    <w:bookmarkStart w:name="z4573" w:id="789"/>
    <w:p>
      <w:pPr>
        <w:spacing w:after="0"/>
        <w:ind w:left="0"/>
        <w:jc w:val="both"/>
      </w:pPr>
      <w:r>
        <w:rPr>
          <w:rFonts w:ascii="Times New Roman"/>
          <w:b w:val="false"/>
          <w:i w:val="false"/>
          <w:color w:val="000000"/>
          <w:sz w:val="28"/>
        </w:rPr>
        <w:t xml:space="preserve">
      </w:t>
      </w:r>
      <w:r>
        <w:rPr>
          <w:rFonts w:ascii="Times New Roman"/>
          <w:b/>
          <w:i w:val="false"/>
          <w:color w:val="000000"/>
          <w:sz w:val="28"/>
        </w:rPr>
        <w:t>Ұсыну мерзімі – есепті кезеңнен кейінгі 1 наурызға (қоса алғанда) дейін</w:t>
      </w:r>
    </w:p>
    <w:bookmarkEnd w:id="789"/>
    <w:bookmarkStart w:name="z4574" w:id="790"/>
    <w:p>
      <w:pPr>
        <w:spacing w:after="0"/>
        <w:ind w:left="0"/>
        <w:jc w:val="both"/>
      </w:pPr>
      <w:r>
        <w:rPr>
          <w:rFonts w:ascii="Times New Roman"/>
          <w:b w:val="false"/>
          <w:i w:val="false"/>
          <w:color w:val="000000"/>
          <w:sz w:val="28"/>
        </w:rPr>
        <w:t>
      Срок представления –до 1 марта (включительно) после отчетного периода</w:t>
      </w:r>
    </w:p>
    <w:bookmarkEnd w:id="790"/>
    <w:tbl>
      <w:tblPr>
        <w:tblW w:w="0" w:type="auto"/>
        <w:tblCellSpacing w:w="0" w:type="auto"/>
        <w:tblBorders>
          <w:top w:val="none"/>
          <w:left w:val="none"/>
          <w:bottom w:val="none"/>
          <w:right w:val="none"/>
          <w:insideH w:val="none"/>
          <w:insideV w:val="none"/>
        </w:tblBorders>
        <w:tblLayout w:type="fixed"/>
      </w:tblPr>
      <w:tblGrid>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tblGrid>
      <w:tr>
        <w:trPr>
          <w:trHeight w:val="30" w:hRule="atLeast"/>
        </w:trPr>
        <w:tc>
          <w:tcPr>
            <w:tcW w:w="0" w:type="auto"/>
            <w:gridSpan w:val="35"/>
            <w:tcBorders/>
            <w:tcMar>
              <w:top w:w="15" w:type="dxa"/>
              <w:left w:w="15" w:type="dxa"/>
              <w:bottom w:w="15" w:type="dxa"/>
              <w:right w:w="15" w:type="dxa"/>
            </w:tcMar>
            <w:vAlign w:val="center"/>
          </w:tcPr>
          <w:bookmarkStart w:name="z4575" w:id="791"/>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bookmarkEnd w:id="791"/>
          <w:p>
            <w:pPr>
              <w:spacing w:after="20"/>
              <w:ind w:left="20"/>
              <w:jc w:val="both"/>
            </w:pPr>
            <w:r>
              <w:rPr>
                <w:rFonts w:ascii="Times New Roman"/>
                <w:b w:val="false"/>
                <w:i w:val="false"/>
                <w:color w:val="000000"/>
                <w:sz w:val="20"/>
              </w:rPr>
              <w:t>
код БИН</w:t>
            </w:r>
          </w:p>
        </w:tc>
        <w:tc>
          <w:tcPr>
            <w:tcW w:w="0" w:type="auto"/>
            <w:gridSpan w:val="1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08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3708400" cy="482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0"/>
            <w:tcBorders/>
            <w:tcMar>
              <w:top w:w="15" w:type="dxa"/>
              <w:left w:w="15" w:type="dxa"/>
              <w:bottom w:w="15" w:type="dxa"/>
              <w:right w:w="15" w:type="dxa"/>
            </w:tcMar>
            <w:vAlign w:val="center"/>
          </w:tcPr>
          <w:bookmarkStart w:name="z4579" w:id="792"/>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i w:val="false"/>
                <w:color w:val="000000"/>
                <w:sz w:val="20"/>
              </w:rPr>
              <w:t>. Пайдалануға берілген объект туралы жалпы мәліметтерді көрсетіңіз</w:t>
            </w:r>
          </w:p>
          <w:bookmarkEnd w:id="792"/>
          <w:p>
            <w:pPr>
              <w:spacing w:after="20"/>
              <w:ind w:left="20"/>
              <w:jc w:val="both"/>
            </w:pPr>
            <w:r>
              <w:rPr>
                <w:rFonts w:ascii="Times New Roman"/>
                <w:b w:val="false"/>
                <w:i w:val="false"/>
                <w:color w:val="000000"/>
                <w:sz w:val="20"/>
              </w:rPr>
              <w:t>
Укажите общие сведения о введенном в эксплуатацию объекте</w:t>
            </w:r>
          </w:p>
        </w:tc>
      </w:tr>
      <w:tr>
        <w:trPr>
          <w:trHeight w:val="30" w:hRule="atLeast"/>
        </w:trPr>
        <w:tc>
          <w:tcPr>
            <w:tcW w:w="0" w:type="auto"/>
            <w:gridSpan w:val="44"/>
            <w:tcBorders/>
            <w:tcMar>
              <w:top w:w="15" w:type="dxa"/>
              <w:left w:w="15" w:type="dxa"/>
              <w:bottom w:w="15" w:type="dxa"/>
              <w:right w:w="15" w:type="dxa"/>
            </w:tcMar>
            <w:vAlign w:val="center"/>
          </w:tcPr>
          <w:bookmarkStart w:name="z4582" w:id="793"/>
          <w:p>
            <w:pPr>
              <w:spacing w:after="20"/>
              <w:ind w:left="20"/>
              <w:jc w:val="both"/>
            </w:pPr>
            <w:r>
              <w:rPr>
                <w:rFonts w:ascii="Times New Roman"/>
                <w:b w:val="false"/>
                <w:i w:val="false"/>
                <w:color w:val="000000"/>
                <w:sz w:val="20"/>
              </w:rPr>
              <w:t>
</w:t>
            </w:r>
            <w:r>
              <w:rPr>
                <w:rFonts w:ascii="Times New Roman"/>
                <w:b/>
                <w:i w:val="false"/>
                <w:color w:val="000000"/>
                <w:sz w:val="20"/>
              </w:rPr>
              <w:t>1.1 Есептің реттік нөмірі</w:t>
            </w:r>
          </w:p>
          <w:bookmarkEnd w:id="793"/>
          <w:p>
            <w:pPr>
              <w:spacing w:after="20"/>
              <w:ind w:left="20"/>
              <w:jc w:val="both"/>
            </w:pPr>
            <w:r>
              <w:rPr>
                <w:rFonts w:ascii="Times New Roman"/>
                <w:b w:val="false"/>
                <w:i w:val="false"/>
                <w:color w:val="000000"/>
                <w:sz w:val="20"/>
              </w:rPr>
              <w:t>
Порядковый номер отчета</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558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1955800" cy="533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4"/>
            <w:tcBorders/>
            <w:tcMar>
              <w:top w:w="15" w:type="dxa"/>
              <w:left w:w="15" w:type="dxa"/>
              <w:bottom w:w="15" w:type="dxa"/>
              <w:right w:w="15" w:type="dxa"/>
            </w:tcMar>
            <w:vAlign w:val="center"/>
          </w:tcPr>
          <w:bookmarkStart w:name="z4586" w:id="794"/>
          <w:p>
            <w:pPr>
              <w:spacing w:after="20"/>
              <w:ind w:left="20"/>
              <w:jc w:val="both"/>
            </w:pPr>
            <w:r>
              <w:rPr>
                <w:rFonts w:ascii="Times New Roman"/>
                <w:b w:val="false"/>
                <w:i w:val="false"/>
                <w:color w:val="000000"/>
                <w:sz w:val="20"/>
              </w:rPr>
              <w:t>
</w:t>
            </w:r>
            <w:r>
              <w:rPr>
                <w:rFonts w:ascii="Times New Roman"/>
                <w:b/>
                <w:i w:val="false"/>
                <w:color w:val="000000"/>
                <w:sz w:val="20"/>
              </w:rPr>
              <w:t>1.2 Объект түрінің атауы</w:t>
            </w:r>
            <w:r>
              <w:rPr>
                <w:rFonts w:ascii="Times New Roman"/>
                <w:b w:val="false"/>
                <w:i w:val="false"/>
                <w:color w:val="000000"/>
                <w:vertAlign w:val="superscript"/>
              </w:rPr>
              <w:t>1</w:t>
            </w:r>
          </w:p>
          <w:bookmarkEnd w:id="794"/>
          <w:p>
            <w:pPr>
              <w:spacing w:after="20"/>
              <w:ind w:left="20"/>
              <w:jc w:val="both"/>
            </w:pPr>
            <w:r>
              <w:rPr>
                <w:rFonts w:ascii="Times New Roman"/>
                <w:b w:val="false"/>
                <w:i w:val="false"/>
                <w:color w:val="000000"/>
                <w:sz w:val="20"/>
              </w:rPr>
              <w:t>
Наименование вида объекта</w:t>
            </w:r>
            <w:r>
              <w:rPr>
                <w:rFonts w:ascii="Times New Roman"/>
                <w:b w:val="false"/>
                <w:i w:val="false"/>
                <w:color w:val="000000"/>
                <w:vertAlign w:val="superscript"/>
              </w:rPr>
              <w:t>1</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558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1955800" cy="533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4"/>
            <w:tcBorders/>
            <w:tcMar>
              <w:top w:w="15" w:type="dxa"/>
              <w:left w:w="15" w:type="dxa"/>
              <w:bottom w:w="15" w:type="dxa"/>
              <w:right w:w="15" w:type="dxa"/>
            </w:tcMar>
            <w:vAlign w:val="center"/>
          </w:tcPr>
          <w:bookmarkStart w:name="z4590" w:id="795"/>
          <w:p>
            <w:pPr>
              <w:spacing w:after="20"/>
              <w:ind w:left="20"/>
              <w:jc w:val="both"/>
            </w:pPr>
            <w:r>
              <w:rPr>
                <w:rFonts w:ascii="Times New Roman"/>
                <w:b w:val="false"/>
                <w:i w:val="false"/>
                <w:color w:val="000000"/>
                <w:sz w:val="20"/>
              </w:rPr>
              <w:t>
</w:t>
            </w:r>
            <w:r>
              <w:rPr>
                <w:rFonts w:ascii="Times New Roman"/>
                <w:b/>
                <w:i w:val="false"/>
                <w:color w:val="000000"/>
                <w:sz w:val="20"/>
              </w:rPr>
              <w:t>1.3 Объектінің орналасқан жері (облыс, қала, аудан, елді мекен)</w:t>
            </w:r>
          </w:p>
          <w:bookmarkEnd w:id="795"/>
          <w:p>
            <w:pPr>
              <w:spacing w:after="20"/>
              <w:ind w:left="20"/>
              <w:jc w:val="both"/>
            </w:pPr>
            <w:r>
              <w:rPr>
                <w:rFonts w:ascii="Times New Roman"/>
                <w:b w:val="false"/>
                <w:i w:val="false"/>
                <w:color w:val="000000"/>
                <w:sz w:val="20"/>
              </w:rPr>
              <w:t>
Местонахождение объекта (область, город, район, населенный пункт)</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558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1955800" cy="533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4"/>
            <w:tcBorders/>
            <w:tcMar>
              <w:top w:w="15" w:type="dxa"/>
              <w:left w:w="15" w:type="dxa"/>
              <w:bottom w:w="15" w:type="dxa"/>
              <w:right w:w="15" w:type="dxa"/>
            </w:tcMar>
            <w:vAlign w:val="center"/>
          </w:tcPr>
          <w:bookmarkStart w:name="z4594" w:id="796"/>
          <w:p>
            <w:pPr>
              <w:spacing w:after="20"/>
              <w:ind w:left="20"/>
              <w:jc w:val="both"/>
            </w:pPr>
            <w:r>
              <w:rPr>
                <w:rFonts w:ascii="Times New Roman"/>
                <w:b w:val="false"/>
                <w:i w:val="false"/>
                <w:color w:val="000000"/>
                <w:sz w:val="20"/>
              </w:rPr>
              <w:t>
</w:t>
            </w:r>
            <w:r>
              <w:rPr>
                <w:rFonts w:ascii="Times New Roman"/>
                <w:b/>
                <w:i w:val="false"/>
                <w:color w:val="000000"/>
                <w:sz w:val="20"/>
              </w:rPr>
              <w:t>1.4 "Объектілер және қуаттар түрлерінің тізбесіне" сәйкес объект түрінің коды (респондент статистикалық нысандықағаз жеткізгіште ұсынған кезде аумақтық статистикабөлімшесінің тиісті қызметкері толтырады)</w:t>
            </w:r>
          </w:p>
          <w:bookmarkEnd w:id="796"/>
          <w:p>
            <w:pPr>
              <w:spacing w:after="20"/>
              <w:ind w:left="20"/>
              <w:jc w:val="both"/>
            </w:pPr>
            <w:r>
              <w:rPr>
                <w:rFonts w:ascii="Times New Roman"/>
                <w:b w:val="false"/>
                <w:i w:val="false"/>
                <w:color w:val="000000"/>
                <w:sz w:val="20"/>
              </w:rPr>
              <w:t>
Код вида объекта согласно "Перечню видов объектов и мощностей" (заполняется работником территориального подразделения статистики при сдаче статистической формы на бумажном носителе)</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29210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4"/>
            <w:tcBorders/>
            <w:tcMar>
              <w:top w:w="15" w:type="dxa"/>
              <w:left w:w="15" w:type="dxa"/>
              <w:bottom w:w="15" w:type="dxa"/>
              <w:right w:w="15" w:type="dxa"/>
            </w:tcMar>
            <w:vAlign w:val="center"/>
          </w:tcPr>
          <w:bookmarkStart w:name="z4598" w:id="797"/>
          <w:p>
            <w:pPr>
              <w:spacing w:after="20"/>
              <w:ind w:left="20"/>
              <w:jc w:val="both"/>
            </w:pPr>
            <w:r>
              <w:rPr>
                <w:rFonts w:ascii="Times New Roman"/>
                <w:b w:val="false"/>
                <w:i w:val="false"/>
                <w:color w:val="000000"/>
                <w:sz w:val="20"/>
              </w:rPr>
              <w:t>
</w:t>
            </w:r>
            <w:r>
              <w:rPr>
                <w:rFonts w:ascii="Times New Roman"/>
                <w:b/>
                <w:i w:val="false"/>
                <w:color w:val="000000"/>
                <w:sz w:val="20"/>
              </w:rPr>
              <w:t>1.5 "Әкімшілік-аумақтық объектілер жіктеуішіне" сәйкес объектінің орналасқан жерінің коды (статистикалық нысанды қағаз жеткізгіште тапсыру кезінде аумақтық статистика бөлімшесінің қызметкері толтырады)</w:t>
            </w:r>
          </w:p>
          <w:bookmarkEnd w:id="797"/>
          <w:p>
            <w:pPr>
              <w:spacing w:after="20"/>
              <w:ind w:left="20"/>
              <w:jc w:val="both"/>
            </w:pPr>
            <w:r>
              <w:rPr>
                <w:rFonts w:ascii="Times New Roman"/>
                <w:b w:val="false"/>
                <w:i w:val="false"/>
                <w:color w:val="000000"/>
                <w:sz w:val="20"/>
              </w:rPr>
              <w:t>
Код местонахождения объекта согласно "Классификаторуадминистративно-территориальных объектов"(заполняетсяработником территориального подразделения статистикипри сдаче статистической формына бумажном носителе)</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60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30607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8"/>
            <w:tcBorders/>
            <w:tcMar>
              <w:top w:w="15" w:type="dxa"/>
              <w:left w:w="15" w:type="dxa"/>
              <w:bottom w:w="15" w:type="dxa"/>
              <w:right w:w="15" w:type="dxa"/>
            </w:tcMar>
            <w:vAlign w:val="center"/>
          </w:tcPr>
          <w:bookmarkStart w:name="z4602" w:id="798"/>
          <w:p>
            <w:pPr>
              <w:spacing w:after="20"/>
              <w:ind w:left="20"/>
              <w:jc w:val="both"/>
            </w:pPr>
            <w:r>
              <w:rPr>
                <w:rFonts w:ascii="Times New Roman"/>
                <w:b w:val="false"/>
                <w:i w:val="false"/>
                <w:color w:val="000000"/>
                <w:sz w:val="20"/>
              </w:rPr>
              <w:t>
</w:t>
            </w:r>
            <w:r>
              <w:rPr>
                <w:rFonts w:ascii="Times New Roman"/>
                <w:b/>
                <w:i w:val="false"/>
                <w:color w:val="000000"/>
                <w:sz w:val="20"/>
              </w:rPr>
              <w:t>1.6 Объектілер саны</w:t>
            </w:r>
          </w:p>
          <w:bookmarkEnd w:id="798"/>
          <w:p>
            <w:pPr>
              <w:spacing w:after="20"/>
              <w:ind w:left="20"/>
              <w:jc w:val="both"/>
            </w:pPr>
            <w:r>
              <w:rPr>
                <w:rFonts w:ascii="Times New Roman"/>
                <w:b w:val="false"/>
                <w:i w:val="false"/>
                <w:color w:val="000000"/>
                <w:sz w:val="20"/>
              </w:rPr>
              <w:t>
Количество объектов</w:t>
            </w:r>
          </w:p>
        </w:tc>
        <w:tc>
          <w:tcPr>
            <w:tcW w:w="0" w:type="auto"/>
            <w:gridSpan w:val="4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668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1066800" cy="584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7"/>
            <w:tcBorders/>
            <w:tcMar>
              <w:top w:w="15" w:type="dxa"/>
              <w:left w:w="15" w:type="dxa"/>
              <w:bottom w:w="15" w:type="dxa"/>
              <w:right w:w="15" w:type="dxa"/>
            </w:tcMar>
            <w:vAlign w:val="center"/>
          </w:tcPr>
          <w:bookmarkStart w:name="z4606" w:id="799"/>
          <w:p>
            <w:pPr>
              <w:spacing w:after="20"/>
              <w:ind w:left="20"/>
              <w:jc w:val="both"/>
            </w:pPr>
            <w:r>
              <w:rPr>
                <w:rFonts w:ascii="Times New Roman"/>
                <w:b w:val="false"/>
                <w:i w:val="false"/>
                <w:color w:val="000000"/>
                <w:sz w:val="20"/>
              </w:rPr>
              <w:t>
</w:t>
            </w:r>
            <w:r>
              <w:rPr>
                <w:rFonts w:ascii="Times New Roman"/>
                <w:b/>
                <w:i w:val="false"/>
                <w:color w:val="000000"/>
                <w:sz w:val="20"/>
              </w:rPr>
              <w:t>1.7 Учаскенің кадастрлық нөмірі</w:t>
            </w:r>
          </w:p>
          <w:bookmarkEnd w:id="799"/>
          <w:p>
            <w:pPr>
              <w:spacing w:after="20"/>
              <w:ind w:left="20"/>
              <w:jc w:val="both"/>
            </w:pPr>
            <w:r>
              <w:rPr>
                <w:rFonts w:ascii="Times New Roman"/>
                <w:b w:val="false"/>
                <w:i w:val="false"/>
                <w:color w:val="000000"/>
                <w:sz w:val="20"/>
              </w:rPr>
              <w:t>
</w:t>
            </w:r>
            <w:r>
              <w:rPr>
                <w:rFonts w:ascii="Times New Roman"/>
                <w:b/>
                <w:i w:val="false"/>
                <w:color w:val="000000"/>
                <w:sz w:val="20"/>
              </w:rPr>
              <w:t>Кадастровый номер участка</w:t>
            </w:r>
          </w:p>
        </w:tc>
        <w:tc>
          <w:tcPr>
            <w:tcW w:w="0" w:type="auto"/>
            <w:gridSpan w:val="1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08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3708400" cy="482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0"/>
            <w:tcBorders/>
            <w:tcMar>
              <w:top w:w="15" w:type="dxa"/>
              <w:left w:w="15" w:type="dxa"/>
              <w:bottom w:w="15" w:type="dxa"/>
              <w:right w:w="15" w:type="dxa"/>
            </w:tcMar>
            <w:vAlign w:val="center"/>
          </w:tcPr>
          <w:bookmarkStart w:name="z4610" w:id="800"/>
          <w:p>
            <w:pPr>
              <w:spacing w:after="20"/>
              <w:ind w:left="20"/>
              <w:jc w:val="both"/>
            </w:pPr>
            <w:r>
              <w:rPr>
                <w:rFonts w:ascii="Times New Roman"/>
                <w:b w:val="false"/>
                <w:i w:val="false"/>
                <w:color w:val="000000"/>
                <w:sz w:val="20"/>
              </w:rPr>
              <w:t>
</w:t>
            </w:r>
            <w:r>
              <w:rPr>
                <w:rFonts w:ascii="Times New Roman"/>
                <w:b/>
                <w:i w:val="false"/>
                <w:color w:val="000000"/>
                <w:sz w:val="20"/>
              </w:rPr>
              <w:t>2. Құрылысты қаржыландырудың басым көзін "√" белгісімен белгілеңіз</w:t>
            </w:r>
          </w:p>
          <w:bookmarkEnd w:id="800"/>
          <w:p>
            <w:pPr>
              <w:spacing w:after="20"/>
              <w:ind w:left="20"/>
              <w:jc w:val="both"/>
            </w:pPr>
            <w:r>
              <w:rPr>
                <w:rFonts w:ascii="Times New Roman"/>
                <w:b w:val="false"/>
                <w:i w:val="false"/>
                <w:color w:val="000000"/>
                <w:sz w:val="20"/>
              </w:rPr>
              <w:t>
Отметьте знаком "√" преобладающий источник финансирования строительства</w:t>
            </w:r>
          </w:p>
        </w:tc>
      </w:tr>
      <w:tr>
        <w:trPr>
          <w:trHeight w:val="30" w:hRule="atLeast"/>
        </w:trPr>
        <w:tc>
          <w:tcPr>
            <w:tcW w:w="0" w:type="auto"/>
            <w:gridSpan w:val="10"/>
            <w:tcBorders/>
            <w:tcMar>
              <w:top w:w="15" w:type="dxa"/>
              <w:left w:w="15" w:type="dxa"/>
              <w:bottom w:w="15" w:type="dxa"/>
              <w:right w:w="15" w:type="dxa"/>
            </w:tcMar>
            <w:vAlign w:val="center"/>
          </w:tcPr>
          <w:bookmarkStart w:name="z4613" w:id="801"/>
          <w:p>
            <w:pPr>
              <w:spacing w:after="20"/>
              <w:ind w:left="20"/>
              <w:jc w:val="both"/>
            </w:pPr>
            <w:r>
              <w:rPr>
                <w:rFonts w:ascii="Times New Roman"/>
                <w:b w:val="false"/>
                <w:i w:val="false"/>
                <w:color w:val="000000"/>
                <w:sz w:val="20"/>
              </w:rPr>
              <w:t>
</w:t>
            </w:r>
            <w:r>
              <w:rPr>
                <w:rFonts w:ascii="Times New Roman"/>
                <w:b/>
                <w:i w:val="false"/>
                <w:color w:val="000000"/>
                <w:sz w:val="20"/>
              </w:rPr>
              <w:t>2.1 Республикалық бюджет</w:t>
            </w:r>
          </w:p>
          <w:bookmarkEnd w:id="801"/>
          <w:p>
            <w:pPr>
              <w:spacing w:after="20"/>
              <w:ind w:left="20"/>
              <w:jc w:val="both"/>
            </w:pPr>
            <w:r>
              <w:rPr>
                <w:rFonts w:ascii="Times New Roman"/>
                <w:b w:val="false"/>
                <w:i w:val="false"/>
                <w:color w:val="000000"/>
                <w:sz w:val="20"/>
              </w:rPr>
              <w:t>
Республиканский бюджет</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28"/>
            <w:tcBorders/>
            <w:tcMar>
              <w:top w:w="15" w:type="dxa"/>
              <w:left w:w="15" w:type="dxa"/>
              <w:bottom w:w="15" w:type="dxa"/>
              <w:right w:w="15" w:type="dxa"/>
            </w:tcMar>
            <w:vAlign w:val="center"/>
          </w:tcPr>
          <w:bookmarkStart w:name="z4616" w:id="802"/>
          <w:p>
            <w:pPr>
              <w:spacing w:after="20"/>
              <w:ind w:left="20"/>
              <w:jc w:val="both"/>
            </w:pPr>
            <w:r>
              <w:rPr>
                <w:rFonts w:ascii="Times New Roman"/>
                <w:b w:val="false"/>
                <w:i w:val="false"/>
                <w:color w:val="000000"/>
                <w:sz w:val="20"/>
              </w:rPr>
              <w:t>
</w:t>
            </w:r>
            <w:r>
              <w:rPr>
                <w:rFonts w:ascii="Times New Roman"/>
                <w:b/>
                <w:i w:val="false"/>
                <w:color w:val="000000"/>
                <w:sz w:val="20"/>
              </w:rPr>
              <w:t>2.4 Банктердің кредиттері</w:t>
            </w:r>
          </w:p>
          <w:bookmarkEnd w:id="802"/>
          <w:p>
            <w:pPr>
              <w:spacing w:after="20"/>
              <w:ind w:left="20"/>
              <w:jc w:val="both"/>
            </w:pPr>
            <w:r>
              <w:rPr>
                <w:rFonts w:ascii="Times New Roman"/>
                <w:b w:val="false"/>
                <w:i w:val="false"/>
                <w:color w:val="000000"/>
                <w:sz w:val="20"/>
              </w:rPr>
              <w:t>
Кредиты банков</w:t>
            </w:r>
          </w:p>
        </w:tc>
        <w:tc>
          <w:tcPr>
            <w:tcW w:w="0" w:type="auto"/>
            <w:gridSpan w:val="10"/>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0"/>
            <w:tcBorders/>
            <w:tcMar>
              <w:top w:w="15" w:type="dxa"/>
              <w:left w:w="15" w:type="dxa"/>
              <w:bottom w:w="15" w:type="dxa"/>
              <w:right w:w="15" w:type="dxa"/>
            </w:tcMar>
            <w:vAlign w:val="center"/>
          </w:tcPr>
          <w:bookmarkStart w:name="z4620" w:id="803"/>
          <w:p>
            <w:pPr>
              <w:spacing w:after="20"/>
              <w:ind w:left="20"/>
              <w:jc w:val="both"/>
            </w:pPr>
            <w:r>
              <w:rPr>
                <w:rFonts w:ascii="Times New Roman"/>
                <w:b w:val="false"/>
                <w:i w:val="false"/>
                <w:color w:val="000000"/>
                <w:sz w:val="20"/>
              </w:rPr>
              <w:t>
</w:t>
            </w:r>
            <w:r>
              <w:rPr>
                <w:rFonts w:ascii="Times New Roman"/>
                <w:b/>
                <w:i w:val="false"/>
                <w:color w:val="000000"/>
                <w:sz w:val="20"/>
              </w:rPr>
              <w:t>2.2 Жергілікті бюджет</w:t>
            </w:r>
          </w:p>
          <w:bookmarkEnd w:id="803"/>
          <w:p>
            <w:pPr>
              <w:spacing w:after="20"/>
              <w:ind w:left="20"/>
              <w:jc w:val="both"/>
            </w:pPr>
            <w:r>
              <w:rPr>
                <w:rFonts w:ascii="Times New Roman"/>
                <w:b w:val="false"/>
                <w:i w:val="false"/>
                <w:color w:val="000000"/>
                <w:sz w:val="20"/>
              </w:rPr>
              <w:t>
Местный бюджет</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28"/>
            <w:tcBorders/>
            <w:tcMar>
              <w:top w:w="15" w:type="dxa"/>
              <w:left w:w="15" w:type="dxa"/>
              <w:bottom w:w="15" w:type="dxa"/>
              <w:right w:w="15" w:type="dxa"/>
            </w:tcMar>
            <w:vAlign w:val="center"/>
          </w:tcPr>
          <w:bookmarkStart w:name="z4623" w:id="804"/>
          <w:p>
            <w:pPr>
              <w:spacing w:after="20"/>
              <w:ind w:left="20"/>
              <w:jc w:val="both"/>
            </w:pPr>
            <w:r>
              <w:rPr>
                <w:rFonts w:ascii="Times New Roman"/>
                <w:b w:val="false"/>
                <w:i w:val="false"/>
                <w:color w:val="000000"/>
                <w:sz w:val="20"/>
              </w:rPr>
              <w:t>
</w:t>
            </w:r>
            <w:r>
              <w:rPr>
                <w:rFonts w:ascii="Times New Roman"/>
                <w:b/>
                <w:i w:val="false"/>
                <w:color w:val="000000"/>
                <w:sz w:val="20"/>
              </w:rPr>
              <w:t>2.4.1 Шетелдік банктердің кредиттері</w:t>
            </w:r>
          </w:p>
          <w:bookmarkEnd w:id="804"/>
          <w:p>
            <w:pPr>
              <w:spacing w:after="20"/>
              <w:ind w:left="20"/>
              <w:jc w:val="both"/>
            </w:pPr>
            <w:r>
              <w:rPr>
                <w:rFonts w:ascii="Times New Roman"/>
                <w:b w:val="false"/>
                <w:i w:val="false"/>
                <w:color w:val="000000"/>
                <w:sz w:val="20"/>
              </w:rPr>
              <w:t>
Кредиты иностранных банков</w:t>
            </w:r>
          </w:p>
        </w:tc>
        <w:tc>
          <w:tcPr>
            <w:tcW w:w="0" w:type="auto"/>
            <w:gridSpan w:val="10"/>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0"/>
            <w:tcBorders/>
            <w:tcMar>
              <w:top w:w="15" w:type="dxa"/>
              <w:left w:w="15" w:type="dxa"/>
              <w:bottom w:w="15" w:type="dxa"/>
              <w:right w:w="15" w:type="dxa"/>
            </w:tcMar>
            <w:vAlign w:val="center"/>
          </w:tcPr>
          <w:bookmarkStart w:name="z4627" w:id="805"/>
          <w:p>
            <w:pPr>
              <w:spacing w:after="20"/>
              <w:ind w:left="20"/>
              <w:jc w:val="both"/>
            </w:pPr>
            <w:r>
              <w:rPr>
                <w:rFonts w:ascii="Times New Roman"/>
                <w:b w:val="false"/>
                <w:i w:val="false"/>
                <w:color w:val="000000"/>
                <w:sz w:val="20"/>
              </w:rPr>
              <w:t>
</w:t>
            </w:r>
            <w:r>
              <w:rPr>
                <w:rFonts w:ascii="Times New Roman"/>
                <w:b/>
                <w:i w:val="false"/>
                <w:color w:val="000000"/>
                <w:sz w:val="20"/>
              </w:rPr>
              <w:t>2.3 Меншікті қаражаттар</w:t>
            </w:r>
          </w:p>
          <w:bookmarkEnd w:id="805"/>
          <w:p>
            <w:pPr>
              <w:spacing w:after="20"/>
              <w:ind w:left="20"/>
              <w:jc w:val="both"/>
            </w:pPr>
            <w:r>
              <w:rPr>
                <w:rFonts w:ascii="Times New Roman"/>
                <w:b w:val="false"/>
                <w:i w:val="false"/>
                <w:color w:val="000000"/>
                <w:sz w:val="20"/>
              </w:rPr>
              <w:t>
Собственные средства</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28"/>
            <w:tcBorders/>
            <w:tcMar>
              <w:top w:w="15" w:type="dxa"/>
              <w:left w:w="15" w:type="dxa"/>
              <w:bottom w:w="15" w:type="dxa"/>
              <w:right w:w="15" w:type="dxa"/>
            </w:tcMar>
            <w:vAlign w:val="center"/>
          </w:tcPr>
          <w:bookmarkStart w:name="z4630" w:id="806"/>
          <w:p>
            <w:pPr>
              <w:spacing w:after="20"/>
              <w:ind w:left="20"/>
              <w:jc w:val="both"/>
            </w:pPr>
            <w:r>
              <w:rPr>
                <w:rFonts w:ascii="Times New Roman"/>
                <w:b w:val="false"/>
                <w:i w:val="false"/>
                <w:color w:val="000000"/>
                <w:sz w:val="20"/>
              </w:rPr>
              <w:t>
</w:t>
            </w:r>
            <w:r>
              <w:rPr>
                <w:rFonts w:ascii="Times New Roman"/>
                <w:b/>
                <w:i w:val="false"/>
                <w:color w:val="000000"/>
                <w:sz w:val="20"/>
              </w:rPr>
              <w:t>2.5 Басқа да қарыз қаражаттары</w:t>
            </w:r>
          </w:p>
          <w:bookmarkEnd w:id="806"/>
          <w:p>
            <w:pPr>
              <w:spacing w:after="20"/>
              <w:ind w:left="20"/>
              <w:jc w:val="both"/>
            </w:pPr>
            <w:r>
              <w:rPr>
                <w:rFonts w:ascii="Times New Roman"/>
                <w:b w:val="false"/>
                <w:i w:val="false"/>
                <w:color w:val="000000"/>
                <w:sz w:val="20"/>
              </w:rPr>
              <w:t>
Другие заемные средства</w:t>
            </w:r>
          </w:p>
        </w:tc>
        <w:tc>
          <w:tcPr>
            <w:tcW w:w="0" w:type="auto"/>
            <w:gridSpan w:val="10"/>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3"/>
            <w:tcBorders/>
            <w:tcMar>
              <w:top w:w="15" w:type="dxa"/>
              <w:left w:w="15" w:type="dxa"/>
              <w:bottom w:w="15" w:type="dxa"/>
              <w:right w:w="15" w:type="dxa"/>
            </w:tcMar>
            <w:vAlign w:val="center"/>
          </w:tcPr>
          <w:bookmarkStart w:name="z4634" w:id="807"/>
          <w:p>
            <w:pPr>
              <w:spacing w:after="20"/>
              <w:ind w:left="20"/>
              <w:jc w:val="both"/>
            </w:pPr>
            <w:r>
              <w:rPr>
                <w:rFonts w:ascii="Times New Roman"/>
                <w:b w:val="false"/>
                <w:i w:val="false"/>
                <w:color w:val="000000"/>
                <w:sz w:val="20"/>
              </w:rPr>
              <w:t>
</w:t>
            </w:r>
            <w:r>
              <w:rPr>
                <w:rFonts w:ascii="Times New Roman"/>
                <w:b/>
                <w:i w:val="false"/>
                <w:color w:val="000000"/>
                <w:sz w:val="20"/>
              </w:rPr>
              <w:t>2.5.1 Резидент еместердің басқа да қарыз қаражаттары</w:t>
            </w:r>
          </w:p>
          <w:bookmarkEnd w:id="807"/>
          <w:p>
            <w:pPr>
              <w:spacing w:after="20"/>
              <w:ind w:left="20"/>
              <w:jc w:val="both"/>
            </w:pPr>
            <w:r>
              <w:rPr>
                <w:rFonts w:ascii="Times New Roman"/>
                <w:b w:val="false"/>
                <w:i w:val="false"/>
                <w:color w:val="000000"/>
                <w:sz w:val="20"/>
              </w:rPr>
              <w:t>
Другие заемные средства нерезидентов</w:t>
            </w:r>
          </w:p>
        </w:tc>
        <w:tc>
          <w:tcPr>
            <w:tcW w:w="0" w:type="auto"/>
            <w:gridSpan w:val="37"/>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0"/>
            <w:tcBorders/>
            <w:tcMar>
              <w:top w:w="15" w:type="dxa"/>
              <w:left w:w="15" w:type="dxa"/>
              <w:bottom w:w="15" w:type="dxa"/>
              <w:right w:w="15" w:type="dxa"/>
            </w:tcMar>
            <w:vAlign w:val="center"/>
          </w:tcPr>
          <w:bookmarkStart w:name="z4638" w:id="808"/>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bookmarkEnd w:id="808"/>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w:t>
            </w:r>
          </w:p>
          <w:p>
            <w:pPr>
              <w:spacing w:after="20"/>
              <w:ind w:left="20"/>
              <w:jc w:val="both"/>
            </w:pPr>
            <w:r>
              <w:rPr>
                <w:rFonts w:ascii="Times New Roman"/>
                <w:b w:val="false"/>
                <w:i w:val="false"/>
                <w:color w:val="000000"/>
                <w:sz w:val="20"/>
              </w:rPr>
              <w:t>
</w:t>
            </w:r>
            <w:r>
              <w:rPr>
                <w:rFonts w:ascii="Times New Roman"/>
                <w:b/>
                <w:i w:val="false"/>
                <w:color w:val="000000"/>
                <w:sz w:val="20"/>
              </w:rPr>
              <w:t>¹Мұнда және бұдан әрі Қазақстан Республикасы Стратегиялық жоспарлау және реформалар агенттігінің Ұлттық cтатистика бюросының интернет-ресурсындағы "https://cabinet.stat.gov.kz/ Респонденттерге//Статистикалық нысандар//Жылдық//2-КС" сілтемесі бойынша орналасқан "Объектілер және қуаттар түрлерінің тізбесіне" сәйкес толтырылады</w:t>
            </w:r>
          </w:p>
          <w:p>
            <w:pPr>
              <w:spacing w:after="20"/>
              <w:ind w:left="20"/>
              <w:jc w:val="both"/>
            </w:pPr>
            <w:r>
              <w:rPr>
                <w:rFonts w:ascii="Times New Roman"/>
                <w:b w:val="false"/>
                <w:i w:val="false"/>
                <w:color w:val="000000"/>
                <w:sz w:val="20"/>
              </w:rPr>
              <w:t>
¹Здесь и далее заполняется согласно "Перечню видов объектов и мощностей", размещенному на интернет-ресурсе Бюро национальной статистики Агентства по стратегическому планированию и реформам Республики Казахстан по ссылке "https://cabinet.stat.gov.kz/Для респондентов//Статистические формы//Годовые формы//2-КС"</w:t>
            </w:r>
          </w:p>
        </w:tc>
      </w:tr>
      <w:tr>
        <w:trPr>
          <w:trHeight w:val="30" w:hRule="atLeast"/>
        </w:trPr>
        <w:tc>
          <w:tcPr>
            <w:tcW w:w="0" w:type="auto"/>
            <w:gridSpan w:val="50"/>
            <w:tcBorders/>
            <w:tcMar>
              <w:top w:w="15" w:type="dxa"/>
              <w:left w:w="15" w:type="dxa"/>
              <w:bottom w:w="15" w:type="dxa"/>
              <w:right w:w="15" w:type="dxa"/>
            </w:tcMar>
            <w:vAlign w:val="center"/>
          </w:tcPr>
          <w:bookmarkStart w:name="z4643" w:id="809"/>
          <w:p>
            <w:pPr>
              <w:spacing w:after="20"/>
              <w:ind w:left="20"/>
              <w:jc w:val="both"/>
            </w:pPr>
            <w:r>
              <w:rPr>
                <w:rFonts w:ascii="Times New Roman"/>
                <w:b w:val="false"/>
                <w:i w:val="false"/>
                <w:color w:val="000000"/>
                <w:sz w:val="20"/>
              </w:rPr>
              <w:t>
</w:t>
            </w:r>
            <w:r>
              <w:rPr>
                <w:rFonts w:ascii="Times New Roman"/>
                <w:b/>
                <w:i w:val="false"/>
                <w:color w:val="000000"/>
                <w:sz w:val="20"/>
              </w:rPr>
              <w:t>3. Құрылыстың басым сипатын "√" белгісімен белгілеңіз</w:t>
            </w:r>
          </w:p>
          <w:bookmarkEnd w:id="809"/>
          <w:p>
            <w:pPr>
              <w:spacing w:after="20"/>
              <w:ind w:left="20"/>
              <w:jc w:val="both"/>
            </w:pPr>
            <w:r>
              <w:rPr>
                <w:rFonts w:ascii="Times New Roman"/>
                <w:b w:val="false"/>
                <w:i w:val="false"/>
                <w:color w:val="000000"/>
                <w:sz w:val="20"/>
              </w:rPr>
              <w:t>
Отметьте знаком "√" преобладающий характер строительства</w:t>
            </w:r>
          </w:p>
        </w:tc>
      </w:tr>
      <w:tr>
        <w:trPr>
          <w:trHeight w:val="30" w:hRule="atLeast"/>
        </w:trPr>
        <w:tc>
          <w:tcPr>
            <w:tcW w:w="0" w:type="auto"/>
            <w:gridSpan w:val="19"/>
            <w:tcBorders/>
            <w:tcMar>
              <w:top w:w="15" w:type="dxa"/>
              <w:left w:w="15" w:type="dxa"/>
              <w:bottom w:w="15" w:type="dxa"/>
              <w:right w:w="15" w:type="dxa"/>
            </w:tcMar>
            <w:vAlign w:val="center"/>
          </w:tcPr>
          <w:bookmarkStart w:name="z4646" w:id="810"/>
          <w:p>
            <w:pPr>
              <w:spacing w:after="20"/>
              <w:ind w:left="20"/>
              <w:jc w:val="both"/>
            </w:pPr>
            <w:r>
              <w:rPr>
                <w:rFonts w:ascii="Times New Roman"/>
                <w:b w:val="false"/>
                <w:i w:val="false"/>
                <w:color w:val="000000"/>
                <w:sz w:val="20"/>
              </w:rPr>
              <w:t>
</w:t>
            </w:r>
            <w:r>
              <w:rPr>
                <w:rFonts w:ascii="Times New Roman"/>
                <w:b/>
                <w:i w:val="false"/>
                <w:color w:val="000000"/>
                <w:sz w:val="20"/>
              </w:rPr>
              <w:t xml:space="preserve">3.1 Жаңа құрылыс </w:t>
            </w:r>
          </w:p>
          <w:bookmarkEnd w:id="810"/>
          <w:p>
            <w:pPr>
              <w:spacing w:after="20"/>
              <w:ind w:left="20"/>
              <w:jc w:val="both"/>
            </w:pPr>
            <w:r>
              <w:rPr>
                <w:rFonts w:ascii="Times New Roman"/>
                <w:b w:val="false"/>
                <w:i w:val="false"/>
                <w:color w:val="000000"/>
                <w:sz w:val="20"/>
              </w:rPr>
              <w:t>
Новое строительство</w:t>
            </w:r>
          </w:p>
        </w:tc>
        <w:tc>
          <w:tcPr>
            <w:tcW w:w="24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19"/>
            <w:tcBorders/>
            <w:tcMar>
              <w:top w:w="15" w:type="dxa"/>
              <w:left w:w="15" w:type="dxa"/>
              <w:bottom w:w="15" w:type="dxa"/>
              <w:right w:w="15" w:type="dxa"/>
            </w:tcMar>
            <w:vAlign w:val="center"/>
          </w:tcPr>
          <w:bookmarkStart w:name="z4649" w:id="811"/>
          <w:p>
            <w:pPr>
              <w:spacing w:after="20"/>
              <w:ind w:left="20"/>
              <w:jc w:val="both"/>
            </w:pPr>
            <w:r>
              <w:rPr>
                <w:rFonts w:ascii="Times New Roman"/>
                <w:b w:val="false"/>
                <w:i w:val="false"/>
                <w:color w:val="000000"/>
                <w:sz w:val="20"/>
              </w:rPr>
              <w:t>
3.2 Реконструкциялау</w:t>
            </w:r>
          </w:p>
          <w:bookmarkEnd w:id="811"/>
          <w:p>
            <w:pPr>
              <w:spacing w:after="20"/>
              <w:ind w:left="20"/>
              <w:jc w:val="both"/>
            </w:pPr>
            <w:r>
              <w:rPr>
                <w:rFonts w:ascii="Times New Roman"/>
                <w:b w:val="false"/>
                <w:i w:val="false"/>
                <w:color w:val="000000"/>
                <w:sz w:val="20"/>
              </w:rPr>
              <w:t>
Реконструкция</w:t>
            </w:r>
          </w:p>
        </w:tc>
        <w:tc>
          <w:tcPr>
            <w:tcW w:w="0" w:type="auto"/>
            <w:gridSpan w:val="11"/>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0"/>
            <w:tcBorders/>
            <w:tcMar>
              <w:top w:w="15" w:type="dxa"/>
              <w:left w:w="15" w:type="dxa"/>
              <w:bottom w:w="15" w:type="dxa"/>
              <w:right w:w="15" w:type="dxa"/>
            </w:tcMar>
            <w:vAlign w:val="center"/>
          </w:tcPr>
          <w:bookmarkStart w:name="z4653" w:id="812"/>
          <w:p>
            <w:pPr>
              <w:spacing w:after="20"/>
              <w:ind w:left="20"/>
              <w:jc w:val="both"/>
            </w:pPr>
            <w:r>
              <w:rPr>
                <w:rFonts w:ascii="Times New Roman"/>
                <w:b w:val="false"/>
                <w:i w:val="false"/>
                <w:color w:val="000000"/>
                <w:sz w:val="20"/>
              </w:rPr>
              <w:t>
</w:t>
            </w:r>
            <w:r>
              <w:rPr>
                <w:rFonts w:ascii="Times New Roman"/>
                <w:b/>
                <w:i w:val="false"/>
                <w:color w:val="000000"/>
                <w:sz w:val="20"/>
              </w:rPr>
              <w:t xml:space="preserve">3.2.1 Реконструкциялау кезінде объектінің мақсатты белгіленуі өзгере ме? </w:t>
            </w:r>
          </w:p>
          <w:bookmarkEnd w:id="812"/>
          <w:p>
            <w:pPr>
              <w:spacing w:after="20"/>
              <w:ind w:left="20"/>
              <w:jc w:val="both"/>
            </w:pPr>
            <w:r>
              <w:rPr>
                <w:rFonts w:ascii="Times New Roman"/>
                <w:b w:val="false"/>
                <w:i w:val="false"/>
                <w:color w:val="000000"/>
                <w:sz w:val="20"/>
              </w:rPr>
              <w:t>
При реконструкции меняется ли целевое назначение объекта?</w:t>
            </w:r>
          </w:p>
        </w:tc>
      </w:tr>
      <w:tr>
        <w:trPr>
          <w:trHeight w:val="30" w:hRule="atLeast"/>
        </w:trPr>
        <w:tc>
          <w:tcPr>
            <w:tcW w:w="0" w:type="auto"/>
            <w:gridSpan w:val="17"/>
            <w:tcBorders/>
            <w:tcMar>
              <w:top w:w="15" w:type="dxa"/>
              <w:left w:w="15" w:type="dxa"/>
              <w:bottom w:w="15" w:type="dxa"/>
              <w:right w:w="15" w:type="dxa"/>
            </w:tcMar>
            <w:vAlign w:val="center"/>
          </w:tcPr>
          <w:bookmarkStart w:name="z4656" w:id="813"/>
          <w:p>
            <w:pPr>
              <w:spacing w:after="20"/>
              <w:ind w:left="20"/>
              <w:jc w:val="both"/>
            </w:pPr>
            <w:r>
              <w:rPr>
                <w:rFonts w:ascii="Times New Roman"/>
                <w:b w:val="false"/>
                <w:i w:val="false"/>
                <w:color w:val="000000"/>
                <w:sz w:val="20"/>
              </w:rPr>
              <w:t>
</w:t>
            </w:r>
            <w:r>
              <w:rPr>
                <w:rFonts w:ascii="Times New Roman"/>
                <w:b/>
                <w:i w:val="false"/>
                <w:color w:val="000000"/>
                <w:sz w:val="20"/>
              </w:rPr>
              <w:t>3.2.1.1 Иә</w:t>
            </w:r>
            <w:r>
              <w:rPr>
                <w:rFonts w:ascii="Times New Roman"/>
                <w:b w:val="false"/>
                <w:i w:val="false"/>
                <w:color w:val="000000"/>
                <w:sz w:val="20"/>
              </w:rPr>
              <w:t xml:space="preserve"> Да</w:t>
            </w:r>
          </w:p>
          <w:bookmarkEnd w:id="813"/>
        </w:tc>
        <w:tc>
          <w:tcPr>
            <w:tcW w:w="24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2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3.2.1.2 Жоқ</w:t>
            </w:r>
            <w:r>
              <w:rPr>
                <w:rFonts w:ascii="Times New Roman"/>
                <w:b w:val="false"/>
                <w:i w:val="false"/>
                <w:color w:val="000000"/>
                <w:sz w:val="20"/>
              </w:rPr>
              <w:t xml:space="preserve"> Нет</w:t>
            </w: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7"/>
            <w:tcBorders/>
            <w:tcMar>
              <w:top w:w="15" w:type="dxa"/>
              <w:left w:w="15" w:type="dxa"/>
              <w:bottom w:w="15" w:type="dxa"/>
              <w:right w:w="15" w:type="dxa"/>
            </w:tcMar>
            <w:vAlign w:val="center"/>
          </w:tcPr>
          <w:bookmarkStart w:name="z4661" w:id="814"/>
          <w:p>
            <w:pPr>
              <w:spacing w:after="20"/>
              <w:ind w:left="20"/>
              <w:jc w:val="both"/>
            </w:pPr>
            <w:r>
              <w:rPr>
                <w:rFonts w:ascii="Times New Roman"/>
                <w:b w:val="false"/>
                <w:i w:val="false"/>
                <w:color w:val="000000"/>
                <w:sz w:val="20"/>
              </w:rPr>
              <w:t>
</w:t>
            </w:r>
            <w:r>
              <w:rPr>
                <w:rFonts w:ascii="Times New Roman"/>
                <w:b/>
                <w:i w:val="false"/>
                <w:color w:val="000000"/>
                <w:sz w:val="20"/>
              </w:rPr>
              <w:t xml:space="preserve">3.3 Кеңейту </w:t>
            </w:r>
          </w:p>
          <w:bookmarkEnd w:id="814"/>
          <w:p>
            <w:pPr>
              <w:spacing w:after="20"/>
              <w:ind w:left="20"/>
              <w:jc w:val="both"/>
            </w:pPr>
            <w:r>
              <w:rPr>
                <w:rFonts w:ascii="Times New Roman"/>
                <w:b w:val="false"/>
                <w:i w:val="false"/>
                <w:color w:val="000000"/>
                <w:sz w:val="20"/>
              </w:rPr>
              <w:t>
Расширение</w:t>
            </w:r>
          </w:p>
        </w:tc>
        <w:tc>
          <w:tcPr>
            <w:tcW w:w="24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24"/>
            <w:tcBorders/>
            <w:tcMar>
              <w:top w:w="15" w:type="dxa"/>
              <w:left w:w="15" w:type="dxa"/>
              <w:bottom w:w="15" w:type="dxa"/>
              <w:right w:w="15" w:type="dxa"/>
            </w:tcMar>
            <w:vAlign w:val="center"/>
          </w:tcPr>
          <w:bookmarkStart w:name="z4664" w:id="815"/>
          <w:p>
            <w:pPr>
              <w:spacing w:after="20"/>
              <w:ind w:left="20"/>
              <w:jc w:val="both"/>
            </w:pPr>
            <w:r>
              <w:rPr>
                <w:rFonts w:ascii="Times New Roman"/>
                <w:b w:val="false"/>
                <w:i w:val="false"/>
                <w:color w:val="000000"/>
                <w:sz w:val="20"/>
              </w:rPr>
              <w:t>
</w:t>
            </w:r>
            <w:r>
              <w:rPr>
                <w:rFonts w:ascii="Times New Roman"/>
                <w:b/>
                <w:i w:val="false"/>
                <w:color w:val="000000"/>
                <w:sz w:val="20"/>
              </w:rPr>
              <w:t>3.4 Техникамен қайта жарақтандыру</w:t>
            </w:r>
          </w:p>
          <w:bookmarkEnd w:id="815"/>
          <w:p>
            <w:pPr>
              <w:spacing w:after="20"/>
              <w:ind w:left="20"/>
              <w:jc w:val="both"/>
            </w:pPr>
            <w:r>
              <w:rPr>
                <w:rFonts w:ascii="Times New Roman"/>
                <w:b w:val="false"/>
                <w:i w:val="false"/>
                <w:color w:val="000000"/>
                <w:sz w:val="20"/>
              </w:rPr>
              <w:t>
Техническое перевооружение</w:t>
            </w: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5"/>
            <w:tcBorders/>
            <w:tcMar>
              <w:top w:w="15" w:type="dxa"/>
              <w:left w:w="15" w:type="dxa"/>
              <w:bottom w:w="15" w:type="dxa"/>
              <w:right w:w="15" w:type="dxa"/>
            </w:tcMar>
            <w:vAlign w:val="center"/>
          </w:tcPr>
          <w:bookmarkStart w:name="z4668" w:id="816"/>
          <w:p>
            <w:pPr>
              <w:spacing w:after="20"/>
              <w:ind w:left="20"/>
              <w:jc w:val="both"/>
            </w:pPr>
            <w:r>
              <w:rPr>
                <w:rFonts w:ascii="Times New Roman"/>
                <w:b w:val="false"/>
                <w:i w:val="false"/>
                <w:color w:val="000000"/>
                <w:sz w:val="20"/>
              </w:rPr>
              <w:t>
</w:t>
            </w:r>
            <w:r>
              <w:rPr>
                <w:rFonts w:ascii="Times New Roman"/>
                <w:b/>
                <w:i w:val="false"/>
                <w:color w:val="000000"/>
                <w:sz w:val="20"/>
              </w:rPr>
              <w:t>4. Жаңа ғимараттар санын көрсетіңіз, бірлік</w:t>
            </w:r>
          </w:p>
          <w:bookmarkEnd w:id="816"/>
          <w:p>
            <w:pPr>
              <w:spacing w:after="20"/>
              <w:ind w:left="20"/>
              <w:jc w:val="both"/>
            </w:pPr>
            <w:r>
              <w:rPr>
                <w:rFonts w:ascii="Times New Roman"/>
                <w:b w:val="false"/>
                <w:i w:val="false"/>
                <w:color w:val="000000"/>
                <w:sz w:val="20"/>
              </w:rPr>
              <w:t>
Укажите количество новых зданий, единиц</w:t>
            </w: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35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6350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5"/>
            <w:tcBorders/>
            <w:tcMar>
              <w:top w:w="15" w:type="dxa"/>
              <w:left w:w="15" w:type="dxa"/>
              <w:bottom w:w="15" w:type="dxa"/>
              <w:right w:w="15" w:type="dxa"/>
            </w:tcMar>
            <w:vAlign w:val="center"/>
          </w:tcPr>
          <w:bookmarkStart w:name="z4672" w:id="817"/>
          <w:p>
            <w:pPr>
              <w:spacing w:after="20"/>
              <w:ind w:left="20"/>
              <w:jc w:val="both"/>
            </w:pPr>
            <w:r>
              <w:rPr>
                <w:rFonts w:ascii="Times New Roman"/>
                <w:b w:val="false"/>
                <w:i w:val="false"/>
                <w:color w:val="000000"/>
                <w:sz w:val="20"/>
              </w:rPr>
              <w:t>
</w:t>
            </w:r>
            <w:r>
              <w:rPr>
                <w:rFonts w:ascii="Times New Roman"/>
                <w:b/>
                <w:i w:val="false"/>
                <w:color w:val="000000"/>
                <w:sz w:val="20"/>
              </w:rPr>
              <w:t>5. Жаңа тұрғын немесе тұрғын емес ғимараттар, жаңа тұрғын ғимараттағыкіріктіре - жапсарластыра салынған үй-жайлар немесе қолданыстағы ғимаратқа жапсаржай(қондыра салынған үй-жай)</w:t>
            </w:r>
            <w:r>
              <w:rPr>
                <w:rFonts w:ascii="Times New Roman"/>
                <w:b w:val="false"/>
                <w:i w:val="false"/>
                <w:color w:val="000000"/>
                <w:sz w:val="20"/>
              </w:rPr>
              <w:t xml:space="preserve"> </w:t>
            </w:r>
            <w:r>
              <w:rPr>
                <w:rFonts w:ascii="Times New Roman"/>
                <w:b/>
                <w:i w:val="false"/>
                <w:color w:val="000000"/>
                <w:sz w:val="20"/>
              </w:rPr>
              <w:t>пайдалануға берілген кезде мыналарды көрсетіңіз:</w:t>
            </w:r>
          </w:p>
          <w:bookmarkEnd w:id="817"/>
          <w:p>
            <w:pPr>
              <w:spacing w:after="20"/>
              <w:ind w:left="20"/>
              <w:jc w:val="both"/>
            </w:pPr>
            <w:r>
              <w:rPr>
                <w:rFonts w:ascii="Times New Roman"/>
                <w:b w:val="false"/>
                <w:i w:val="false"/>
                <w:color w:val="000000"/>
                <w:sz w:val="20"/>
              </w:rPr>
              <w:t>
При вводе в эксплуатацию нового жилого или нежилого здания, встроенно-пристроенногопомещения в новом жилом здании или пристройки (надстройки) к существующему зданию укажите:</w:t>
            </w: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8"/>
            <w:tcBorders/>
            <w:tcMar>
              <w:top w:w="15" w:type="dxa"/>
              <w:left w:w="15" w:type="dxa"/>
              <w:bottom w:w="15" w:type="dxa"/>
              <w:right w:w="15" w:type="dxa"/>
            </w:tcMar>
            <w:vAlign w:val="center"/>
          </w:tcPr>
          <w:bookmarkStart w:name="z4676" w:id="818"/>
          <w:p>
            <w:pPr>
              <w:spacing w:after="20"/>
              <w:ind w:left="20"/>
              <w:jc w:val="both"/>
            </w:pPr>
            <w:r>
              <w:rPr>
                <w:rFonts w:ascii="Times New Roman"/>
                <w:b w:val="false"/>
                <w:i w:val="false"/>
                <w:color w:val="000000"/>
                <w:sz w:val="20"/>
              </w:rPr>
              <w:t>
</w:t>
            </w:r>
            <w:r>
              <w:rPr>
                <w:rFonts w:ascii="Times New Roman"/>
                <w:b/>
                <w:i w:val="false"/>
                <w:color w:val="000000"/>
                <w:sz w:val="20"/>
              </w:rPr>
              <w:t>5.1 Жалпы құрылыс көлемі, текше метр</w:t>
            </w:r>
          </w:p>
          <w:bookmarkEnd w:id="818"/>
          <w:p>
            <w:pPr>
              <w:spacing w:after="20"/>
              <w:ind w:left="20"/>
              <w:jc w:val="both"/>
            </w:pPr>
            <w:r>
              <w:rPr>
                <w:rFonts w:ascii="Times New Roman"/>
                <w:b w:val="false"/>
                <w:i w:val="false"/>
                <w:color w:val="000000"/>
                <w:sz w:val="20"/>
              </w:rPr>
              <w:t>
Общий строительный объем, кубических метров</w:t>
            </w:r>
          </w:p>
        </w:tc>
        <w:tc>
          <w:tcPr>
            <w:tcW w:w="0" w:type="auto"/>
            <w:gridSpan w:val="1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557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1155700" cy="482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8"/>
            <w:tcBorders/>
            <w:tcMar>
              <w:top w:w="15" w:type="dxa"/>
              <w:left w:w="15" w:type="dxa"/>
              <w:bottom w:w="15" w:type="dxa"/>
              <w:right w:w="15" w:type="dxa"/>
            </w:tcMar>
            <w:vAlign w:val="center"/>
          </w:tcPr>
          <w:bookmarkStart w:name="z4680" w:id="819"/>
          <w:p>
            <w:pPr>
              <w:spacing w:after="20"/>
              <w:ind w:left="20"/>
              <w:jc w:val="both"/>
            </w:pPr>
            <w:r>
              <w:rPr>
                <w:rFonts w:ascii="Times New Roman"/>
                <w:b w:val="false"/>
                <w:i w:val="false"/>
                <w:color w:val="000000"/>
                <w:sz w:val="20"/>
              </w:rPr>
              <w:t>
</w:t>
            </w:r>
            <w:r>
              <w:rPr>
                <w:rFonts w:ascii="Times New Roman"/>
                <w:b/>
                <w:i w:val="false"/>
                <w:color w:val="000000"/>
                <w:sz w:val="20"/>
              </w:rPr>
              <w:t>5.2 Ғимараттардың жалпы алаңы, шаршы метр</w:t>
            </w:r>
          </w:p>
          <w:bookmarkEnd w:id="819"/>
          <w:p>
            <w:pPr>
              <w:spacing w:after="20"/>
              <w:ind w:left="20"/>
              <w:jc w:val="both"/>
            </w:pPr>
            <w:r>
              <w:rPr>
                <w:rFonts w:ascii="Times New Roman"/>
                <w:b w:val="false"/>
                <w:i w:val="false"/>
                <w:color w:val="000000"/>
                <w:sz w:val="20"/>
              </w:rPr>
              <w:t>
Общая площадь здания, квадратных метров (далее кв.метров)</w:t>
            </w:r>
          </w:p>
        </w:tc>
        <w:tc>
          <w:tcPr>
            <w:tcW w:w="0" w:type="auto"/>
            <w:gridSpan w:val="1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557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1155700" cy="482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0"/>
            <w:tcBorders/>
            <w:tcMar>
              <w:top w:w="15" w:type="dxa"/>
              <w:left w:w="15" w:type="dxa"/>
              <w:bottom w:w="15" w:type="dxa"/>
              <w:right w:w="15" w:type="dxa"/>
            </w:tcMar>
            <w:vAlign w:val="center"/>
          </w:tcPr>
          <w:bookmarkStart w:name="z4684" w:id="820"/>
          <w:p>
            <w:pPr>
              <w:spacing w:after="20"/>
              <w:ind w:left="20"/>
              <w:jc w:val="both"/>
            </w:pPr>
            <w:r>
              <w:rPr>
                <w:rFonts w:ascii="Times New Roman"/>
                <w:b w:val="false"/>
                <w:i w:val="false"/>
                <w:color w:val="000000"/>
                <w:sz w:val="20"/>
              </w:rPr>
              <w:t>
</w:t>
            </w:r>
            <w:r>
              <w:rPr>
                <w:rFonts w:ascii="Times New Roman"/>
                <w:b w:val="false"/>
                <w:i w:val="false"/>
                <w:color w:val="000000"/>
                <w:sz w:val="20"/>
              </w:rPr>
              <w:t>6</w:t>
            </w:r>
            <w:r>
              <w:rPr>
                <w:rFonts w:ascii="Times New Roman"/>
                <w:b/>
                <w:i w:val="false"/>
                <w:color w:val="000000"/>
                <w:sz w:val="20"/>
              </w:rPr>
              <w:t>. Тұрғын үй пайдалануға берілген кезде үйдің түрін "√" белгісімен белгілеңіз</w:t>
            </w:r>
          </w:p>
          <w:bookmarkEnd w:id="820"/>
          <w:p>
            <w:pPr>
              <w:spacing w:after="20"/>
              <w:ind w:left="20"/>
              <w:jc w:val="both"/>
            </w:pPr>
            <w:r>
              <w:rPr>
                <w:rFonts w:ascii="Times New Roman"/>
                <w:b w:val="false"/>
                <w:i w:val="false"/>
                <w:color w:val="000000"/>
                <w:sz w:val="20"/>
              </w:rPr>
              <w:t>
При вводе в эксплуатацию жилого дома отметьте знаком "√" тип дома</w:t>
            </w:r>
          </w:p>
        </w:tc>
      </w:tr>
      <w:tr>
        <w:trPr>
          <w:trHeight w:val="30" w:hRule="atLeast"/>
        </w:trPr>
        <w:tc>
          <w:tcPr>
            <w:tcW w:w="0" w:type="auto"/>
            <w:gridSpan w:val="41"/>
            <w:tcBorders/>
            <w:tcMar>
              <w:top w:w="15" w:type="dxa"/>
              <w:left w:w="15" w:type="dxa"/>
              <w:bottom w:w="15" w:type="dxa"/>
              <w:right w:w="15" w:type="dxa"/>
            </w:tcMar>
            <w:vAlign w:val="center"/>
          </w:tcPr>
          <w:bookmarkStart w:name="z4687" w:id="821"/>
          <w:p>
            <w:pPr>
              <w:spacing w:after="20"/>
              <w:ind w:left="20"/>
              <w:jc w:val="both"/>
            </w:pPr>
            <w:r>
              <w:rPr>
                <w:rFonts w:ascii="Times New Roman"/>
                <w:b w:val="false"/>
                <w:i w:val="false"/>
                <w:color w:val="000000"/>
                <w:sz w:val="20"/>
              </w:rPr>
              <w:t>
</w:t>
            </w:r>
            <w:r>
              <w:rPr>
                <w:rFonts w:ascii="Times New Roman"/>
                <w:b/>
                <w:i w:val="false"/>
                <w:color w:val="000000"/>
                <w:sz w:val="20"/>
              </w:rPr>
              <w:t>6.1 Жалға берілетін (коммуналдық)</w:t>
            </w:r>
          </w:p>
          <w:bookmarkEnd w:id="821"/>
          <w:p>
            <w:pPr>
              <w:spacing w:after="20"/>
              <w:ind w:left="20"/>
              <w:jc w:val="both"/>
            </w:pPr>
            <w:r>
              <w:rPr>
                <w:rFonts w:ascii="Times New Roman"/>
                <w:b w:val="false"/>
                <w:i w:val="false"/>
                <w:color w:val="000000"/>
                <w:sz w:val="20"/>
              </w:rPr>
              <w:t>
Арендный (коммунальный)</w:t>
            </w:r>
          </w:p>
        </w:tc>
        <w:tc>
          <w:tcPr>
            <w:tcW w:w="0" w:type="auto"/>
            <w:gridSpan w:val="9"/>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1"/>
            <w:tcBorders/>
            <w:tcMar>
              <w:top w:w="15" w:type="dxa"/>
              <w:left w:w="15" w:type="dxa"/>
              <w:bottom w:w="15" w:type="dxa"/>
              <w:right w:w="15" w:type="dxa"/>
            </w:tcMar>
            <w:vAlign w:val="center"/>
          </w:tcPr>
          <w:bookmarkStart w:name="z4691" w:id="822"/>
          <w:p>
            <w:pPr>
              <w:spacing w:after="20"/>
              <w:ind w:left="20"/>
              <w:jc w:val="both"/>
            </w:pPr>
            <w:r>
              <w:rPr>
                <w:rFonts w:ascii="Times New Roman"/>
                <w:b w:val="false"/>
                <w:i w:val="false"/>
                <w:color w:val="000000"/>
                <w:sz w:val="20"/>
              </w:rPr>
              <w:t>
</w:t>
            </w:r>
            <w:r>
              <w:rPr>
                <w:rFonts w:ascii="Times New Roman"/>
                <w:b/>
                <w:i w:val="false"/>
                <w:color w:val="000000"/>
                <w:sz w:val="20"/>
              </w:rPr>
              <w:t>6.2 Жалға берілетін</w:t>
            </w:r>
          </w:p>
          <w:bookmarkEnd w:id="822"/>
          <w:p>
            <w:pPr>
              <w:spacing w:after="20"/>
              <w:ind w:left="20"/>
              <w:jc w:val="both"/>
            </w:pPr>
            <w:r>
              <w:rPr>
                <w:rFonts w:ascii="Times New Roman"/>
                <w:b w:val="false"/>
                <w:i w:val="false"/>
                <w:color w:val="000000"/>
                <w:sz w:val="20"/>
              </w:rPr>
              <w:t>
Арендный</w:t>
            </w:r>
          </w:p>
        </w:tc>
        <w:tc>
          <w:tcPr>
            <w:tcW w:w="0" w:type="auto"/>
            <w:gridSpan w:val="9"/>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1"/>
            <w:tcBorders/>
            <w:tcMar>
              <w:top w:w="15" w:type="dxa"/>
              <w:left w:w="15" w:type="dxa"/>
              <w:bottom w:w="15" w:type="dxa"/>
              <w:right w:w="15" w:type="dxa"/>
            </w:tcMar>
            <w:vAlign w:val="center"/>
          </w:tcPr>
          <w:bookmarkStart w:name="z4695" w:id="823"/>
          <w:p>
            <w:pPr>
              <w:spacing w:after="20"/>
              <w:ind w:left="20"/>
              <w:jc w:val="both"/>
            </w:pPr>
            <w:r>
              <w:rPr>
                <w:rFonts w:ascii="Times New Roman"/>
                <w:b w:val="false"/>
                <w:i w:val="false"/>
                <w:color w:val="000000"/>
                <w:sz w:val="20"/>
              </w:rPr>
              <w:t>
</w:t>
            </w:r>
            <w:r>
              <w:rPr>
                <w:rFonts w:ascii="Times New Roman"/>
                <w:b/>
                <w:i w:val="false"/>
                <w:color w:val="000000"/>
                <w:sz w:val="20"/>
              </w:rPr>
              <w:t>6.3 Жергілікті атқарушы органдарға бюджеттік кредит беру есебінен салынған</w:t>
            </w:r>
          </w:p>
          <w:bookmarkEnd w:id="823"/>
          <w:p>
            <w:pPr>
              <w:spacing w:after="20"/>
              <w:ind w:left="20"/>
              <w:jc w:val="both"/>
            </w:pPr>
            <w:r>
              <w:rPr>
                <w:rFonts w:ascii="Times New Roman"/>
                <w:b w:val="false"/>
                <w:i w:val="false"/>
                <w:color w:val="000000"/>
                <w:sz w:val="20"/>
              </w:rPr>
              <w:t>
Построенный за счет бюджетного кредитования местных исполнительных органов</w:t>
            </w:r>
          </w:p>
        </w:tc>
        <w:tc>
          <w:tcPr>
            <w:tcW w:w="0" w:type="auto"/>
            <w:gridSpan w:val="9"/>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1"/>
            <w:tcBorders/>
            <w:tcMar>
              <w:top w:w="15" w:type="dxa"/>
              <w:left w:w="15" w:type="dxa"/>
              <w:bottom w:w="15" w:type="dxa"/>
              <w:right w:w="15" w:type="dxa"/>
            </w:tcMar>
            <w:vAlign w:val="center"/>
          </w:tcPr>
          <w:bookmarkStart w:name="z4699" w:id="824"/>
          <w:p>
            <w:pPr>
              <w:spacing w:after="20"/>
              <w:ind w:left="20"/>
              <w:jc w:val="both"/>
            </w:pPr>
            <w:r>
              <w:rPr>
                <w:rFonts w:ascii="Times New Roman"/>
                <w:b w:val="false"/>
                <w:i w:val="false"/>
                <w:color w:val="000000"/>
                <w:sz w:val="20"/>
              </w:rPr>
              <w:t>
</w:t>
            </w:r>
            <w:r>
              <w:rPr>
                <w:rFonts w:ascii="Times New Roman"/>
                <w:b/>
                <w:i w:val="false"/>
                <w:color w:val="000000"/>
                <w:sz w:val="20"/>
              </w:rPr>
              <w:t>6.4 Коммерциялық (ипотекалық кредит беру жүйесі бойынша сату үшін)</w:t>
            </w:r>
          </w:p>
          <w:bookmarkEnd w:id="824"/>
          <w:p>
            <w:pPr>
              <w:spacing w:after="20"/>
              <w:ind w:left="20"/>
              <w:jc w:val="both"/>
            </w:pPr>
            <w:r>
              <w:rPr>
                <w:rFonts w:ascii="Times New Roman"/>
                <w:b w:val="false"/>
                <w:i w:val="false"/>
                <w:color w:val="000000"/>
                <w:sz w:val="20"/>
              </w:rPr>
              <w:t>
Коммерческий (для продажи по системе ипотечного кредитования)</w:t>
            </w:r>
          </w:p>
        </w:tc>
        <w:tc>
          <w:tcPr>
            <w:tcW w:w="0" w:type="auto"/>
            <w:gridSpan w:val="9"/>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1"/>
            <w:tcBorders/>
            <w:tcMar>
              <w:top w:w="15" w:type="dxa"/>
              <w:left w:w="15" w:type="dxa"/>
              <w:bottom w:w="15" w:type="dxa"/>
              <w:right w:w="15" w:type="dxa"/>
            </w:tcMar>
            <w:vAlign w:val="center"/>
          </w:tcPr>
          <w:bookmarkStart w:name="z4703" w:id="825"/>
          <w:p>
            <w:pPr>
              <w:spacing w:after="20"/>
              <w:ind w:left="20"/>
              <w:jc w:val="both"/>
            </w:pPr>
            <w:r>
              <w:rPr>
                <w:rFonts w:ascii="Times New Roman"/>
                <w:b w:val="false"/>
                <w:i w:val="false"/>
                <w:color w:val="000000"/>
                <w:sz w:val="20"/>
              </w:rPr>
              <w:t>
</w:t>
            </w:r>
            <w:r>
              <w:rPr>
                <w:rFonts w:ascii="Times New Roman"/>
                <w:b/>
                <w:i w:val="false"/>
                <w:color w:val="000000"/>
                <w:sz w:val="20"/>
              </w:rPr>
              <w:t>6.5 Серіктестік принциптерінде жергілікті бюджет пен салушының қаражаты есебінен салынған</w:t>
            </w:r>
          </w:p>
          <w:bookmarkEnd w:id="825"/>
          <w:p>
            <w:pPr>
              <w:spacing w:after="20"/>
              <w:ind w:left="20"/>
              <w:jc w:val="both"/>
            </w:pPr>
            <w:r>
              <w:rPr>
                <w:rFonts w:ascii="Times New Roman"/>
                <w:b w:val="false"/>
                <w:i w:val="false"/>
                <w:color w:val="000000"/>
                <w:sz w:val="20"/>
              </w:rPr>
              <w:t>
Построенный за счет местного бюджета и средств застройщика на принципах партнерства</w:t>
            </w:r>
          </w:p>
        </w:tc>
        <w:tc>
          <w:tcPr>
            <w:tcW w:w="0" w:type="auto"/>
            <w:gridSpan w:val="9"/>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1"/>
            <w:tcBorders/>
            <w:tcMar>
              <w:top w:w="15" w:type="dxa"/>
              <w:left w:w="15" w:type="dxa"/>
              <w:bottom w:w="15" w:type="dxa"/>
              <w:right w:w="15" w:type="dxa"/>
            </w:tcMar>
            <w:vAlign w:val="center"/>
          </w:tcPr>
          <w:bookmarkStart w:name="z4707" w:id="826"/>
          <w:p>
            <w:pPr>
              <w:spacing w:after="20"/>
              <w:ind w:left="20"/>
              <w:jc w:val="both"/>
            </w:pPr>
            <w:r>
              <w:rPr>
                <w:rFonts w:ascii="Times New Roman"/>
                <w:b w:val="false"/>
                <w:i w:val="false"/>
                <w:color w:val="000000"/>
                <w:sz w:val="20"/>
              </w:rPr>
              <w:t>
</w:t>
            </w:r>
            <w:r>
              <w:rPr>
                <w:rFonts w:ascii="Times New Roman"/>
                <w:b/>
                <w:i w:val="false"/>
                <w:color w:val="000000"/>
                <w:sz w:val="20"/>
              </w:rPr>
              <w:t>6.6 Басқа</w:t>
            </w:r>
          </w:p>
          <w:bookmarkEnd w:id="826"/>
          <w:p>
            <w:pPr>
              <w:spacing w:after="20"/>
              <w:ind w:left="20"/>
              <w:jc w:val="both"/>
            </w:pPr>
            <w:r>
              <w:rPr>
                <w:rFonts w:ascii="Times New Roman"/>
                <w:b w:val="false"/>
                <w:i w:val="false"/>
                <w:color w:val="000000"/>
                <w:sz w:val="20"/>
              </w:rPr>
              <w:t>
Другой</w:t>
            </w:r>
          </w:p>
        </w:tc>
        <w:tc>
          <w:tcPr>
            <w:tcW w:w="0" w:type="auto"/>
            <w:gridSpan w:val="9"/>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1"/>
            <w:tcBorders/>
            <w:tcMar>
              <w:top w:w="15" w:type="dxa"/>
              <w:left w:w="15" w:type="dxa"/>
              <w:bottom w:w="15" w:type="dxa"/>
              <w:right w:w="15" w:type="dxa"/>
            </w:tcMar>
            <w:vAlign w:val="center"/>
          </w:tcPr>
          <w:bookmarkStart w:name="z4711" w:id="827"/>
          <w:p>
            <w:pPr>
              <w:spacing w:after="20"/>
              <w:ind w:left="20"/>
              <w:jc w:val="both"/>
            </w:pPr>
            <w:r>
              <w:rPr>
                <w:rFonts w:ascii="Times New Roman"/>
                <w:b w:val="false"/>
                <w:i w:val="false"/>
                <w:color w:val="000000"/>
                <w:sz w:val="20"/>
              </w:rPr>
              <w:t>
</w:t>
            </w:r>
            <w:r>
              <w:rPr>
                <w:rFonts w:ascii="Times New Roman"/>
                <w:b/>
                <w:i w:val="false"/>
                <w:color w:val="000000"/>
                <w:sz w:val="20"/>
              </w:rPr>
              <w:t>7. Өзге де тұрғын үйлер пайдалануға берілген кезде тұрғын және қосалқы үй-жайлардың жалпы алаңын көрсетіңіз, шаршы метр</w:t>
            </w:r>
          </w:p>
          <w:bookmarkEnd w:id="827"/>
          <w:p>
            <w:pPr>
              <w:spacing w:after="20"/>
              <w:ind w:left="20"/>
              <w:jc w:val="both"/>
            </w:pPr>
            <w:r>
              <w:rPr>
                <w:rFonts w:ascii="Times New Roman"/>
                <w:b w:val="false"/>
                <w:i w:val="false"/>
                <w:color w:val="000000"/>
                <w:sz w:val="20"/>
              </w:rPr>
              <w:t>
При вводе в эксплуатацию прочего жилого здания укажите общую площадь жилых и подсобных помещений, кв. метров</w:t>
            </w:r>
          </w:p>
        </w:tc>
        <w:tc>
          <w:tcPr>
            <w:tcW w:w="0" w:type="auto"/>
            <w:gridSpan w:val="9"/>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11176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4"/>
            <w:tcBorders/>
            <w:tcMar>
              <w:top w:w="15" w:type="dxa"/>
              <w:left w:w="15" w:type="dxa"/>
              <w:bottom w:w="15" w:type="dxa"/>
              <w:right w:w="15" w:type="dxa"/>
            </w:tcMar>
            <w:vAlign w:val="center"/>
          </w:tcPr>
          <w:bookmarkStart w:name="z4715" w:id="828"/>
          <w:p>
            <w:pPr>
              <w:spacing w:after="20"/>
              <w:ind w:left="20"/>
              <w:jc w:val="both"/>
            </w:pPr>
            <w:r>
              <w:rPr>
                <w:rFonts w:ascii="Times New Roman"/>
                <w:b w:val="false"/>
                <w:i w:val="false"/>
                <w:color w:val="000000"/>
                <w:sz w:val="20"/>
              </w:rPr>
              <w:t>
</w:t>
            </w:r>
            <w:r>
              <w:rPr>
                <w:rFonts w:ascii="Times New Roman"/>
                <w:b/>
                <w:i w:val="false"/>
                <w:color w:val="000000"/>
                <w:sz w:val="20"/>
              </w:rPr>
              <w:t>8. Тұрғын үй немесе жатақхана пайдалануға берілген кезде үйдің қабаттылығын "√" белгісімен белгілеңіз</w:t>
            </w:r>
          </w:p>
          <w:bookmarkEnd w:id="828"/>
          <w:p>
            <w:pPr>
              <w:spacing w:after="20"/>
              <w:ind w:left="20"/>
              <w:jc w:val="both"/>
            </w:pPr>
            <w:r>
              <w:rPr>
                <w:rFonts w:ascii="Times New Roman"/>
                <w:b w:val="false"/>
                <w:i w:val="false"/>
                <w:color w:val="000000"/>
                <w:sz w:val="20"/>
              </w:rPr>
              <w:t>
При вводе в эксплуатацию жилого дома или общежития отметьте знаком "√" этажность здания</w:t>
            </w:r>
          </w:p>
        </w:tc>
        <w:tc>
          <w:tcPr>
            <w:tcW w:w="2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bookmarkStart w:name="z4721" w:id="829"/>
          <w:p>
            <w:pPr>
              <w:spacing w:after="20"/>
              <w:ind w:left="20"/>
              <w:jc w:val="both"/>
            </w:pPr>
            <w:r>
              <w:rPr>
                <w:rFonts w:ascii="Times New Roman"/>
                <w:b w:val="false"/>
                <w:i w:val="false"/>
                <w:color w:val="000000"/>
                <w:sz w:val="20"/>
              </w:rPr>
              <w:t>
</w:t>
            </w:r>
            <w:r>
              <w:rPr>
                <w:rFonts w:ascii="Times New Roman"/>
                <w:b/>
                <w:i w:val="false"/>
                <w:color w:val="000000"/>
                <w:sz w:val="20"/>
              </w:rPr>
              <w:t>8.1 1 қабатты</w:t>
            </w:r>
          </w:p>
          <w:bookmarkEnd w:id="829"/>
          <w:p>
            <w:pPr>
              <w:spacing w:after="20"/>
              <w:ind w:left="20"/>
              <w:jc w:val="both"/>
            </w:pPr>
            <w:r>
              <w:rPr>
                <w:rFonts w:ascii="Times New Roman"/>
                <w:b w:val="false"/>
                <w:i w:val="false"/>
                <w:color w:val="000000"/>
                <w:sz w:val="20"/>
              </w:rPr>
              <w:t>
1-этажное</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17"/>
            <w:tcBorders/>
            <w:tcMar>
              <w:top w:w="15" w:type="dxa"/>
              <w:left w:w="15" w:type="dxa"/>
              <w:bottom w:w="15" w:type="dxa"/>
              <w:right w:w="15" w:type="dxa"/>
            </w:tcMar>
            <w:vAlign w:val="center"/>
          </w:tcPr>
          <w:bookmarkStart w:name="z4724" w:id="830"/>
          <w:p>
            <w:pPr>
              <w:spacing w:after="20"/>
              <w:ind w:left="20"/>
              <w:jc w:val="both"/>
            </w:pPr>
            <w:r>
              <w:rPr>
                <w:rFonts w:ascii="Times New Roman"/>
                <w:b w:val="false"/>
                <w:i w:val="false"/>
                <w:color w:val="000000"/>
                <w:sz w:val="20"/>
              </w:rPr>
              <w:t>
</w:t>
            </w:r>
            <w:r>
              <w:rPr>
                <w:rFonts w:ascii="Times New Roman"/>
                <w:b/>
                <w:i w:val="false"/>
                <w:color w:val="000000"/>
                <w:sz w:val="20"/>
              </w:rPr>
              <w:t>8.4 4 қабатты</w:t>
            </w:r>
          </w:p>
          <w:bookmarkEnd w:id="830"/>
          <w:p>
            <w:pPr>
              <w:spacing w:after="20"/>
              <w:ind w:left="20"/>
              <w:jc w:val="both"/>
            </w:pPr>
            <w:r>
              <w:rPr>
                <w:rFonts w:ascii="Times New Roman"/>
                <w:b w:val="false"/>
                <w:i w:val="false"/>
                <w:color w:val="000000"/>
                <w:sz w:val="20"/>
              </w:rPr>
              <w:t>
4-этажное</w:t>
            </w:r>
          </w:p>
        </w:tc>
        <w:tc>
          <w:tcPr>
            <w:tcW w:w="24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21"/>
            <w:vMerge w:val="restart"/>
            <w:tcBorders/>
            <w:tcMar>
              <w:top w:w="15" w:type="dxa"/>
              <w:left w:w="15" w:type="dxa"/>
              <w:bottom w:w="15" w:type="dxa"/>
              <w:right w:w="15" w:type="dxa"/>
            </w:tcMar>
            <w:vAlign w:val="center"/>
          </w:tcPr>
          <w:bookmarkStart w:name="z4727" w:id="831"/>
          <w:p>
            <w:pPr>
              <w:spacing w:after="20"/>
              <w:ind w:left="20"/>
              <w:jc w:val="both"/>
            </w:pPr>
            <w:r>
              <w:rPr>
                <w:rFonts w:ascii="Times New Roman"/>
                <w:b w:val="false"/>
                <w:i w:val="false"/>
                <w:color w:val="000000"/>
                <w:sz w:val="20"/>
              </w:rPr>
              <w:t>
</w:t>
            </w:r>
            <w:r>
              <w:rPr>
                <w:rFonts w:ascii="Times New Roman"/>
                <w:b/>
                <w:i w:val="false"/>
                <w:color w:val="000000"/>
                <w:sz w:val="20"/>
              </w:rPr>
              <w:t>8.7 20 қабатты және одан</w:t>
            </w:r>
            <w:r>
              <w:rPr>
                <w:rFonts w:ascii="Times New Roman"/>
                <w:b w:val="false"/>
                <w:i w:val="false"/>
                <w:color w:val="000000"/>
                <w:sz w:val="20"/>
              </w:rPr>
              <w:t xml:space="preserve"> </w:t>
            </w:r>
            <w:r>
              <w:rPr>
                <w:rFonts w:ascii="Times New Roman"/>
                <w:b/>
                <w:i w:val="false"/>
                <w:color w:val="000000"/>
                <w:sz w:val="20"/>
              </w:rPr>
              <w:t>да биік</w:t>
            </w:r>
          </w:p>
          <w:bookmarkEnd w:id="831"/>
          <w:p>
            <w:pPr>
              <w:spacing w:after="20"/>
              <w:ind w:left="20"/>
              <w:jc w:val="both"/>
            </w:pPr>
            <w:r>
              <w:rPr>
                <w:rFonts w:ascii="Times New Roman"/>
                <w:b w:val="false"/>
                <w:i w:val="false"/>
                <w:color w:val="000000"/>
                <w:sz w:val="20"/>
              </w:rPr>
              <w:t>
20-этажное и выше</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bookmarkStart w:name="z4731" w:id="832"/>
          <w:p>
            <w:pPr>
              <w:spacing w:after="20"/>
              <w:ind w:left="20"/>
              <w:jc w:val="both"/>
            </w:pPr>
            <w:r>
              <w:rPr>
                <w:rFonts w:ascii="Times New Roman"/>
                <w:b w:val="false"/>
                <w:i w:val="false"/>
                <w:color w:val="000000"/>
                <w:sz w:val="20"/>
              </w:rPr>
              <w:t>
 </w:t>
            </w:r>
          </w:p>
          <w:bookmarkEnd w:id="832"/>
          <w:p>
            <w:pPr>
              <w:spacing w:after="20"/>
              <w:ind w:left="20"/>
              <w:jc w:val="both"/>
            </w:pPr>
            <w:r>
              <w:rPr>
                <w:rFonts w:ascii="Times New Roman"/>
                <w:b w:val="false"/>
                <w:i w:val="false"/>
                <w:color w:val="000000"/>
                <w:sz w:val="20"/>
              </w:rPr>
              <w:t>
</w:t>
            </w:r>
            <w:r>
              <w:rPr>
                <w:rFonts w:ascii="Times New Roman"/>
                <w:b/>
                <w:i w:val="false"/>
                <w:color w:val="000000"/>
                <w:sz w:val="20"/>
              </w:rPr>
              <w:t>8.2 2 қабатты</w:t>
            </w:r>
          </w:p>
          <w:p>
            <w:pPr>
              <w:spacing w:after="20"/>
              <w:ind w:left="20"/>
              <w:jc w:val="both"/>
            </w:pPr>
            <w:r>
              <w:rPr>
                <w:rFonts w:ascii="Times New Roman"/>
                <w:b w:val="false"/>
                <w:i w:val="false"/>
                <w:color w:val="000000"/>
                <w:sz w:val="20"/>
              </w:rPr>
              <w:t>
2-этажное</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17"/>
            <w:tcBorders/>
            <w:tcMar>
              <w:top w:w="15" w:type="dxa"/>
              <w:left w:w="15" w:type="dxa"/>
              <w:bottom w:w="15" w:type="dxa"/>
              <w:right w:w="15" w:type="dxa"/>
            </w:tcMar>
            <w:vAlign w:val="center"/>
          </w:tcPr>
          <w:bookmarkStart w:name="z4734" w:id="833"/>
          <w:p>
            <w:pPr>
              <w:spacing w:after="20"/>
              <w:ind w:left="20"/>
              <w:jc w:val="both"/>
            </w:pPr>
            <w:r>
              <w:rPr>
                <w:rFonts w:ascii="Times New Roman"/>
                <w:b w:val="false"/>
                <w:i w:val="false"/>
                <w:color w:val="000000"/>
                <w:sz w:val="20"/>
              </w:rPr>
              <w:t>
</w:t>
            </w:r>
            <w:r>
              <w:rPr>
                <w:rFonts w:ascii="Times New Roman"/>
                <w:b/>
                <w:i w:val="false"/>
                <w:color w:val="000000"/>
                <w:sz w:val="20"/>
              </w:rPr>
              <w:t>8.5 5-9 қабатты</w:t>
            </w:r>
          </w:p>
          <w:bookmarkEnd w:id="833"/>
          <w:p>
            <w:pPr>
              <w:spacing w:after="20"/>
              <w:ind w:left="20"/>
              <w:jc w:val="both"/>
            </w:pPr>
            <w:r>
              <w:rPr>
                <w:rFonts w:ascii="Times New Roman"/>
                <w:b w:val="false"/>
                <w:i w:val="false"/>
                <w:color w:val="000000"/>
                <w:sz w:val="20"/>
              </w:rPr>
              <w:t>
5-9-этажное</w:t>
            </w:r>
          </w:p>
        </w:tc>
        <w:tc>
          <w:tcPr>
            <w:tcW w:w="24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21"/>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bookmarkStart w:name="z4740" w:id="834"/>
          <w:p>
            <w:pPr>
              <w:spacing w:after="20"/>
              <w:ind w:left="20"/>
              <w:jc w:val="both"/>
            </w:pPr>
            <w:r>
              <w:rPr>
                <w:rFonts w:ascii="Times New Roman"/>
                <w:b w:val="false"/>
                <w:i w:val="false"/>
                <w:color w:val="000000"/>
                <w:sz w:val="20"/>
              </w:rPr>
              <w:t>
</w:t>
            </w:r>
            <w:r>
              <w:rPr>
                <w:rFonts w:ascii="Times New Roman"/>
                <w:b/>
                <w:i w:val="false"/>
                <w:color w:val="000000"/>
                <w:sz w:val="20"/>
              </w:rPr>
              <w:t>8.3 3 қабатты</w:t>
            </w:r>
          </w:p>
          <w:bookmarkEnd w:id="834"/>
          <w:p>
            <w:pPr>
              <w:spacing w:after="20"/>
              <w:ind w:left="20"/>
              <w:jc w:val="both"/>
            </w:pPr>
            <w:r>
              <w:rPr>
                <w:rFonts w:ascii="Times New Roman"/>
                <w:b w:val="false"/>
                <w:i w:val="false"/>
                <w:color w:val="000000"/>
                <w:sz w:val="20"/>
              </w:rPr>
              <w:t>
3-этажное</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17"/>
            <w:tcBorders/>
            <w:tcMar>
              <w:top w:w="15" w:type="dxa"/>
              <w:left w:w="15" w:type="dxa"/>
              <w:bottom w:w="15" w:type="dxa"/>
              <w:right w:w="15" w:type="dxa"/>
            </w:tcMar>
            <w:vAlign w:val="center"/>
          </w:tcPr>
          <w:bookmarkStart w:name="z4743" w:id="835"/>
          <w:p>
            <w:pPr>
              <w:spacing w:after="20"/>
              <w:ind w:left="20"/>
              <w:jc w:val="both"/>
            </w:pPr>
            <w:r>
              <w:rPr>
                <w:rFonts w:ascii="Times New Roman"/>
                <w:b w:val="false"/>
                <w:i w:val="false"/>
                <w:color w:val="000000"/>
                <w:sz w:val="20"/>
              </w:rPr>
              <w:t>
</w:t>
            </w:r>
            <w:r>
              <w:rPr>
                <w:rFonts w:ascii="Times New Roman"/>
                <w:b/>
                <w:i w:val="false"/>
                <w:color w:val="000000"/>
                <w:sz w:val="20"/>
              </w:rPr>
              <w:t>8.6 10-19 қабатты</w:t>
            </w:r>
          </w:p>
          <w:bookmarkEnd w:id="835"/>
          <w:p>
            <w:pPr>
              <w:spacing w:after="20"/>
              <w:ind w:left="20"/>
              <w:jc w:val="both"/>
            </w:pPr>
            <w:r>
              <w:rPr>
                <w:rFonts w:ascii="Times New Roman"/>
                <w:b w:val="false"/>
                <w:i w:val="false"/>
                <w:color w:val="000000"/>
                <w:sz w:val="20"/>
              </w:rPr>
              <w:t>
10-19-этажное</w:t>
            </w:r>
          </w:p>
        </w:tc>
        <w:tc>
          <w:tcPr>
            <w:tcW w:w="24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21"/>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4"/>
            <w:tcBorders/>
            <w:tcMar>
              <w:top w:w="15" w:type="dxa"/>
              <w:left w:w="15" w:type="dxa"/>
              <w:bottom w:w="15" w:type="dxa"/>
              <w:right w:w="15" w:type="dxa"/>
            </w:tcMar>
            <w:vAlign w:val="center"/>
          </w:tcPr>
          <w:p>
            <w:pPr>
              <w:spacing w:after="20"/>
              <w:ind w:left="20"/>
              <w:jc w:val="both"/>
            </w:pPr>
          </w:p>
          <w:p>
            <w:pPr>
              <w:spacing w:after="20"/>
              <w:ind w:left="20"/>
              <w:jc w:val="both"/>
            </w:pPr>
          </w:p>
        </w:tc>
        <w:tc>
          <w:tcPr>
            <w:tcW w:w="2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2"/>
            <w:tcBorders/>
            <w:tcMar>
              <w:top w:w="15" w:type="dxa"/>
              <w:left w:w="15" w:type="dxa"/>
              <w:bottom w:w="15" w:type="dxa"/>
              <w:right w:w="15" w:type="dxa"/>
            </w:tcMar>
            <w:vAlign w:val="center"/>
          </w:tcPr>
          <w:bookmarkStart w:name="z4754" w:id="836"/>
          <w:p>
            <w:pPr>
              <w:spacing w:after="20"/>
              <w:ind w:left="20"/>
              <w:jc w:val="both"/>
            </w:pPr>
            <w:r>
              <w:rPr>
                <w:rFonts w:ascii="Times New Roman"/>
                <w:b w:val="false"/>
                <w:i w:val="false"/>
                <w:color w:val="000000"/>
                <w:sz w:val="20"/>
              </w:rPr>
              <w:t>
</w:t>
            </w:r>
            <w:r>
              <w:rPr>
                <w:rFonts w:ascii="Times New Roman"/>
                <w:b/>
                <w:i w:val="false"/>
                <w:color w:val="000000"/>
                <w:sz w:val="20"/>
              </w:rPr>
              <w:t>9. Тұрғын үй немесе жатақхана пайдалануға берілген кезде абаттандыру дәрежесін "√"</w:t>
            </w:r>
            <w:r>
              <w:rPr>
                <w:rFonts w:ascii="Times New Roman"/>
                <w:b w:val="false"/>
                <w:i w:val="false"/>
                <w:color w:val="000000"/>
                <w:sz w:val="20"/>
              </w:rPr>
              <w:t xml:space="preserve"> </w:t>
            </w:r>
            <w:r>
              <w:rPr>
                <w:rFonts w:ascii="Times New Roman"/>
                <w:b/>
                <w:i w:val="false"/>
                <w:color w:val="000000"/>
                <w:sz w:val="20"/>
              </w:rPr>
              <w:t>белгісімен белгілеңіз</w:t>
            </w:r>
          </w:p>
          <w:bookmarkEnd w:id="836"/>
          <w:p>
            <w:pPr>
              <w:spacing w:after="20"/>
              <w:ind w:left="20"/>
              <w:jc w:val="both"/>
            </w:pPr>
            <w:r>
              <w:rPr>
                <w:rFonts w:ascii="Times New Roman"/>
                <w:b w:val="false"/>
                <w:i w:val="false"/>
                <w:color w:val="000000"/>
                <w:sz w:val="20"/>
              </w:rPr>
              <w:t>
При вводе в эксплуатацию жилого дома или общежития отметьте знаком "√" степень благоустройства</w:t>
            </w:r>
          </w:p>
        </w:tc>
        <w:tc>
          <w:tcPr>
            <w:tcW w:w="2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bookmarkStart w:name="z4760" w:id="837"/>
          <w:p>
            <w:pPr>
              <w:spacing w:after="20"/>
              <w:ind w:left="20"/>
              <w:jc w:val="both"/>
            </w:pPr>
            <w:r>
              <w:rPr>
                <w:rFonts w:ascii="Times New Roman"/>
                <w:b w:val="false"/>
                <w:i w:val="false"/>
                <w:color w:val="000000"/>
                <w:sz w:val="20"/>
              </w:rPr>
              <w:t>
 </w:t>
            </w:r>
          </w:p>
          <w:bookmarkEnd w:id="837"/>
          <w:p>
            <w:pPr>
              <w:spacing w:after="20"/>
              <w:ind w:left="20"/>
              <w:jc w:val="both"/>
            </w:pPr>
            <w:r>
              <w:rPr>
                <w:rFonts w:ascii="Times New Roman"/>
                <w:b w:val="false"/>
                <w:i w:val="false"/>
                <w:color w:val="000000"/>
                <w:sz w:val="20"/>
              </w:rPr>
              <w:t>
</w:t>
            </w:r>
            <w:r>
              <w:rPr>
                <w:rFonts w:ascii="Times New Roman"/>
                <w:b/>
                <w:i w:val="false"/>
                <w:color w:val="000000"/>
                <w:sz w:val="20"/>
              </w:rPr>
              <w:t>Жабдықталған:</w:t>
            </w:r>
          </w:p>
          <w:p>
            <w:pPr>
              <w:spacing w:after="20"/>
              <w:ind w:left="20"/>
              <w:jc w:val="both"/>
            </w:pPr>
            <w:r>
              <w:rPr>
                <w:rFonts w:ascii="Times New Roman"/>
                <w:b w:val="false"/>
                <w:i w:val="false"/>
                <w:color w:val="000000"/>
                <w:sz w:val="20"/>
              </w:rPr>
              <w:t>
Оборудовано:</w:t>
            </w:r>
          </w:p>
        </w:tc>
        <w:tc>
          <w:tcPr>
            <w:tcW w:w="2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cMar>
              <w:top w:w="15" w:type="dxa"/>
              <w:left w:w="15" w:type="dxa"/>
              <w:bottom w:w="15" w:type="dxa"/>
              <w:right w:w="15" w:type="dxa"/>
            </w:tcMar>
            <w:vAlign w:val="center"/>
          </w:tcPr>
          <w:bookmarkStart w:name="z4763" w:id="838"/>
          <w:p>
            <w:pPr>
              <w:spacing w:after="20"/>
              <w:ind w:left="20"/>
              <w:jc w:val="both"/>
            </w:pPr>
            <w:r>
              <w:rPr>
                <w:rFonts w:ascii="Times New Roman"/>
                <w:b w:val="false"/>
                <w:i w:val="false"/>
                <w:color w:val="000000"/>
                <w:sz w:val="20"/>
              </w:rPr>
              <w:t>
 </w:t>
            </w:r>
          </w:p>
          <w:bookmarkEnd w:id="838"/>
          <w:p>
            <w:pPr>
              <w:spacing w:after="20"/>
              <w:ind w:left="20"/>
              <w:jc w:val="both"/>
            </w:pPr>
            <w:r>
              <w:rPr>
                <w:rFonts w:ascii="Times New Roman"/>
                <w:b w:val="false"/>
                <w:i w:val="false"/>
                <w:color w:val="000000"/>
                <w:sz w:val="20"/>
              </w:rPr>
              <w:t>
</w:t>
            </w:r>
            <w:r>
              <w:rPr>
                <w:rFonts w:ascii="Times New Roman"/>
                <w:b/>
                <w:i w:val="false"/>
                <w:color w:val="000000"/>
                <w:sz w:val="20"/>
              </w:rPr>
              <w:t>9.4 дербес жылыту (жеке қондырғылардан, қазандықтардан жылыту)</w:t>
            </w:r>
          </w:p>
          <w:p>
            <w:pPr>
              <w:spacing w:after="20"/>
              <w:ind w:left="20"/>
              <w:jc w:val="both"/>
            </w:pPr>
            <w:r>
              <w:rPr>
                <w:rFonts w:ascii="Times New Roman"/>
                <w:b w:val="false"/>
                <w:i w:val="false"/>
                <w:color w:val="000000"/>
                <w:sz w:val="20"/>
              </w:rPr>
              <w:t>
автономное отопление (отопление от индивидуальных установок, котлов)</w:t>
            </w:r>
          </w:p>
        </w:tc>
        <w:tc>
          <w:tcPr>
            <w:tcW w:w="24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22"/>
            <w:tcBorders/>
            <w:tcMar>
              <w:top w:w="15" w:type="dxa"/>
              <w:left w:w="15" w:type="dxa"/>
              <w:bottom w:w="15" w:type="dxa"/>
              <w:right w:w="15" w:type="dxa"/>
            </w:tcMar>
            <w:vAlign w:val="center"/>
          </w:tcPr>
          <w:bookmarkStart w:name="z4766" w:id="839"/>
          <w:p>
            <w:pPr>
              <w:spacing w:after="20"/>
              <w:ind w:left="20"/>
              <w:jc w:val="both"/>
            </w:pPr>
            <w:r>
              <w:rPr>
                <w:rFonts w:ascii="Times New Roman"/>
                <w:b w:val="false"/>
                <w:i w:val="false"/>
                <w:color w:val="000000"/>
                <w:sz w:val="20"/>
              </w:rPr>
              <w:t>
</w:t>
            </w:r>
            <w:r>
              <w:rPr>
                <w:rFonts w:ascii="Times New Roman"/>
                <w:b/>
                <w:i w:val="false"/>
                <w:color w:val="000000"/>
                <w:sz w:val="20"/>
              </w:rPr>
              <w:t>9.8 желілік (табиғи) газ</w:t>
            </w:r>
          </w:p>
          <w:bookmarkEnd w:id="839"/>
          <w:p>
            <w:pPr>
              <w:spacing w:after="20"/>
              <w:ind w:left="20"/>
              <w:jc w:val="both"/>
            </w:pPr>
            <w:r>
              <w:rPr>
                <w:rFonts w:ascii="Times New Roman"/>
                <w:b w:val="false"/>
                <w:i w:val="false"/>
                <w:color w:val="000000"/>
                <w:sz w:val="20"/>
              </w:rPr>
              <w:t>
газ сетевой (природный)</w:t>
            </w: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bookmarkStart w:name="z4770" w:id="840"/>
          <w:p>
            <w:pPr>
              <w:spacing w:after="20"/>
              <w:ind w:left="20"/>
              <w:jc w:val="both"/>
            </w:pPr>
            <w:r>
              <w:rPr>
                <w:rFonts w:ascii="Times New Roman"/>
                <w:b w:val="false"/>
                <w:i w:val="false"/>
                <w:color w:val="000000"/>
                <w:sz w:val="20"/>
              </w:rPr>
              <w:t>
 </w:t>
            </w:r>
          </w:p>
          <w:bookmarkEnd w:id="840"/>
          <w:p>
            <w:pPr>
              <w:spacing w:after="20"/>
              <w:ind w:left="20"/>
              <w:jc w:val="both"/>
            </w:pPr>
            <w:r>
              <w:rPr>
                <w:rFonts w:ascii="Times New Roman"/>
                <w:b w:val="false"/>
                <w:i w:val="false"/>
                <w:color w:val="000000"/>
                <w:sz w:val="20"/>
              </w:rPr>
              <w:t>
</w:t>
            </w:r>
            <w:r>
              <w:rPr>
                <w:rFonts w:ascii="Times New Roman"/>
                <w:b/>
                <w:i w:val="false"/>
                <w:color w:val="000000"/>
                <w:sz w:val="20"/>
              </w:rPr>
              <w:t>9.1 сумен жабдықтау</w:t>
            </w:r>
          </w:p>
          <w:p>
            <w:pPr>
              <w:spacing w:after="20"/>
              <w:ind w:left="20"/>
              <w:jc w:val="both"/>
            </w:pPr>
            <w:r>
              <w:rPr>
                <w:rFonts w:ascii="Times New Roman"/>
                <w:b w:val="false"/>
                <w:i w:val="false"/>
                <w:color w:val="000000"/>
                <w:sz w:val="20"/>
              </w:rPr>
              <w:t>
водоснабжение</w:t>
            </w:r>
          </w:p>
        </w:tc>
        <w:tc>
          <w:tcPr>
            <w:tcW w:w="24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18"/>
            <w:tcBorders/>
            <w:tcMar>
              <w:top w:w="15" w:type="dxa"/>
              <w:left w:w="15" w:type="dxa"/>
              <w:bottom w:w="15" w:type="dxa"/>
              <w:right w:w="15" w:type="dxa"/>
            </w:tcMar>
            <w:vAlign w:val="center"/>
          </w:tcPr>
          <w:bookmarkStart w:name="z4773" w:id="841"/>
          <w:p>
            <w:pPr>
              <w:spacing w:after="20"/>
              <w:ind w:left="20"/>
              <w:jc w:val="both"/>
            </w:pPr>
            <w:r>
              <w:rPr>
                <w:rFonts w:ascii="Times New Roman"/>
                <w:b w:val="false"/>
                <w:i w:val="false"/>
                <w:color w:val="000000"/>
                <w:sz w:val="20"/>
              </w:rPr>
              <w:t>
</w:t>
            </w:r>
            <w:r>
              <w:rPr>
                <w:rFonts w:ascii="Times New Roman"/>
                <w:b/>
                <w:i w:val="false"/>
                <w:color w:val="000000"/>
                <w:sz w:val="20"/>
              </w:rPr>
              <w:t>9.5 орталықтан ыстық сумен жабдықтау</w:t>
            </w:r>
          </w:p>
          <w:bookmarkEnd w:id="841"/>
          <w:p>
            <w:pPr>
              <w:spacing w:after="20"/>
              <w:ind w:left="20"/>
              <w:jc w:val="both"/>
            </w:pPr>
            <w:r>
              <w:rPr>
                <w:rFonts w:ascii="Times New Roman"/>
                <w:b w:val="false"/>
                <w:i w:val="false"/>
                <w:color w:val="000000"/>
                <w:sz w:val="20"/>
              </w:rPr>
              <w:t>
центральное горячее водоснабжение</w:t>
            </w:r>
          </w:p>
        </w:tc>
        <w:tc>
          <w:tcPr>
            <w:tcW w:w="24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22"/>
            <w:tcBorders/>
            <w:tcMar>
              <w:top w:w="15" w:type="dxa"/>
              <w:left w:w="15" w:type="dxa"/>
              <w:bottom w:w="15" w:type="dxa"/>
              <w:right w:w="15" w:type="dxa"/>
            </w:tcMar>
            <w:vAlign w:val="center"/>
          </w:tcPr>
          <w:bookmarkStart w:name="z4776" w:id="842"/>
          <w:p>
            <w:pPr>
              <w:spacing w:after="20"/>
              <w:ind w:left="20"/>
              <w:jc w:val="both"/>
            </w:pPr>
            <w:r>
              <w:rPr>
                <w:rFonts w:ascii="Times New Roman"/>
                <w:b w:val="false"/>
                <w:i w:val="false"/>
                <w:color w:val="000000"/>
                <w:sz w:val="20"/>
              </w:rPr>
              <w:t>
</w:t>
            </w:r>
            <w:r>
              <w:rPr>
                <w:rFonts w:ascii="Times New Roman"/>
                <w:b/>
                <w:i w:val="false"/>
                <w:color w:val="000000"/>
                <w:sz w:val="20"/>
              </w:rPr>
              <w:t>9.9 сұйытылған газ(баллондағы)</w:t>
            </w:r>
          </w:p>
          <w:bookmarkEnd w:id="842"/>
          <w:p>
            <w:pPr>
              <w:spacing w:after="20"/>
              <w:ind w:left="20"/>
              <w:jc w:val="both"/>
            </w:pPr>
            <w:r>
              <w:rPr>
                <w:rFonts w:ascii="Times New Roman"/>
                <w:b w:val="false"/>
                <w:i w:val="false"/>
                <w:color w:val="000000"/>
                <w:sz w:val="20"/>
              </w:rPr>
              <w:t>
</w:t>
            </w:r>
            <w:r>
              <w:rPr>
                <w:rFonts w:ascii="Times New Roman"/>
                <w:b w:val="false"/>
                <w:i w:val="false"/>
                <w:color w:val="000000"/>
                <w:sz w:val="20"/>
              </w:rPr>
              <w:t>газ сжиженный</w:t>
            </w:r>
          </w:p>
          <w:p>
            <w:pPr>
              <w:spacing w:after="20"/>
              <w:ind w:left="20"/>
              <w:jc w:val="both"/>
            </w:pPr>
            <w:r>
              <w:rPr>
                <w:rFonts w:ascii="Times New Roman"/>
                <w:b w:val="false"/>
                <w:i w:val="false"/>
                <w:color w:val="000000"/>
                <w:sz w:val="20"/>
              </w:rPr>
              <w:t>
(в баллонах)</w:t>
            </w: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bookmarkStart w:name="z4781" w:id="843"/>
          <w:p>
            <w:pPr>
              <w:spacing w:after="20"/>
              <w:ind w:left="20"/>
              <w:jc w:val="both"/>
            </w:pPr>
            <w:r>
              <w:rPr>
                <w:rFonts w:ascii="Times New Roman"/>
                <w:b w:val="false"/>
                <w:i w:val="false"/>
                <w:color w:val="000000"/>
                <w:sz w:val="20"/>
              </w:rPr>
              <w:t>
 </w:t>
            </w:r>
          </w:p>
          <w:bookmarkEnd w:id="843"/>
          <w:p>
            <w:pPr>
              <w:spacing w:after="20"/>
              <w:ind w:left="20"/>
              <w:jc w:val="both"/>
            </w:pPr>
            <w:r>
              <w:rPr>
                <w:rFonts w:ascii="Times New Roman"/>
                <w:b w:val="false"/>
                <w:i w:val="false"/>
                <w:color w:val="000000"/>
                <w:sz w:val="20"/>
              </w:rPr>
              <w:t>
</w:t>
            </w:r>
            <w:r>
              <w:rPr>
                <w:rFonts w:ascii="Times New Roman"/>
                <w:b/>
                <w:i w:val="false"/>
                <w:color w:val="000000"/>
                <w:sz w:val="20"/>
              </w:rPr>
              <w:t>9.2 кәріз</w:t>
            </w:r>
          </w:p>
          <w:p>
            <w:pPr>
              <w:spacing w:after="20"/>
              <w:ind w:left="20"/>
              <w:jc w:val="both"/>
            </w:pPr>
            <w:r>
              <w:rPr>
                <w:rFonts w:ascii="Times New Roman"/>
                <w:b w:val="false"/>
                <w:i w:val="false"/>
                <w:color w:val="000000"/>
                <w:sz w:val="20"/>
              </w:rPr>
              <w:t>
канализация</w:t>
            </w:r>
          </w:p>
        </w:tc>
        <w:tc>
          <w:tcPr>
            <w:tcW w:w="24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18"/>
            <w:tcBorders/>
            <w:tcMar>
              <w:top w:w="15" w:type="dxa"/>
              <w:left w:w="15" w:type="dxa"/>
              <w:bottom w:w="15" w:type="dxa"/>
              <w:right w:w="15" w:type="dxa"/>
            </w:tcMar>
            <w:vAlign w:val="center"/>
          </w:tcPr>
          <w:bookmarkStart w:name="z4784" w:id="844"/>
          <w:p>
            <w:pPr>
              <w:spacing w:after="20"/>
              <w:ind w:left="20"/>
              <w:jc w:val="both"/>
            </w:pPr>
            <w:r>
              <w:rPr>
                <w:rFonts w:ascii="Times New Roman"/>
                <w:b w:val="false"/>
                <w:i w:val="false"/>
                <w:color w:val="000000"/>
                <w:sz w:val="20"/>
              </w:rPr>
              <w:t>
</w:t>
            </w:r>
            <w:r>
              <w:rPr>
                <w:rFonts w:ascii="Times New Roman"/>
                <w:b/>
                <w:i w:val="false"/>
                <w:color w:val="000000"/>
                <w:sz w:val="20"/>
              </w:rPr>
              <w:t>9.6 жеке сужылытқыштардан ыстық сумен жабдықтау</w:t>
            </w:r>
          </w:p>
          <w:bookmarkEnd w:id="844"/>
          <w:p>
            <w:pPr>
              <w:spacing w:after="20"/>
              <w:ind w:left="20"/>
              <w:jc w:val="both"/>
            </w:pPr>
            <w:r>
              <w:rPr>
                <w:rFonts w:ascii="Times New Roman"/>
                <w:b w:val="false"/>
                <w:i w:val="false"/>
                <w:color w:val="000000"/>
                <w:sz w:val="20"/>
              </w:rPr>
              <w:t>
горячее водоснабжение от индивидуальных водонагревателей</w:t>
            </w:r>
          </w:p>
        </w:tc>
        <w:tc>
          <w:tcPr>
            <w:tcW w:w="24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22"/>
            <w:tcBorders/>
            <w:tcMar>
              <w:top w:w="15" w:type="dxa"/>
              <w:left w:w="15" w:type="dxa"/>
              <w:bottom w:w="15" w:type="dxa"/>
              <w:right w:w="15" w:type="dxa"/>
            </w:tcMar>
            <w:vAlign w:val="center"/>
          </w:tcPr>
          <w:bookmarkStart w:name="z4787" w:id="845"/>
          <w:p>
            <w:pPr>
              <w:spacing w:after="20"/>
              <w:ind w:left="20"/>
              <w:jc w:val="both"/>
            </w:pPr>
            <w:r>
              <w:rPr>
                <w:rFonts w:ascii="Times New Roman"/>
                <w:b w:val="false"/>
                <w:i w:val="false"/>
                <w:color w:val="000000"/>
                <w:sz w:val="20"/>
              </w:rPr>
              <w:t>
</w:t>
            </w:r>
            <w:r>
              <w:rPr>
                <w:rFonts w:ascii="Times New Roman"/>
                <w:b/>
                <w:i w:val="false"/>
                <w:color w:val="000000"/>
                <w:sz w:val="20"/>
              </w:rPr>
              <w:t>9.10 электр плитасы(еденге қоятын)</w:t>
            </w:r>
          </w:p>
          <w:bookmarkEnd w:id="845"/>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электроплита</w:t>
            </w:r>
          </w:p>
          <w:p>
            <w:pPr>
              <w:spacing w:after="20"/>
              <w:ind w:left="20"/>
              <w:jc w:val="both"/>
            </w:pPr>
            <w:r>
              <w:rPr>
                <w:rFonts w:ascii="Times New Roman"/>
                <w:b w:val="false"/>
                <w:i w:val="false"/>
                <w:color w:val="000000"/>
                <w:sz w:val="20"/>
              </w:rPr>
              <w:t>
(напольная)</w:t>
            </w: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bookmarkStart w:name="z4792" w:id="846"/>
          <w:p>
            <w:pPr>
              <w:spacing w:after="20"/>
              <w:ind w:left="20"/>
              <w:jc w:val="both"/>
            </w:pPr>
            <w:r>
              <w:rPr>
                <w:rFonts w:ascii="Times New Roman"/>
                <w:b w:val="false"/>
                <w:i w:val="false"/>
                <w:color w:val="000000"/>
                <w:sz w:val="20"/>
              </w:rPr>
              <w:t>
 </w:t>
            </w:r>
          </w:p>
          <w:bookmarkEnd w:id="846"/>
          <w:p>
            <w:pPr>
              <w:spacing w:after="20"/>
              <w:ind w:left="20"/>
              <w:jc w:val="both"/>
            </w:pPr>
            <w:r>
              <w:rPr>
                <w:rFonts w:ascii="Times New Roman"/>
                <w:b w:val="false"/>
                <w:i w:val="false"/>
                <w:color w:val="000000"/>
                <w:sz w:val="20"/>
              </w:rPr>
              <w:t>
</w:t>
            </w:r>
            <w:r>
              <w:rPr>
                <w:rFonts w:ascii="Times New Roman"/>
                <w:b/>
                <w:i w:val="false"/>
                <w:color w:val="000000"/>
                <w:sz w:val="20"/>
              </w:rPr>
              <w:t>9.3 орталықтан жылыту</w:t>
            </w:r>
          </w:p>
          <w:p>
            <w:pPr>
              <w:spacing w:after="20"/>
              <w:ind w:left="20"/>
              <w:jc w:val="both"/>
            </w:pPr>
            <w:r>
              <w:rPr>
                <w:rFonts w:ascii="Times New Roman"/>
                <w:b w:val="false"/>
                <w:i w:val="false"/>
                <w:color w:val="000000"/>
                <w:sz w:val="20"/>
              </w:rPr>
              <w:t>
центральное отопление</w:t>
            </w:r>
          </w:p>
        </w:tc>
        <w:tc>
          <w:tcPr>
            <w:tcW w:w="24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9"/>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18"/>
            <w:tcBorders/>
            <w:tcMar>
              <w:top w:w="15" w:type="dxa"/>
              <w:left w:w="15" w:type="dxa"/>
              <w:bottom w:w="15" w:type="dxa"/>
              <w:right w:w="15" w:type="dxa"/>
            </w:tcMar>
            <w:vAlign w:val="center"/>
          </w:tcPr>
          <w:bookmarkStart w:name="z4795" w:id="847"/>
          <w:p>
            <w:pPr>
              <w:spacing w:after="20"/>
              <w:ind w:left="20"/>
              <w:jc w:val="both"/>
            </w:pPr>
            <w:r>
              <w:rPr>
                <w:rFonts w:ascii="Times New Roman"/>
                <w:b w:val="false"/>
                <w:i w:val="false"/>
                <w:color w:val="000000"/>
                <w:sz w:val="20"/>
              </w:rPr>
              <w:t>
</w:t>
            </w:r>
            <w:r>
              <w:rPr>
                <w:rFonts w:ascii="Times New Roman"/>
                <w:b/>
                <w:i w:val="false"/>
                <w:color w:val="000000"/>
                <w:sz w:val="20"/>
              </w:rPr>
              <w:t>9.7 тұрақты ванна немесе сусебезгі</w:t>
            </w:r>
          </w:p>
          <w:bookmarkEnd w:id="847"/>
          <w:p>
            <w:pPr>
              <w:spacing w:after="20"/>
              <w:ind w:left="20"/>
              <w:jc w:val="both"/>
            </w:pPr>
            <w:r>
              <w:rPr>
                <w:rFonts w:ascii="Times New Roman"/>
                <w:b w:val="false"/>
                <w:i w:val="false"/>
                <w:color w:val="000000"/>
                <w:sz w:val="20"/>
              </w:rPr>
              <w:t>
стационарная ванна или душ</w:t>
            </w:r>
          </w:p>
        </w:tc>
        <w:tc>
          <w:tcPr>
            <w:tcW w:w="24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0"/>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2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0"/>
            <w:tcBorders/>
            <w:tcMar>
              <w:top w:w="15" w:type="dxa"/>
              <w:left w:w="15" w:type="dxa"/>
              <w:bottom w:w="15" w:type="dxa"/>
              <w:right w:w="15" w:type="dxa"/>
            </w:tcMar>
            <w:vAlign w:val="center"/>
          </w:tcPr>
          <w:bookmarkStart w:name="z4801" w:id="848"/>
          <w:p>
            <w:pPr>
              <w:spacing w:after="20"/>
              <w:ind w:left="20"/>
              <w:jc w:val="both"/>
            </w:pPr>
            <w:r>
              <w:rPr>
                <w:rFonts w:ascii="Times New Roman"/>
                <w:b w:val="false"/>
                <w:i w:val="false"/>
                <w:color w:val="000000"/>
                <w:sz w:val="20"/>
              </w:rPr>
              <w:t>
</w:t>
            </w:r>
            <w:r>
              <w:rPr>
                <w:rFonts w:ascii="Times New Roman"/>
                <w:b/>
                <w:i w:val="false"/>
                <w:color w:val="000000"/>
                <w:sz w:val="20"/>
              </w:rPr>
              <w:t>10. Тұрғын үй немесе жатақхананы пайдалануға берген кезде ғимарат қабырғалары мен аражабындарыны</w:t>
            </w:r>
            <w:r>
              <w:rPr>
                <w:rFonts w:ascii="Times New Roman"/>
                <w:b w:val="false"/>
                <w:i w:val="false"/>
                <w:color w:val="000000"/>
                <w:sz w:val="20"/>
              </w:rPr>
              <w:t xml:space="preserve">ң материалын </w:t>
            </w:r>
            <w:r>
              <w:rPr>
                <w:rFonts w:ascii="Times New Roman"/>
                <w:b/>
                <w:i w:val="false"/>
                <w:color w:val="000000"/>
                <w:sz w:val="20"/>
              </w:rPr>
              <w:t>көрсетіңіз</w:t>
            </w:r>
          </w:p>
          <w:bookmarkEnd w:id="848"/>
          <w:p>
            <w:pPr>
              <w:spacing w:after="20"/>
              <w:ind w:left="20"/>
              <w:jc w:val="both"/>
            </w:pPr>
            <w:r>
              <w:rPr>
                <w:rFonts w:ascii="Times New Roman"/>
                <w:b w:val="false"/>
                <w:i w:val="false"/>
                <w:color w:val="000000"/>
                <w:sz w:val="20"/>
              </w:rPr>
              <w:t>
</w:t>
            </w:r>
            <w:r>
              <w:rPr>
                <w:rFonts w:ascii="Times New Roman"/>
                <w:b w:val="false"/>
                <w:i w:val="false"/>
                <w:color w:val="000000"/>
                <w:sz w:val="20"/>
              </w:rPr>
              <w:t>При вводе в эксплуатацию жилого дома или общежития укажите материалы стен и перекрытий здания</w:t>
            </w:r>
          </w:p>
          <w:p>
            <w:pPr>
              <w:spacing w:after="20"/>
              <w:ind w:left="20"/>
              <w:jc w:val="both"/>
            </w:pPr>
            <w:r>
              <w:rPr>
                <w:rFonts w:ascii="Times New Roman"/>
                <w:b w:val="false"/>
                <w:i w:val="false"/>
                <w:color w:val="000000"/>
                <w:sz w:val="20"/>
              </w:rPr>
              <w:t>
</w:t>
            </w:r>
            <w:r>
              <w:rPr>
                <w:rFonts w:ascii="Times New Roman"/>
                <w:b/>
                <w:i w:val="false"/>
                <w:color w:val="000000"/>
                <w:sz w:val="20"/>
              </w:rPr>
              <w:t>10.1 Ғимарат қабырғаларының басым материалын "√" белгісімен белгілеңіз</w:t>
            </w:r>
          </w:p>
          <w:p>
            <w:pPr>
              <w:spacing w:after="20"/>
              <w:ind w:left="20"/>
              <w:jc w:val="both"/>
            </w:pPr>
            <w:r>
              <w:rPr>
                <w:rFonts w:ascii="Times New Roman"/>
                <w:b w:val="false"/>
                <w:i w:val="false"/>
                <w:color w:val="000000"/>
                <w:sz w:val="20"/>
              </w:rPr>
              <w:t>
Отметьте знаком "√" преобладающий материал стен здания</w:t>
            </w:r>
          </w:p>
        </w:tc>
      </w:tr>
      <w:tr>
        <w:trPr>
          <w:trHeight w:val="30" w:hRule="atLeast"/>
        </w:trPr>
        <w:tc>
          <w:tcPr>
            <w:tcW w:w="0" w:type="auto"/>
            <w:gridSpan w:val="7"/>
            <w:tcBorders/>
            <w:tcMar>
              <w:top w:w="15" w:type="dxa"/>
              <w:left w:w="15" w:type="dxa"/>
              <w:bottom w:w="15" w:type="dxa"/>
              <w:right w:w="15" w:type="dxa"/>
            </w:tcMar>
            <w:vAlign w:val="center"/>
          </w:tcPr>
          <w:bookmarkStart w:name="z4806" w:id="849"/>
          <w:p>
            <w:pPr>
              <w:spacing w:after="20"/>
              <w:ind w:left="20"/>
              <w:jc w:val="both"/>
            </w:pPr>
            <w:r>
              <w:rPr>
                <w:rFonts w:ascii="Times New Roman"/>
                <w:b w:val="false"/>
                <w:i w:val="false"/>
                <w:color w:val="000000"/>
                <w:sz w:val="20"/>
              </w:rPr>
              <w:t>
</w:t>
            </w:r>
            <w:r>
              <w:rPr>
                <w:rFonts w:ascii="Times New Roman"/>
                <w:b/>
                <w:i w:val="false"/>
                <w:color w:val="000000"/>
                <w:sz w:val="20"/>
              </w:rPr>
              <w:t>10.1.1 кірпіш, тас</w:t>
            </w:r>
          </w:p>
          <w:bookmarkEnd w:id="849"/>
          <w:p>
            <w:pPr>
              <w:spacing w:after="20"/>
              <w:ind w:left="20"/>
              <w:jc w:val="both"/>
            </w:pPr>
            <w:r>
              <w:rPr>
                <w:rFonts w:ascii="Times New Roman"/>
                <w:b w:val="false"/>
                <w:i w:val="false"/>
                <w:color w:val="000000"/>
                <w:sz w:val="20"/>
              </w:rPr>
              <w:t>
кирпич, камень</w:t>
            </w:r>
          </w:p>
        </w:tc>
        <w:tc>
          <w:tcPr>
            <w:tcW w:w="24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1"/>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19"/>
            <w:tcBorders/>
            <w:tcMar>
              <w:top w:w="15" w:type="dxa"/>
              <w:left w:w="15" w:type="dxa"/>
              <w:bottom w:w="15" w:type="dxa"/>
              <w:right w:w="15" w:type="dxa"/>
            </w:tcMar>
            <w:vAlign w:val="center"/>
          </w:tcPr>
          <w:bookmarkStart w:name="z4809" w:id="850"/>
          <w:p>
            <w:pPr>
              <w:spacing w:after="20"/>
              <w:ind w:left="20"/>
              <w:jc w:val="both"/>
            </w:pPr>
            <w:r>
              <w:rPr>
                <w:rFonts w:ascii="Times New Roman"/>
                <w:b w:val="false"/>
                <w:i w:val="false"/>
                <w:color w:val="000000"/>
                <w:sz w:val="20"/>
              </w:rPr>
              <w:t>
</w:t>
            </w:r>
            <w:r>
              <w:rPr>
                <w:rFonts w:ascii="Times New Roman"/>
                <w:b/>
                <w:i w:val="false"/>
                <w:color w:val="000000"/>
                <w:sz w:val="20"/>
              </w:rPr>
              <w:t>10.1.6 ағаш, шпалдар</w:t>
            </w:r>
          </w:p>
          <w:bookmarkEnd w:id="850"/>
          <w:p>
            <w:pPr>
              <w:spacing w:after="20"/>
              <w:ind w:left="20"/>
              <w:jc w:val="both"/>
            </w:pPr>
            <w:r>
              <w:rPr>
                <w:rFonts w:ascii="Times New Roman"/>
                <w:b w:val="false"/>
                <w:i w:val="false"/>
                <w:color w:val="000000"/>
                <w:sz w:val="20"/>
              </w:rPr>
              <w:t>
дерево, шпалы</w:t>
            </w:r>
          </w:p>
        </w:tc>
        <w:tc>
          <w:tcPr>
            <w:tcW w:w="24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2"/>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19"/>
            <w:tcBorders/>
            <w:tcMar>
              <w:top w:w="15" w:type="dxa"/>
              <w:left w:w="15" w:type="dxa"/>
              <w:bottom w:w="15" w:type="dxa"/>
              <w:right w:w="15" w:type="dxa"/>
            </w:tcMar>
            <w:vAlign w:val="center"/>
          </w:tcPr>
          <w:bookmarkStart w:name="z4812" w:id="851"/>
          <w:p>
            <w:pPr>
              <w:spacing w:after="20"/>
              <w:ind w:left="20"/>
              <w:jc w:val="both"/>
            </w:pPr>
            <w:r>
              <w:rPr>
                <w:rFonts w:ascii="Times New Roman"/>
                <w:b w:val="false"/>
                <w:i w:val="false"/>
                <w:color w:val="000000"/>
                <w:sz w:val="20"/>
              </w:rPr>
              <w:t>
</w:t>
            </w:r>
            <w:r>
              <w:rPr>
                <w:rFonts w:ascii="Times New Roman"/>
                <w:b/>
                <w:i w:val="false"/>
                <w:color w:val="000000"/>
                <w:sz w:val="20"/>
              </w:rPr>
              <w:t>10.1.10 қаңқа-қамысты</w:t>
            </w:r>
          </w:p>
          <w:bookmarkEnd w:id="851"/>
          <w:p>
            <w:pPr>
              <w:spacing w:after="20"/>
              <w:ind w:left="20"/>
              <w:jc w:val="both"/>
            </w:pPr>
            <w:r>
              <w:rPr>
                <w:rFonts w:ascii="Times New Roman"/>
                <w:b w:val="false"/>
                <w:i w:val="false"/>
                <w:color w:val="000000"/>
                <w:sz w:val="20"/>
              </w:rPr>
              <w:t>
каркасно-камышитовый</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3"/>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7"/>
            <w:tcBorders/>
            <w:tcMar>
              <w:top w:w="15" w:type="dxa"/>
              <w:left w:w="15" w:type="dxa"/>
              <w:bottom w:w="15" w:type="dxa"/>
              <w:right w:w="15" w:type="dxa"/>
            </w:tcMar>
            <w:vAlign w:val="center"/>
          </w:tcPr>
          <w:bookmarkStart w:name="z4816" w:id="852"/>
          <w:p>
            <w:pPr>
              <w:spacing w:after="20"/>
              <w:ind w:left="20"/>
              <w:jc w:val="both"/>
            </w:pPr>
            <w:r>
              <w:rPr>
                <w:rFonts w:ascii="Times New Roman"/>
                <w:b w:val="false"/>
                <w:i w:val="false"/>
                <w:color w:val="000000"/>
                <w:sz w:val="20"/>
              </w:rPr>
              <w:t>
</w:t>
            </w:r>
            <w:r>
              <w:rPr>
                <w:rFonts w:ascii="Times New Roman"/>
                <w:b/>
                <w:i w:val="false"/>
                <w:color w:val="000000"/>
                <w:sz w:val="20"/>
              </w:rPr>
              <w:t>10.1.2 ірі панелді</w:t>
            </w:r>
          </w:p>
          <w:bookmarkEnd w:id="852"/>
          <w:p>
            <w:pPr>
              <w:spacing w:after="20"/>
              <w:ind w:left="20"/>
              <w:jc w:val="both"/>
            </w:pPr>
            <w:r>
              <w:rPr>
                <w:rFonts w:ascii="Times New Roman"/>
                <w:b w:val="false"/>
                <w:i w:val="false"/>
                <w:color w:val="000000"/>
                <w:sz w:val="20"/>
              </w:rPr>
              <w:t>
крупнопанельный</w:t>
            </w:r>
          </w:p>
        </w:tc>
        <w:tc>
          <w:tcPr>
            <w:tcW w:w="24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4"/>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19"/>
            <w:tcBorders/>
            <w:tcMar>
              <w:top w:w="15" w:type="dxa"/>
              <w:left w:w="15" w:type="dxa"/>
              <w:bottom w:w="15" w:type="dxa"/>
              <w:right w:w="15" w:type="dxa"/>
            </w:tcMar>
            <w:vAlign w:val="center"/>
          </w:tcPr>
          <w:bookmarkStart w:name="z4819" w:id="853"/>
          <w:p>
            <w:pPr>
              <w:spacing w:after="20"/>
              <w:ind w:left="20"/>
              <w:jc w:val="both"/>
            </w:pPr>
            <w:r>
              <w:rPr>
                <w:rFonts w:ascii="Times New Roman"/>
                <w:b w:val="false"/>
                <w:i w:val="false"/>
                <w:color w:val="000000"/>
                <w:sz w:val="20"/>
              </w:rPr>
              <w:t>
</w:t>
            </w:r>
            <w:r>
              <w:rPr>
                <w:rFonts w:ascii="Times New Roman"/>
                <w:b/>
                <w:i w:val="false"/>
                <w:color w:val="000000"/>
                <w:sz w:val="20"/>
              </w:rPr>
              <w:t>10.1.7 монолитті бетон (темір бетон)</w:t>
            </w:r>
          </w:p>
          <w:bookmarkEnd w:id="853"/>
          <w:p>
            <w:pPr>
              <w:spacing w:after="20"/>
              <w:ind w:left="20"/>
              <w:jc w:val="both"/>
            </w:pPr>
            <w:r>
              <w:rPr>
                <w:rFonts w:ascii="Times New Roman"/>
                <w:b w:val="false"/>
                <w:i w:val="false"/>
                <w:color w:val="000000"/>
                <w:sz w:val="20"/>
              </w:rPr>
              <w:t>
монолитный бетон (железобетон)</w:t>
            </w:r>
          </w:p>
        </w:tc>
        <w:tc>
          <w:tcPr>
            <w:tcW w:w="24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5"/>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19"/>
            <w:tcBorders/>
            <w:tcMar>
              <w:top w:w="15" w:type="dxa"/>
              <w:left w:w="15" w:type="dxa"/>
              <w:bottom w:w="15" w:type="dxa"/>
              <w:right w:w="15" w:type="dxa"/>
            </w:tcMar>
            <w:vAlign w:val="center"/>
          </w:tcPr>
          <w:bookmarkStart w:name="z4822" w:id="854"/>
          <w:p>
            <w:pPr>
              <w:spacing w:after="20"/>
              <w:ind w:left="20"/>
              <w:jc w:val="both"/>
            </w:pPr>
            <w:r>
              <w:rPr>
                <w:rFonts w:ascii="Times New Roman"/>
                <w:b w:val="false"/>
                <w:i w:val="false"/>
                <w:color w:val="000000"/>
                <w:sz w:val="20"/>
              </w:rPr>
              <w:t>
</w:t>
            </w:r>
            <w:r>
              <w:rPr>
                <w:rFonts w:ascii="Times New Roman"/>
                <w:b/>
                <w:i w:val="false"/>
                <w:color w:val="000000"/>
                <w:sz w:val="20"/>
              </w:rPr>
              <w:t>10.1.11 ұлутас</w:t>
            </w:r>
          </w:p>
          <w:bookmarkEnd w:id="854"/>
          <w:p>
            <w:pPr>
              <w:spacing w:after="20"/>
              <w:ind w:left="20"/>
              <w:jc w:val="both"/>
            </w:pPr>
            <w:r>
              <w:rPr>
                <w:rFonts w:ascii="Times New Roman"/>
                <w:b w:val="false"/>
                <w:i w:val="false"/>
                <w:color w:val="000000"/>
                <w:sz w:val="20"/>
              </w:rPr>
              <w:t>
ракушечник</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6"/>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7"/>
            <w:tcBorders/>
            <w:tcMar>
              <w:top w:w="15" w:type="dxa"/>
              <w:left w:w="15" w:type="dxa"/>
              <w:bottom w:w="15" w:type="dxa"/>
              <w:right w:w="15" w:type="dxa"/>
            </w:tcMar>
            <w:vAlign w:val="center"/>
          </w:tcPr>
          <w:bookmarkStart w:name="z4826" w:id="855"/>
          <w:p>
            <w:pPr>
              <w:spacing w:after="20"/>
              <w:ind w:left="20"/>
              <w:jc w:val="both"/>
            </w:pPr>
            <w:r>
              <w:rPr>
                <w:rFonts w:ascii="Times New Roman"/>
                <w:b w:val="false"/>
                <w:i w:val="false"/>
                <w:color w:val="000000"/>
                <w:sz w:val="20"/>
              </w:rPr>
              <w:t>
</w:t>
            </w:r>
            <w:r>
              <w:rPr>
                <w:rFonts w:ascii="Times New Roman"/>
                <w:b/>
                <w:i w:val="false"/>
                <w:color w:val="000000"/>
                <w:sz w:val="20"/>
              </w:rPr>
              <w:t>10.1.3 қаңқа-панелді</w:t>
            </w:r>
          </w:p>
          <w:bookmarkEnd w:id="855"/>
          <w:p>
            <w:pPr>
              <w:spacing w:after="20"/>
              <w:ind w:left="20"/>
              <w:jc w:val="both"/>
            </w:pPr>
            <w:r>
              <w:rPr>
                <w:rFonts w:ascii="Times New Roman"/>
                <w:b w:val="false"/>
                <w:i w:val="false"/>
                <w:color w:val="000000"/>
                <w:sz w:val="20"/>
              </w:rPr>
              <w:t>
каркасно-панельный</w:t>
            </w:r>
          </w:p>
        </w:tc>
        <w:tc>
          <w:tcPr>
            <w:tcW w:w="24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7"/>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19"/>
            <w:tcBorders/>
            <w:tcMar>
              <w:top w:w="15" w:type="dxa"/>
              <w:left w:w="15" w:type="dxa"/>
              <w:bottom w:w="15" w:type="dxa"/>
              <w:right w:w="15" w:type="dxa"/>
            </w:tcMar>
            <w:vAlign w:val="center"/>
          </w:tcPr>
          <w:bookmarkStart w:name="z4829" w:id="856"/>
          <w:p>
            <w:pPr>
              <w:spacing w:after="20"/>
              <w:ind w:left="20"/>
              <w:jc w:val="both"/>
            </w:pPr>
            <w:r>
              <w:rPr>
                <w:rFonts w:ascii="Times New Roman"/>
                <w:b w:val="false"/>
                <w:i w:val="false"/>
                <w:color w:val="000000"/>
                <w:sz w:val="20"/>
              </w:rPr>
              <w:t>
</w:t>
            </w:r>
            <w:r>
              <w:rPr>
                <w:rFonts w:ascii="Times New Roman"/>
                <w:b/>
                <w:i w:val="false"/>
                <w:color w:val="000000"/>
                <w:sz w:val="20"/>
              </w:rPr>
              <w:t>10.1.8 ұялы бетон</w:t>
            </w:r>
          </w:p>
          <w:bookmarkEnd w:id="856"/>
          <w:p>
            <w:pPr>
              <w:spacing w:after="20"/>
              <w:ind w:left="20"/>
              <w:jc w:val="both"/>
            </w:pPr>
            <w:r>
              <w:rPr>
                <w:rFonts w:ascii="Times New Roman"/>
                <w:b w:val="false"/>
                <w:i w:val="false"/>
                <w:color w:val="000000"/>
                <w:sz w:val="20"/>
              </w:rPr>
              <w:t>
ячеистый бетон</w:t>
            </w:r>
          </w:p>
        </w:tc>
        <w:tc>
          <w:tcPr>
            <w:tcW w:w="24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8"/>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19"/>
            <w:tcBorders/>
            <w:tcMar>
              <w:top w:w="15" w:type="dxa"/>
              <w:left w:w="15" w:type="dxa"/>
              <w:bottom w:w="15" w:type="dxa"/>
              <w:right w:w="15" w:type="dxa"/>
            </w:tcMar>
            <w:vAlign w:val="center"/>
          </w:tcPr>
          <w:bookmarkStart w:name="z4832" w:id="857"/>
          <w:p>
            <w:pPr>
              <w:spacing w:after="20"/>
              <w:ind w:left="20"/>
              <w:jc w:val="both"/>
            </w:pPr>
            <w:r>
              <w:rPr>
                <w:rFonts w:ascii="Times New Roman"/>
                <w:b w:val="false"/>
                <w:i w:val="false"/>
                <w:color w:val="000000"/>
                <w:sz w:val="20"/>
              </w:rPr>
              <w:t>
</w:t>
            </w:r>
            <w:r>
              <w:rPr>
                <w:rFonts w:ascii="Times New Roman"/>
                <w:b/>
                <w:i w:val="false"/>
                <w:color w:val="000000"/>
                <w:sz w:val="20"/>
              </w:rPr>
              <w:t>10.1.12 басқа да қабырға</w:t>
            </w:r>
            <w:r>
              <w:rPr>
                <w:rFonts w:ascii="Times New Roman"/>
                <w:b w:val="false"/>
                <w:i w:val="false"/>
                <w:color w:val="000000"/>
                <w:sz w:val="20"/>
              </w:rPr>
              <w:t xml:space="preserve"> материалдары</w:t>
            </w:r>
          </w:p>
          <w:bookmarkEnd w:id="857"/>
          <w:p>
            <w:pPr>
              <w:spacing w:after="20"/>
              <w:ind w:left="20"/>
              <w:jc w:val="both"/>
            </w:pPr>
            <w:r>
              <w:rPr>
                <w:rFonts w:ascii="Times New Roman"/>
                <w:b w:val="false"/>
                <w:i w:val="false"/>
                <w:color w:val="000000"/>
                <w:sz w:val="20"/>
              </w:rPr>
              <w:t>
другие стеновые материалы</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9"/>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7"/>
            <w:tcBorders/>
            <w:tcMar>
              <w:top w:w="15" w:type="dxa"/>
              <w:left w:w="15" w:type="dxa"/>
              <w:bottom w:w="15" w:type="dxa"/>
              <w:right w:w="15" w:type="dxa"/>
            </w:tcMar>
            <w:vAlign w:val="center"/>
          </w:tcPr>
          <w:bookmarkStart w:name="z4836" w:id="858"/>
          <w:p>
            <w:pPr>
              <w:spacing w:after="20"/>
              <w:ind w:left="20"/>
              <w:jc w:val="both"/>
            </w:pPr>
            <w:r>
              <w:rPr>
                <w:rFonts w:ascii="Times New Roman"/>
                <w:b w:val="false"/>
                <w:i w:val="false"/>
                <w:color w:val="000000"/>
                <w:sz w:val="20"/>
              </w:rPr>
              <w:t>
</w:t>
            </w:r>
            <w:r>
              <w:rPr>
                <w:rFonts w:ascii="Times New Roman"/>
                <w:b/>
                <w:i w:val="false"/>
                <w:color w:val="000000"/>
                <w:sz w:val="20"/>
              </w:rPr>
              <w:t>10.1.4 көлемді-блокты</w:t>
            </w:r>
          </w:p>
          <w:bookmarkEnd w:id="858"/>
          <w:p>
            <w:pPr>
              <w:spacing w:after="20"/>
              <w:ind w:left="20"/>
              <w:jc w:val="both"/>
            </w:pPr>
            <w:r>
              <w:rPr>
                <w:rFonts w:ascii="Times New Roman"/>
                <w:b w:val="false"/>
                <w:i w:val="false"/>
                <w:color w:val="000000"/>
                <w:sz w:val="20"/>
              </w:rPr>
              <w:t>
объемно-блочный</w:t>
            </w:r>
          </w:p>
        </w:tc>
        <w:tc>
          <w:tcPr>
            <w:tcW w:w="24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0"/>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19"/>
            <w:tcBorders/>
            <w:tcMar>
              <w:top w:w="15" w:type="dxa"/>
              <w:left w:w="15" w:type="dxa"/>
              <w:bottom w:w="15" w:type="dxa"/>
              <w:right w:w="15" w:type="dxa"/>
            </w:tcMar>
            <w:vAlign w:val="center"/>
          </w:tcPr>
          <w:bookmarkStart w:name="z4839" w:id="859"/>
          <w:p>
            <w:pPr>
              <w:spacing w:after="20"/>
              <w:ind w:left="20"/>
              <w:jc w:val="both"/>
            </w:pPr>
            <w:r>
              <w:rPr>
                <w:rFonts w:ascii="Times New Roman"/>
                <w:b w:val="false"/>
                <w:i w:val="false"/>
                <w:color w:val="000000"/>
                <w:sz w:val="20"/>
              </w:rPr>
              <w:t>
</w:t>
            </w:r>
            <w:r>
              <w:rPr>
                <w:rFonts w:ascii="Times New Roman"/>
                <w:b/>
                <w:i w:val="false"/>
                <w:color w:val="000000"/>
                <w:sz w:val="20"/>
              </w:rPr>
              <w:t>10.1.9 саман</w:t>
            </w:r>
          </w:p>
          <w:bookmarkEnd w:id="859"/>
          <w:p>
            <w:pPr>
              <w:spacing w:after="20"/>
              <w:ind w:left="20"/>
              <w:jc w:val="both"/>
            </w:pPr>
            <w:r>
              <w:rPr>
                <w:rFonts w:ascii="Times New Roman"/>
                <w:b w:val="false"/>
                <w:i w:val="false"/>
                <w:color w:val="000000"/>
                <w:sz w:val="20"/>
              </w:rPr>
              <w:t>
саман</w:t>
            </w:r>
          </w:p>
        </w:tc>
        <w:tc>
          <w:tcPr>
            <w:tcW w:w="24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1"/>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19"/>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cMar>
              <w:top w:w="15" w:type="dxa"/>
              <w:left w:w="15" w:type="dxa"/>
              <w:bottom w:w="15" w:type="dxa"/>
              <w:right w:w="15" w:type="dxa"/>
            </w:tcMar>
            <w:vAlign w:val="center"/>
          </w:tcPr>
          <w:bookmarkStart w:name="z4845" w:id="860"/>
          <w:p>
            <w:pPr>
              <w:spacing w:after="20"/>
              <w:ind w:left="20"/>
              <w:jc w:val="both"/>
            </w:pPr>
            <w:r>
              <w:rPr>
                <w:rFonts w:ascii="Times New Roman"/>
                <w:b w:val="false"/>
                <w:i w:val="false"/>
                <w:color w:val="000000"/>
                <w:sz w:val="20"/>
              </w:rPr>
              <w:t>
</w:t>
            </w:r>
            <w:r>
              <w:rPr>
                <w:rFonts w:ascii="Times New Roman"/>
                <w:b/>
                <w:i w:val="false"/>
                <w:color w:val="000000"/>
                <w:sz w:val="20"/>
              </w:rPr>
              <w:t>10.1.5 ірі блокты</w:t>
            </w:r>
          </w:p>
          <w:bookmarkEnd w:id="860"/>
          <w:p>
            <w:pPr>
              <w:spacing w:after="20"/>
              <w:ind w:left="20"/>
              <w:jc w:val="both"/>
            </w:pPr>
            <w:r>
              <w:rPr>
                <w:rFonts w:ascii="Times New Roman"/>
                <w:b w:val="false"/>
                <w:i w:val="false"/>
                <w:color w:val="000000"/>
                <w:sz w:val="20"/>
              </w:rPr>
              <w:t>
крупноблочный</w:t>
            </w:r>
          </w:p>
        </w:tc>
        <w:tc>
          <w:tcPr>
            <w:tcW w:w="24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2"/>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19"/>
            <w:tcBorders/>
            <w:tcMar>
              <w:top w:w="15" w:type="dxa"/>
              <w:left w:w="15" w:type="dxa"/>
              <w:bottom w:w="15" w:type="dxa"/>
              <w:right w:w="15" w:type="dxa"/>
            </w:tcMar>
            <w:vAlign w:val="center"/>
          </w:tcPr>
          <w:p>
            <w:pPr>
              <w:spacing w:after="20"/>
              <w:ind w:left="20"/>
              <w:jc w:val="both"/>
            </w:pPr>
          </w:p>
          <w:p>
            <w:pPr>
              <w:spacing w:after="20"/>
              <w:ind w:left="20"/>
              <w:jc w:val="both"/>
            </w:pPr>
          </w:p>
        </w:tc>
        <w:tc>
          <w:tcPr>
            <w:tcW w:w="2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0"/>
            <w:tcBorders/>
            <w:tcMar>
              <w:top w:w="15" w:type="dxa"/>
              <w:left w:w="15" w:type="dxa"/>
              <w:bottom w:w="15" w:type="dxa"/>
              <w:right w:w="15" w:type="dxa"/>
            </w:tcMar>
            <w:vAlign w:val="center"/>
          </w:tcPr>
          <w:bookmarkStart w:name="z4853" w:id="861"/>
          <w:p>
            <w:pPr>
              <w:spacing w:after="20"/>
              <w:ind w:left="20"/>
              <w:jc w:val="both"/>
            </w:pPr>
            <w:r>
              <w:rPr>
                <w:rFonts w:ascii="Times New Roman"/>
                <w:b w:val="false"/>
                <w:i w:val="false"/>
                <w:color w:val="000000"/>
                <w:sz w:val="20"/>
              </w:rPr>
              <w:t>
</w:t>
            </w:r>
            <w:r>
              <w:rPr>
                <w:rFonts w:ascii="Times New Roman"/>
                <w:b/>
                <w:i w:val="false"/>
                <w:color w:val="000000"/>
                <w:sz w:val="20"/>
              </w:rPr>
              <w:t>10.2 Ғимарат аражабындарының материалын "√" белгісімен белгілеңіз</w:t>
            </w:r>
          </w:p>
          <w:bookmarkEnd w:id="861"/>
          <w:p>
            <w:pPr>
              <w:spacing w:after="20"/>
              <w:ind w:left="20"/>
              <w:jc w:val="both"/>
            </w:pPr>
            <w:r>
              <w:rPr>
                <w:rFonts w:ascii="Times New Roman"/>
                <w:b w:val="false"/>
                <w:i w:val="false"/>
                <w:color w:val="000000"/>
                <w:sz w:val="20"/>
              </w:rPr>
              <w:t>
Отметьте знаком "√"материал перекрытия здания</w:t>
            </w:r>
          </w:p>
        </w:tc>
      </w:tr>
      <w:tr>
        <w:trPr>
          <w:trHeight w:val="30" w:hRule="atLeast"/>
        </w:trPr>
        <w:tc>
          <w:tcPr>
            <w:tcW w:w="0" w:type="auto"/>
            <w:gridSpan w:val="4"/>
            <w:tcBorders/>
            <w:tcMar>
              <w:top w:w="15" w:type="dxa"/>
              <w:left w:w="15" w:type="dxa"/>
              <w:bottom w:w="15" w:type="dxa"/>
              <w:right w:w="15" w:type="dxa"/>
            </w:tcMar>
            <w:vAlign w:val="center"/>
          </w:tcPr>
          <w:bookmarkStart w:name="z4856" w:id="862"/>
          <w:p>
            <w:pPr>
              <w:spacing w:after="20"/>
              <w:ind w:left="20"/>
              <w:jc w:val="both"/>
            </w:pPr>
            <w:r>
              <w:rPr>
                <w:rFonts w:ascii="Times New Roman"/>
                <w:b w:val="false"/>
                <w:i w:val="false"/>
                <w:color w:val="000000"/>
                <w:sz w:val="20"/>
              </w:rPr>
              <w:t>
</w:t>
            </w:r>
            <w:r>
              <w:rPr>
                <w:rFonts w:ascii="Times New Roman"/>
                <w:b/>
                <w:i w:val="false"/>
                <w:color w:val="000000"/>
                <w:sz w:val="20"/>
              </w:rPr>
              <w:t>10.2.1 темірбетон</w:t>
            </w:r>
          </w:p>
          <w:bookmarkEnd w:id="862"/>
          <w:p>
            <w:pPr>
              <w:spacing w:after="20"/>
              <w:ind w:left="20"/>
              <w:jc w:val="both"/>
            </w:pPr>
            <w:r>
              <w:rPr>
                <w:rFonts w:ascii="Times New Roman"/>
                <w:b w:val="false"/>
                <w:i w:val="false"/>
                <w:color w:val="000000"/>
                <w:sz w:val="20"/>
              </w:rPr>
              <w:t xml:space="preserve">
железобетон </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3"/>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bookmarkStart w:name="z4859" w:id="863"/>
          <w:p>
            <w:pPr>
              <w:spacing w:after="20"/>
              <w:ind w:left="20"/>
              <w:jc w:val="both"/>
            </w:pPr>
            <w:r>
              <w:rPr>
                <w:rFonts w:ascii="Times New Roman"/>
                <w:b w:val="false"/>
                <w:i w:val="false"/>
                <w:color w:val="000000"/>
                <w:sz w:val="20"/>
              </w:rPr>
              <w:t>
</w:t>
            </w:r>
            <w:r>
              <w:rPr>
                <w:rFonts w:ascii="Times New Roman"/>
                <w:b/>
                <w:i w:val="false"/>
                <w:color w:val="000000"/>
                <w:sz w:val="20"/>
              </w:rPr>
              <w:t>10.2.2 ағаш</w:t>
            </w:r>
          </w:p>
          <w:bookmarkEnd w:id="863"/>
          <w:p>
            <w:pPr>
              <w:spacing w:after="20"/>
              <w:ind w:left="20"/>
              <w:jc w:val="both"/>
            </w:pPr>
            <w:r>
              <w:rPr>
                <w:rFonts w:ascii="Times New Roman"/>
                <w:b w:val="false"/>
                <w:i w:val="false"/>
                <w:color w:val="000000"/>
                <w:sz w:val="20"/>
              </w:rPr>
              <w:t>
деревянные</w:t>
            </w:r>
          </w:p>
        </w:tc>
        <w:tc>
          <w:tcPr>
            <w:tcW w:w="24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4"/>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14"/>
            <w:tcBorders/>
            <w:tcMar>
              <w:top w:w="15" w:type="dxa"/>
              <w:left w:w="15" w:type="dxa"/>
              <w:bottom w:w="15" w:type="dxa"/>
              <w:right w:w="15" w:type="dxa"/>
            </w:tcMar>
            <w:vAlign w:val="center"/>
          </w:tcPr>
          <w:bookmarkStart w:name="z4862" w:id="864"/>
          <w:p>
            <w:pPr>
              <w:spacing w:after="20"/>
              <w:ind w:left="20"/>
              <w:jc w:val="both"/>
            </w:pPr>
            <w:r>
              <w:rPr>
                <w:rFonts w:ascii="Times New Roman"/>
                <w:b w:val="false"/>
                <w:i w:val="false"/>
                <w:color w:val="000000"/>
                <w:sz w:val="20"/>
              </w:rPr>
              <w:t>
</w:t>
            </w:r>
            <w:r>
              <w:rPr>
                <w:rFonts w:ascii="Times New Roman"/>
                <w:b/>
                <w:i w:val="false"/>
                <w:color w:val="000000"/>
                <w:sz w:val="20"/>
              </w:rPr>
              <w:t>10.2.3 ағаш- темірбетон</w:t>
            </w:r>
          </w:p>
          <w:bookmarkEnd w:id="864"/>
          <w:p>
            <w:pPr>
              <w:spacing w:after="20"/>
              <w:ind w:left="20"/>
              <w:jc w:val="both"/>
            </w:pPr>
            <w:r>
              <w:rPr>
                <w:rFonts w:ascii="Times New Roman"/>
                <w:b w:val="false"/>
                <w:i w:val="false"/>
                <w:color w:val="000000"/>
                <w:sz w:val="20"/>
              </w:rPr>
              <w:t>
деревянно– железобетонные</w:t>
            </w:r>
          </w:p>
        </w:tc>
        <w:tc>
          <w:tcPr>
            <w:tcW w:w="24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5"/>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18"/>
            <w:tcBorders/>
            <w:tcMar>
              <w:top w:w="15" w:type="dxa"/>
              <w:left w:w="15" w:type="dxa"/>
              <w:bottom w:w="15" w:type="dxa"/>
              <w:right w:w="15" w:type="dxa"/>
            </w:tcMar>
            <w:vAlign w:val="center"/>
          </w:tcPr>
          <w:bookmarkStart w:name="z4865" w:id="865"/>
          <w:p>
            <w:pPr>
              <w:spacing w:after="20"/>
              <w:ind w:left="20"/>
              <w:jc w:val="both"/>
            </w:pPr>
            <w:r>
              <w:rPr>
                <w:rFonts w:ascii="Times New Roman"/>
                <w:b w:val="false"/>
                <w:i w:val="false"/>
                <w:color w:val="000000"/>
                <w:sz w:val="20"/>
              </w:rPr>
              <w:t>
</w:t>
            </w:r>
            <w:r>
              <w:rPr>
                <w:rFonts w:ascii="Times New Roman"/>
                <w:b/>
                <w:i w:val="false"/>
                <w:color w:val="000000"/>
                <w:sz w:val="20"/>
              </w:rPr>
              <w:t>10.2.4 басқа да жабынды материалдары</w:t>
            </w:r>
          </w:p>
          <w:bookmarkEnd w:id="865"/>
          <w:p>
            <w:pPr>
              <w:spacing w:after="20"/>
              <w:ind w:left="20"/>
              <w:jc w:val="both"/>
            </w:pPr>
            <w:r>
              <w:rPr>
                <w:rFonts w:ascii="Times New Roman"/>
                <w:b w:val="false"/>
                <w:i w:val="false"/>
                <w:color w:val="000000"/>
                <w:sz w:val="20"/>
              </w:rPr>
              <w:t>
другие материалы перекрытия</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6"/>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0"/>
            <w:tcBorders/>
            <w:tcMar>
              <w:top w:w="15" w:type="dxa"/>
              <w:left w:w="15" w:type="dxa"/>
              <w:bottom w:w="15" w:type="dxa"/>
              <w:right w:w="15" w:type="dxa"/>
            </w:tcMar>
            <w:vAlign w:val="center"/>
          </w:tcPr>
          <w:bookmarkStart w:name="z4869" w:id="866"/>
          <w:p>
            <w:pPr>
              <w:spacing w:after="20"/>
              <w:ind w:left="20"/>
              <w:jc w:val="both"/>
            </w:pPr>
            <w:r>
              <w:rPr>
                <w:rFonts w:ascii="Times New Roman"/>
                <w:b w:val="false"/>
                <w:i w:val="false"/>
                <w:color w:val="000000"/>
                <w:sz w:val="20"/>
              </w:rPr>
              <w:t>
 </w:t>
            </w:r>
          </w:p>
          <w:bookmarkEnd w:id="866"/>
          <w:p>
            <w:pPr>
              <w:spacing w:after="20"/>
              <w:ind w:left="20"/>
              <w:jc w:val="both"/>
            </w:pPr>
            <w:r>
              <w:rPr>
                <w:rFonts w:ascii="Times New Roman"/>
                <w:b w:val="false"/>
                <w:i w:val="false"/>
                <w:color w:val="000000"/>
                <w:sz w:val="20"/>
              </w:rPr>
              <w:t>
</w:t>
            </w:r>
            <w:r>
              <w:rPr>
                <w:rFonts w:ascii="Times New Roman"/>
                <w:b/>
                <w:i w:val="false"/>
                <w:color w:val="000000"/>
                <w:sz w:val="20"/>
              </w:rPr>
              <w:t>11. Тұрғын үй пайдалануға берілген кезде пәтерлер туралы мәліметтерді көрсетіңіз</w:t>
            </w:r>
          </w:p>
          <w:p>
            <w:pPr>
              <w:spacing w:after="20"/>
              <w:ind w:left="20"/>
              <w:jc w:val="both"/>
            </w:pPr>
            <w:r>
              <w:rPr>
                <w:rFonts w:ascii="Times New Roman"/>
                <w:b w:val="false"/>
                <w:i w:val="false"/>
                <w:color w:val="000000"/>
                <w:sz w:val="20"/>
              </w:rPr>
              <w:t>
При вводе в эксплуатацию жилого дома укажите сведения о квартирах</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cMar>
              <w:top w:w="15" w:type="dxa"/>
              <w:left w:w="15" w:type="dxa"/>
              <w:bottom w:w="15" w:type="dxa"/>
              <w:right w:w="15" w:type="dxa"/>
            </w:tcMar>
            <w:vAlign w:val="center"/>
          </w:tcPr>
          <w:bookmarkStart w:name="z4873" w:id="867"/>
          <w:p>
            <w:pPr>
              <w:spacing w:after="20"/>
              <w:ind w:left="20"/>
              <w:jc w:val="both"/>
            </w:pPr>
            <w:r>
              <w:rPr>
                <w:rFonts w:ascii="Times New Roman"/>
                <w:b w:val="false"/>
                <w:i w:val="false"/>
                <w:color w:val="000000"/>
                <w:sz w:val="20"/>
              </w:rPr>
              <w:t>
 </w:t>
            </w:r>
          </w:p>
          <w:bookmarkEnd w:id="867"/>
          <w:p>
            <w:pPr>
              <w:spacing w:after="20"/>
              <w:ind w:left="20"/>
              <w:jc w:val="both"/>
            </w:pPr>
            <w:r>
              <w:rPr>
                <w:rFonts w:ascii="Times New Roman"/>
                <w:b w:val="false"/>
                <w:i w:val="false"/>
                <w:color w:val="000000"/>
                <w:sz w:val="20"/>
              </w:rPr>
              <w:t>
</w:t>
            </w:r>
            <w:r>
              <w:rPr>
                <w:rFonts w:ascii="Times New Roman"/>
                <w:b/>
                <w:i w:val="false"/>
                <w:color w:val="000000"/>
                <w:sz w:val="20"/>
              </w:rPr>
              <w:t>1. Пәтерлер саны, бірлік</w:t>
            </w:r>
          </w:p>
          <w:p>
            <w:pPr>
              <w:spacing w:after="20"/>
              <w:ind w:left="20"/>
              <w:jc w:val="both"/>
            </w:pPr>
            <w:r>
              <w:rPr>
                <w:rFonts w:ascii="Times New Roman"/>
                <w:b w:val="false"/>
                <w:i w:val="false"/>
                <w:color w:val="000000"/>
                <w:sz w:val="20"/>
              </w:rPr>
              <w:t>
Количество квартир, единиц</w:t>
            </w:r>
          </w:p>
        </w:tc>
        <w:tc>
          <w:tcPr>
            <w:tcW w:w="0" w:type="auto"/>
            <w:gridSpan w:val="10"/>
            <w:tcBorders/>
            <w:tcMar>
              <w:top w:w="15" w:type="dxa"/>
              <w:left w:w="15" w:type="dxa"/>
              <w:bottom w:w="15" w:type="dxa"/>
              <w:right w:w="15" w:type="dxa"/>
            </w:tcMar>
            <w:vAlign w:val="center"/>
          </w:tcPr>
          <w:bookmarkStart w:name="z4875" w:id="868"/>
          <w:p>
            <w:pPr>
              <w:spacing w:after="20"/>
              <w:ind w:left="20"/>
              <w:jc w:val="both"/>
            </w:pPr>
            <w:r>
              <w:rPr>
                <w:rFonts w:ascii="Times New Roman"/>
                <w:b w:val="false"/>
                <w:i w:val="false"/>
                <w:color w:val="000000"/>
                <w:sz w:val="20"/>
              </w:rPr>
              <w:t>
</w:t>
            </w:r>
            <w:r>
              <w:rPr>
                <w:rFonts w:ascii="Times New Roman"/>
                <w:b/>
                <w:i w:val="false"/>
                <w:color w:val="000000"/>
                <w:sz w:val="20"/>
              </w:rPr>
              <w:t>2. Пәтерлердің жалпы алаңы, шаршы метр</w:t>
            </w:r>
          </w:p>
          <w:bookmarkEnd w:id="868"/>
          <w:p>
            <w:pPr>
              <w:spacing w:after="20"/>
              <w:ind w:left="20"/>
              <w:jc w:val="both"/>
            </w:pPr>
            <w:r>
              <w:rPr>
                <w:rFonts w:ascii="Times New Roman"/>
                <w:b w:val="false"/>
                <w:i w:val="false"/>
                <w:color w:val="000000"/>
                <w:sz w:val="20"/>
              </w:rPr>
              <w:t>
Общая площадь квартир, кв. метров</w:t>
            </w:r>
          </w:p>
        </w:tc>
        <w:tc>
          <w:tcPr>
            <w:tcW w:w="0" w:type="auto"/>
            <w:gridSpan w:val="19"/>
            <w:tcBorders/>
            <w:tcMar>
              <w:top w:w="15" w:type="dxa"/>
              <w:left w:w="15" w:type="dxa"/>
              <w:bottom w:w="15" w:type="dxa"/>
              <w:right w:w="15" w:type="dxa"/>
            </w:tcMar>
            <w:vAlign w:val="center"/>
          </w:tcPr>
          <w:bookmarkStart w:name="z4877" w:id="869"/>
          <w:p>
            <w:pPr>
              <w:spacing w:after="20"/>
              <w:ind w:left="20"/>
              <w:jc w:val="both"/>
            </w:pPr>
            <w:r>
              <w:rPr>
                <w:rFonts w:ascii="Times New Roman"/>
                <w:b w:val="false"/>
                <w:i w:val="false"/>
                <w:color w:val="000000"/>
                <w:sz w:val="20"/>
              </w:rPr>
              <w:t>
</w:t>
            </w:r>
            <w:r>
              <w:rPr>
                <w:rFonts w:ascii="Times New Roman"/>
                <w:b/>
                <w:i w:val="false"/>
                <w:color w:val="000000"/>
                <w:sz w:val="20"/>
              </w:rPr>
              <w:t>3. Пәтерлердің тұрғын алаңы</w:t>
            </w:r>
            <w:r>
              <w:rPr>
                <w:rFonts w:ascii="Times New Roman"/>
                <w:b w:val="false"/>
                <w:i w:val="false"/>
                <w:color w:val="000000"/>
                <w:sz w:val="20"/>
              </w:rPr>
              <w:t>, шаршы метр</w:t>
            </w:r>
          </w:p>
          <w:bookmarkEnd w:id="869"/>
          <w:p>
            <w:pPr>
              <w:spacing w:after="20"/>
              <w:ind w:left="20"/>
              <w:jc w:val="both"/>
            </w:pPr>
            <w:r>
              <w:rPr>
                <w:rFonts w:ascii="Times New Roman"/>
                <w:b w:val="false"/>
                <w:i w:val="false"/>
                <w:color w:val="000000"/>
                <w:sz w:val="20"/>
              </w:rPr>
              <w:t>
Жилая площадь квартир, кв. метров</w:t>
            </w:r>
          </w:p>
        </w:tc>
      </w:tr>
      <w:tr>
        <w:trPr>
          <w:trHeight w:val="30" w:hRule="atLeast"/>
        </w:trPr>
        <w:tc>
          <w:tcPr>
            <w:tcW w:w="0" w:type="auto"/>
            <w:gridSpan w:val="11"/>
            <w:tcBorders/>
            <w:tcMar>
              <w:top w:w="15" w:type="dxa"/>
              <w:left w:w="15" w:type="dxa"/>
              <w:bottom w:w="15" w:type="dxa"/>
              <w:right w:w="15" w:type="dxa"/>
            </w:tcMar>
            <w:vAlign w:val="center"/>
          </w:tcPr>
          <w:bookmarkStart w:name="z4880" w:id="870"/>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bookmarkEnd w:id="870"/>
          <w:p>
            <w:pPr>
              <w:spacing w:after="20"/>
              <w:ind w:left="20"/>
              <w:jc w:val="both"/>
            </w:pPr>
            <w:r>
              <w:rPr>
                <w:rFonts w:ascii="Times New Roman"/>
                <w:b w:val="false"/>
                <w:i w:val="false"/>
                <w:color w:val="000000"/>
                <w:sz w:val="20"/>
              </w:rPr>
              <w:t>
В том числе:</w:t>
            </w:r>
          </w:p>
        </w:tc>
        <w:tc>
          <w:tcPr>
            <w:tcW w:w="0" w:type="auto"/>
            <w:gridSpan w:val="10"/>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cMar>
              <w:top w:w="15" w:type="dxa"/>
              <w:left w:w="15" w:type="dxa"/>
              <w:bottom w:w="15" w:type="dxa"/>
              <w:right w:w="15" w:type="dxa"/>
            </w:tcMar>
            <w:vAlign w:val="center"/>
          </w:tcPr>
          <w:bookmarkStart w:name="z4886" w:id="871"/>
          <w:p>
            <w:pPr>
              <w:spacing w:after="20"/>
              <w:ind w:left="20"/>
              <w:jc w:val="both"/>
            </w:pPr>
            <w:r>
              <w:rPr>
                <w:rFonts w:ascii="Times New Roman"/>
                <w:b w:val="false"/>
                <w:i w:val="false"/>
                <w:color w:val="000000"/>
                <w:sz w:val="20"/>
              </w:rPr>
              <w:t>
</w:t>
            </w:r>
            <w:r>
              <w:rPr>
                <w:rFonts w:ascii="Times New Roman"/>
                <w:b/>
                <w:i w:val="false"/>
                <w:color w:val="000000"/>
                <w:sz w:val="20"/>
              </w:rPr>
              <w:t>11.1.1 Бір бөлмелі</w:t>
            </w:r>
          </w:p>
          <w:bookmarkEnd w:id="871"/>
          <w:p>
            <w:pPr>
              <w:spacing w:after="20"/>
              <w:ind w:left="20"/>
              <w:jc w:val="both"/>
            </w:pPr>
            <w:r>
              <w:rPr>
                <w:rFonts w:ascii="Times New Roman"/>
                <w:b w:val="false"/>
                <w:i w:val="false"/>
                <w:color w:val="000000"/>
                <w:sz w:val="20"/>
              </w:rPr>
              <w:t>
Однокомнатные</w:t>
            </w:r>
          </w:p>
        </w:tc>
        <w:tc>
          <w:tcPr>
            <w:tcW w:w="0" w:type="auto"/>
            <w:gridSpan w:val="10"/>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7"/>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c>
          <w:tcPr>
            <w:tcW w:w="0" w:type="auto"/>
            <w:gridSpan w:val="10"/>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8"/>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c>
          <w:tcPr>
            <w:tcW w:w="0" w:type="auto"/>
            <w:gridSpan w:val="19"/>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9"/>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1"/>
            <w:tcBorders/>
            <w:tcMar>
              <w:top w:w="15" w:type="dxa"/>
              <w:left w:w="15" w:type="dxa"/>
              <w:bottom w:w="15" w:type="dxa"/>
              <w:right w:w="15" w:type="dxa"/>
            </w:tcMar>
            <w:vAlign w:val="center"/>
          </w:tcPr>
          <w:bookmarkStart w:name="z4892" w:id="872"/>
          <w:p>
            <w:pPr>
              <w:spacing w:after="20"/>
              <w:ind w:left="20"/>
              <w:jc w:val="both"/>
            </w:pPr>
            <w:r>
              <w:rPr>
                <w:rFonts w:ascii="Times New Roman"/>
                <w:b w:val="false"/>
                <w:i w:val="false"/>
                <w:color w:val="000000"/>
                <w:sz w:val="20"/>
              </w:rPr>
              <w:t>
</w:t>
            </w:r>
            <w:r>
              <w:rPr>
                <w:rFonts w:ascii="Times New Roman"/>
                <w:b/>
                <w:i w:val="false"/>
                <w:color w:val="000000"/>
                <w:sz w:val="20"/>
              </w:rPr>
              <w:t>11.1.2 Екі бөлмелі</w:t>
            </w:r>
          </w:p>
          <w:bookmarkEnd w:id="872"/>
          <w:p>
            <w:pPr>
              <w:spacing w:after="20"/>
              <w:ind w:left="20"/>
              <w:jc w:val="both"/>
            </w:pPr>
            <w:r>
              <w:rPr>
                <w:rFonts w:ascii="Times New Roman"/>
                <w:b w:val="false"/>
                <w:i w:val="false"/>
                <w:color w:val="000000"/>
                <w:sz w:val="20"/>
              </w:rPr>
              <w:t>
Двухкомнатные</w:t>
            </w:r>
          </w:p>
        </w:tc>
        <w:tc>
          <w:tcPr>
            <w:tcW w:w="0" w:type="auto"/>
            <w:gridSpan w:val="10"/>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0"/>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c>
          <w:tcPr>
            <w:tcW w:w="0" w:type="auto"/>
            <w:gridSpan w:val="10"/>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1"/>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c>
          <w:tcPr>
            <w:tcW w:w="0" w:type="auto"/>
            <w:gridSpan w:val="19"/>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2"/>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1"/>
            <w:tcBorders/>
            <w:tcMar>
              <w:top w:w="15" w:type="dxa"/>
              <w:left w:w="15" w:type="dxa"/>
              <w:bottom w:w="15" w:type="dxa"/>
              <w:right w:w="15" w:type="dxa"/>
            </w:tcMar>
            <w:vAlign w:val="center"/>
          </w:tcPr>
          <w:bookmarkStart w:name="z4898" w:id="873"/>
          <w:p>
            <w:pPr>
              <w:spacing w:after="20"/>
              <w:ind w:left="20"/>
              <w:jc w:val="both"/>
            </w:pPr>
            <w:r>
              <w:rPr>
                <w:rFonts w:ascii="Times New Roman"/>
                <w:b w:val="false"/>
                <w:i w:val="false"/>
                <w:color w:val="000000"/>
                <w:sz w:val="20"/>
              </w:rPr>
              <w:t>
</w:t>
            </w:r>
            <w:r>
              <w:rPr>
                <w:rFonts w:ascii="Times New Roman"/>
                <w:b/>
                <w:i w:val="false"/>
                <w:color w:val="000000"/>
                <w:sz w:val="20"/>
              </w:rPr>
              <w:t>11.1.3 Үш бөлмелі</w:t>
            </w:r>
          </w:p>
          <w:bookmarkEnd w:id="873"/>
          <w:p>
            <w:pPr>
              <w:spacing w:after="20"/>
              <w:ind w:left="20"/>
              <w:jc w:val="both"/>
            </w:pPr>
            <w:r>
              <w:rPr>
                <w:rFonts w:ascii="Times New Roman"/>
                <w:b w:val="false"/>
                <w:i w:val="false"/>
                <w:color w:val="000000"/>
                <w:sz w:val="20"/>
              </w:rPr>
              <w:t>
Трехкомнатные</w:t>
            </w:r>
          </w:p>
        </w:tc>
        <w:tc>
          <w:tcPr>
            <w:tcW w:w="0" w:type="auto"/>
            <w:gridSpan w:val="10"/>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3"/>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c>
          <w:tcPr>
            <w:tcW w:w="0" w:type="auto"/>
            <w:gridSpan w:val="10"/>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4"/>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c>
          <w:tcPr>
            <w:tcW w:w="0" w:type="auto"/>
            <w:gridSpan w:val="19"/>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5"/>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1"/>
            <w:tcBorders/>
            <w:tcMar>
              <w:top w:w="15" w:type="dxa"/>
              <w:left w:w="15" w:type="dxa"/>
              <w:bottom w:w="15" w:type="dxa"/>
              <w:right w:w="15" w:type="dxa"/>
            </w:tcMar>
            <w:vAlign w:val="center"/>
          </w:tcPr>
          <w:bookmarkStart w:name="z4904" w:id="874"/>
          <w:p>
            <w:pPr>
              <w:spacing w:after="20"/>
              <w:ind w:left="20"/>
              <w:jc w:val="both"/>
            </w:pPr>
            <w:r>
              <w:rPr>
                <w:rFonts w:ascii="Times New Roman"/>
                <w:b w:val="false"/>
                <w:i w:val="false"/>
                <w:color w:val="000000"/>
                <w:sz w:val="20"/>
              </w:rPr>
              <w:t>
</w:t>
            </w:r>
            <w:r>
              <w:rPr>
                <w:rFonts w:ascii="Times New Roman"/>
                <w:b/>
                <w:i w:val="false"/>
                <w:color w:val="000000"/>
                <w:sz w:val="20"/>
              </w:rPr>
              <w:t>11.1.4 Төрт бөлмелі</w:t>
            </w:r>
          </w:p>
          <w:bookmarkEnd w:id="874"/>
          <w:p>
            <w:pPr>
              <w:spacing w:after="20"/>
              <w:ind w:left="20"/>
              <w:jc w:val="both"/>
            </w:pPr>
            <w:r>
              <w:rPr>
                <w:rFonts w:ascii="Times New Roman"/>
                <w:b w:val="false"/>
                <w:i w:val="false"/>
                <w:color w:val="000000"/>
                <w:sz w:val="20"/>
              </w:rPr>
              <w:t>
Четырехкомнатные</w:t>
            </w:r>
          </w:p>
        </w:tc>
        <w:tc>
          <w:tcPr>
            <w:tcW w:w="0" w:type="auto"/>
            <w:gridSpan w:val="10"/>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6"/>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c>
          <w:tcPr>
            <w:tcW w:w="0" w:type="auto"/>
            <w:gridSpan w:val="10"/>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7"/>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c>
          <w:tcPr>
            <w:tcW w:w="0" w:type="auto"/>
            <w:gridSpan w:val="19"/>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8"/>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1"/>
            <w:tcBorders/>
            <w:tcMar>
              <w:top w:w="15" w:type="dxa"/>
              <w:left w:w="15" w:type="dxa"/>
              <w:bottom w:w="15" w:type="dxa"/>
              <w:right w:w="15" w:type="dxa"/>
            </w:tcMar>
            <w:vAlign w:val="center"/>
          </w:tcPr>
          <w:bookmarkStart w:name="z4910" w:id="875"/>
          <w:p>
            <w:pPr>
              <w:spacing w:after="20"/>
              <w:ind w:left="20"/>
              <w:jc w:val="both"/>
            </w:pPr>
            <w:r>
              <w:rPr>
                <w:rFonts w:ascii="Times New Roman"/>
                <w:b w:val="false"/>
                <w:i w:val="false"/>
                <w:color w:val="000000"/>
                <w:sz w:val="20"/>
              </w:rPr>
              <w:t>
</w:t>
            </w:r>
            <w:r>
              <w:rPr>
                <w:rFonts w:ascii="Times New Roman"/>
                <w:b/>
                <w:i w:val="false"/>
                <w:color w:val="000000"/>
                <w:sz w:val="20"/>
              </w:rPr>
              <w:t>11.1.5 Бес бөлмелі</w:t>
            </w:r>
          </w:p>
          <w:bookmarkEnd w:id="875"/>
          <w:p>
            <w:pPr>
              <w:spacing w:after="20"/>
              <w:ind w:left="20"/>
              <w:jc w:val="both"/>
            </w:pPr>
            <w:r>
              <w:rPr>
                <w:rFonts w:ascii="Times New Roman"/>
                <w:b w:val="false"/>
                <w:i w:val="false"/>
                <w:color w:val="000000"/>
                <w:sz w:val="20"/>
              </w:rPr>
              <w:t>
Пятикомнатные</w:t>
            </w:r>
          </w:p>
        </w:tc>
        <w:tc>
          <w:tcPr>
            <w:tcW w:w="0" w:type="auto"/>
            <w:gridSpan w:val="10"/>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9"/>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c>
          <w:tcPr>
            <w:tcW w:w="0" w:type="auto"/>
            <w:gridSpan w:val="10"/>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0"/>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c>
          <w:tcPr>
            <w:tcW w:w="0" w:type="auto"/>
            <w:gridSpan w:val="19"/>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1"/>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1"/>
            <w:tcBorders/>
            <w:tcMar>
              <w:top w:w="15" w:type="dxa"/>
              <w:left w:w="15" w:type="dxa"/>
              <w:bottom w:w="15" w:type="dxa"/>
              <w:right w:w="15" w:type="dxa"/>
            </w:tcMar>
            <w:vAlign w:val="center"/>
          </w:tcPr>
          <w:bookmarkStart w:name="z4916" w:id="876"/>
          <w:p>
            <w:pPr>
              <w:spacing w:after="20"/>
              <w:ind w:left="20"/>
              <w:jc w:val="both"/>
            </w:pPr>
            <w:r>
              <w:rPr>
                <w:rFonts w:ascii="Times New Roman"/>
                <w:b w:val="false"/>
                <w:i w:val="false"/>
                <w:color w:val="000000"/>
                <w:sz w:val="20"/>
              </w:rPr>
              <w:t>
</w:t>
            </w:r>
            <w:r>
              <w:rPr>
                <w:rFonts w:ascii="Times New Roman"/>
                <w:b/>
                <w:i w:val="false"/>
                <w:color w:val="000000"/>
                <w:sz w:val="20"/>
              </w:rPr>
              <w:t>11.1.6 Алты бөлмелі</w:t>
            </w:r>
          </w:p>
          <w:bookmarkEnd w:id="876"/>
          <w:p>
            <w:pPr>
              <w:spacing w:after="20"/>
              <w:ind w:left="20"/>
              <w:jc w:val="both"/>
            </w:pPr>
            <w:r>
              <w:rPr>
                <w:rFonts w:ascii="Times New Roman"/>
                <w:b w:val="false"/>
                <w:i w:val="false"/>
                <w:color w:val="000000"/>
                <w:sz w:val="20"/>
              </w:rPr>
              <w:t>
Шестикомнатные</w:t>
            </w:r>
          </w:p>
        </w:tc>
        <w:tc>
          <w:tcPr>
            <w:tcW w:w="0" w:type="auto"/>
            <w:gridSpan w:val="10"/>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2"/>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c>
          <w:tcPr>
            <w:tcW w:w="0" w:type="auto"/>
            <w:gridSpan w:val="10"/>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3"/>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c>
          <w:tcPr>
            <w:tcW w:w="0" w:type="auto"/>
            <w:gridSpan w:val="19"/>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4"/>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1"/>
            <w:tcBorders/>
            <w:tcMar>
              <w:top w:w="15" w:type="dxa"/>
              <w:left w:w="15" w:type="dxa"/>
              <w:bottom w:w="15" w:type="dxa"/>
              <w:right w:w="15" w:type="dxa"/>
            </w:tcMar>
            <w:vAlign w:val="center"/>
          </w:tcPr>
          <w:bookmarkStart w:name="z4922" w:id="877"/>
          <w:p>
            <w:pPr>
              <w:spacing w:after="20"/>
              <w:ind w:left="20"/>
              <w:jc w:val="both"/>
            </w:pPr>
            <w:r>
              <w:rPr>
                <w:rFonts w:ascii="Times New Roman"/>
                <w:b w:val="false"/>
                <w:i w:val="false"/>
                <w:color w:val="000000"/>
                <w:sz w:val="20"/>
              </w:rPr>
              <w:t>
</w:t>
            </w:r>
            <w:r>
              <w:rPr>
                <w:rFonts w:ascii="Times New Roman"/>
                <w:b/>
                <w:i w:val="false"/>
                <w:color w:val="000000"/>
                <w:sz w:val="20"/>
              </w:rPr>
              <w:t>11.1.7 Жеті бөлмелі</w:t>
            </w:r>
          </w:p>
          <w:bookmarkEnd w:id="877"/>
          <w:p>
            <w:pPr>
              <w:spacing w:after="20"/>
              <w:ind w:left="20"/>
              <w:jc w:val="both"/>
            </w:pPr>
            <w:r>
              <w:rPr>
                <w:rFonts w:ascii="Times New Roman"/>
                <w:b w:val="false"/>
                <w:i w:val="false"/>
                <w:color w:val="000000"/>
                <w:sz w:val="20"/>
              </w:rPr>
              <w:t>
Семикомнатные</w:t>
            </w:r>
          </w:p>
        </w:tc>
        <w:tc>
          <w:tcPr>
            <w:tcW w:w="0" w:type="auto"/>
            <w:gridSpan w:val="10"/>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5"/>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c>
          <w:tcPr>
            <w:tcW w:w="0" w:type="auto"/>
            <w:gridSpan w:val="10"/>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6"/>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c>
          <w:tcPr>
            <w:tcW w:w="0" w:type="auto"/>
            <w:gridSpan w:val="19"/>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7"/>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1"/>
            <w:tcBorders/>
            <w:tcMar>
              <w:top w:w="15" w:type="dxa"/>
              <w:left w:w="15" w:type="dxa"/>
              <w:bottom w:w="15" w:type="dxa"/>
              <w:right w:w="15" w:type="dxa"/>
            </w:tcMar>
            <w:vAlign w:val="center"/>
          </w:tcPr>
          <w:bookmarkStart w:name="z4928" w:id="878"/>
          <w:p>
            <w:pPr>
              <w:spacing w:after="20"/>
              <w:ind w:left="20"/>
              <w:jc w:val="both"/>
            </w:pPr>
            <w:r>
              <w:rPr>
                <w:rFonts w:ascii="Times New Roman"/>
                <w:b w:val="false"/>
                <w:i w:val="false"/>
                <w:color w:val="000000"/>
                <w:sz w:val="20"/>
              </w:rPr>
              <w:t>
</w:t>
            </w:r>
            <w:r>
              <w:rPr>
                <w:rFonts w:ascii="Times New Roman"/>
                <w:b/>
                <w:i w:val="false"/>
                <w:color w:val="000000"/>
                <w:sz w:val="20"/>
              </w:rPr>
              <w:t>11.1.8 Сегіз және одан да көп бөлмелі</w:t>
            </w:r>
          </w:p>
          <w:bookmarkEnd w:id="878"/>
          <w:p>
            <w:pPr>
              <w:spacing w:after="20"/>
              <w:ind w:left="20"/>
              <w:jc w:val="both"/>
            </w:pPr>
            <w:r>
              <w:rPr>
                <w:rFonts w:ascii="Times New Roman"/>
                <w:b w:val="false"/>
                <w:i w:val="false"/>
                <w:color w:val="000000"/>
                <w:sz w:val="20"/>
              </w:rPr>
              <w:t>
Восьми и более комнатные</w:t>
            </w:r>
          </w:p>
        </w:tc>
        <w:tc>
          <w:tcPr>
            <w:tcW w:w="0" w:type="auto"/>
            <w:gridSpan w:val="10"/>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8"/>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c>
          <w:tcPr>
            <w:tcW w:w="0" w:type="auto"/>
            <w:gridSpan w:val="10"/>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9"/>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c>
          <w:tcPr>
            <w:tcW w:w="0" w:type="auto"/>
            <w:gridSpan w:val="19"/>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0"/>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0"/>
            <w:tcBorders/>
            <w:tcMar>
              <w:top w:w="15" w:type="dxa"/>
              <w:left w:w="15" w:type="dxa"/>
              <w:bottom w:w="15" w:type="dxa"/>
              <w:right w:w="15" w:type="dxa"/>
            </w:tcMar>
            <w:vAlign w:val="center"/>
          </w:tcPr>
          <w:bookmarkStart w:name="z4934" w:id="879"/>
          <w:p>
            <w:pPr>
              <w:spacing w:after="20"/>
              <w:ind w:left="20"/>
              <w:jc w:val="both"/>
            </w:pPr>
            <w:r>
              <w:rPr>
                <w:rFonts w:ascii="Times New Roman"/>
                <w:b w:val="false"/>
                <w:i w:val="false"/>
                <w:color w:val="000000"/>
                <w:sz w:val="20"/>
              </w:rPr>
              <w:t>
</w:t>
            </w:r>
            <w:r>
              <w:rPr>
                <w:rFonts w:ascii="Times New Roman"/>
                <w:b/>
                <w:i w:val="false"/>
                <w:color w:val="000000"/>
                <w:sz w:val="20"/>
              </w:rPr>
              <w:t>12. Объекті пайдалануға берілген кезде жаңартылатын энергия көздерінің түрлері пайдаланылатын болса, онда "√" белгісімен белгілеңіз</w:t>
            </w:r>
          </w:p>
          <w:bookmarkEnd w:id="879"/>
          <w:p>
            <w:pPr>
              <w:spacing w:after="20"/>
              <w:ind w:left="20"/>
              <w:jc w:val="both"/>
            </w:pPr>
            <w:r>
              <w:rPr>
                <w:rFonts w:ascii="Times New Roman"/>
                <w:b w:val="false"/>
                <w:i w:val="false"/>
                <w:color w:val="000000"/>
                <w:sz w:val="20"/>
              </w:rPr>
              <w:t>
Если при вводе в эксплуатацию объекта используются виды возобновляемых источников энергии, то отметьте знаком "√"</w:t>
            </w:r>
          </w:p>
        </w:tc>
      </w:tr>
      <w:tr>
        <w:trPr>
          <w:trHeight w:val="30" w:hRule="atLeast"/>
        </w:trPr>
        <w:tc>
          <w:tcPr>
            <w:tcW w:w="0" w:type="auto"/>
            <w:gridSpan w:val="28"/>
            <w:tcBorders/>
            <w:tcMar>
              <w:top w:w="15" w:type="dxa"/>
              <w:left w:w="15" w:type="dxa"/>
              <w:bottom w:w="15" w:type="dxa"/>
              <w:right w:w="15" w:type="dxa"/>
            </w:tcMar>
            <w:vAlign w:val="center"/>
          </w:tcPr>
          <w:bookmarkStart w:name="z4937" w:id="880"/>
          <w:p>
            <w:pPr>
              <w:spacing w:after="20"/>
              <w:ind w:left="20"/>
              <w:jc w:val="both"/>
            </w:pPr>
            <w:r>
              <w:rPr>
                <w:rFonts w:ascii="Times New Roman"/>
                <w:b w:val="false"/>
                <w:i w:val="false"/>
                <w:color w:val="000000"/>
                <w:sz w:val="20"/>
              </w:rPr>
              <w:t>
</w:t>
            </w:r>
            <w:r>
              <w:rPr>
                <w:rFonts w:ascii="Times New Roman"/>
                <w:b/>
                <w:i w:val="false"/>
                <w:color w:val="000000"/>
                <w:sz w:val="20"/>
              </w:rPr>
              <w:t>12.1 Жылу энергиясының түрлері</w:t>
            </w:r>
          </w:p>
          <w:bookmarkEnd w:id="880"/>
          <w:p>
            <w:pPr>
              <w:spacing w:after="20"/>
              <w:ind w:left="20"/>
              <w:jc w:val="both"/>
            </w:pPr>
            <w:r>
              <w:rPr>
                <w:rFonts w:ascii="Times New Roman"/>
                <w:b w:val="false"/>
                <w:i w:val="false"/>
                <w:color w:val="000000"/>
                <w:sz w:val="20"/>
              </w:rPr>
              <w:t>
Виды теплоэнергии</w:t>
            </w:r>
          </w:p>
        </w:tc>
        <w:tc>
          <w:tcPr>
            <w:tcW w:w="0" w:type="auto"/>
            <w:gridSpan w:val="8"/>
            <w:tcBorders/>
            <w:tcMar>
              <w:top w:w="15" w:type="dxa"/>
              <w:left w:w="15" w:type="dxa"/>
              <w:bottom w:w="15" w:type="dxa"/>
              <w:right w:w="15" w:type="dxa"/>
            </w:tcMar>
            <w:vAlign w:val="center"/>
          </w:tcPr>
          <w:bookmarkStart w:name="z4939" w:id="881"/>
          <w:p>
            <w:pPr>
              <w:spacing w:after="20"/>
              <w:ind w:left="20"/>
              <w:jc w:val="both"/>
            </w:pPr>
            <w:r>
              <w:rPr>
                <w:rFonts w:ascii="Times New Roman"/>
                <w:b w:val="false"/>
                <w:i w:val="false"/>
                <w:color w:val="000000"/>
                <w:sz w:val="20"/>
              </w:rPr>
              <w:t>
</w:t>
            </w:r>
            <w:r>
              <w:rPr>
                <w:rFonts w:ascii="Times New Roman"/>
                <w:b/>
                <w:i w:val="false"/>
                <w:color w:val="000000"/>
                <w:sz w:val="20"/>
              </w:rPr>
              <w:t>а) негізгі түрі</w:t>
            </w:r>
          </w:p>
          <w:bookmarkEnd w:id="881"/>
          <w:p>
            <w:pPr>
              <w:spacing w:after="20"/>
              <w:ind w:left="20"/>
              <w:jc w:val="both"/>
            </w:pPr>
            <w:r>
              <w:rPr>
                <w:rFonts w:ascii="Times New Roman"/>
                <w:b w:val="false"/>
                <w:i w:val="false"/>
                <w:color w:val="000000"/>
                <w:sz w:val="20"/>
              </w:rPr>
              <w:t>
основной вид</w:t>
            </w:r>
          </w:p>
        </w:tc>
        <w:tc>
          <w:tcPr>
            <w:tcW w:w="0" w:type="auto"/>
            <w:gridSpan w:val="14"/>
            <w:tcBorders/>
            <w:tcMar>
              <w:top w:w="15" w:type="dxa"/>
              <w:left w:w="15" w:type="dxa"/>
              <w:bottom w:w="15" w:type="dxa"/>
              <w:right w:w="15" w:type="dxa"/>
            </w:tcMar>
            <w:vAlign w:val="center"/>
          </w:tcPr>
          <w:bookmarkStart w:name="z4941" w:id="882"/>
          <w:p>
            <w:pPr>
              <w:spacing w:after="20"/>
              <w:ind w:left="20"/>
              <w:jc w:val="both"/>
            </w:pPr>
            <w:r>
              <w:rPr>
                <w:rFonts w:ascii="Times New Roman"/>
                <w:b w:val="false"/>
                <w:i w:val="false"/>
                <w:color w:val="000000"/>
                <w:sz w:val="20"/>
              </w:rPr>
              <w:t>
</w:t>
            </w:r>
            <w:r>
              <w:rPr>
                <w:rFonts w:ascii="Times New Roman"/>
                <w:b/>
                <w:i w:val="false"/>
                <w:color w:val="000000"/>
                <w:sz w:val="20"/>
              </w:rPr>
              <w:t>б) қосалқы түрі</w:t>
            </w:r>
          </w:p>
          <w:bookmarkEnd w:id="882"/>
          <w:p>
            <w:pPr>
              <w:spacing w:after="20"/>
              <w:ind w:left="20"/>
              <w:jc w:val="both"/>
            </w:pPr>
            <w:r>
              <w:rPr>
                <w:rFonts w:ascii="Times New Roman"/>
                <w:b w:val="false"/>
                <w:i w:val="false"/>
                <w:color w:val="000000"/>
                <w:sz w:val="20"/>
              </w:rPr>
              <w:t>
вспомогательный вид</w:t>
            </w:r>
          </w:p>
        </w:tc>
      </w:tr>
      <w:tr>
        <w:trPr>
          <w:trHeight w:val="30" w:hRule="atLeast"/>
        </w:trPr>
        <w:tc>
          <w:tcPr>
            <w:tcW w:w="0" w:type="auto"/>
            <w:gridSpan w:val="28"/>
            <w:tcBorders/>
            <w:tcMar>
              <w:top w:w="15" w:type="dxa"/>
              <w:left w:w="15" w:type="dxa"/>
              <w:bottom w:w="15" w:type="dxa"/>
              <w:right w:w="15" w:type="dxa"/>
            </w:tcMar>
            <w:vAlign w:val="center"/>
          </w:tcPr>
          <w:bookmarkStart w:name="z4944" w:id="883"/>
          <w:p>
            <w:pPr>
              <w:spacing w:after="20"/>
              <w:ind w:left="20"/>
              <w:jc w:val="both"/>
            </w:pPr>
            <w:r>
              <w:rPr>
                <w:rFonts w:ascii="Times New Roman"/>
                <w:b w:val="false"/>
                <w:i w:val="false"/>
                <w:color w:val="000000"/>
                <w:sz w:val="20"/>
              </w:rPr>
              <w:t>
</w:t>
            </w:r>
            <w:r>
              <w:rPr>
                <w:rFonts w:ascii="Times New Roman"/>
                <w:b/>
                <w:i w:val="false"/>
                <w:color w:val="000000"/>
                <w:sz w:val="20"/>
              </w:rPr>
              <w:t>12.1.1 күн сәулесі жылу энергиясы</w:t>
            </w:r>
          </w:p>
          <w:bookmarkEnd w:id="883"/>
          <w:p>
            <w:pPr>
              <w:spacing w:after="20"/>
              <w:ind w:left="20"/>
              <w:jc w:val="both"/>
            </w:pPr>
            <w:r>
              <w:rPr>
                <w:rFonts w:ascii="Times New Roman"/>
                <w:b w:val="false"/>
                <w:i w:val="false"/>
                <w:color w:val="000000"/>
                <w:sz w:val="20"/>
              </w:rPr>
              <w:t>
теплоэнергия солнечная</w:t>
            </w: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1"/>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1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2"/>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8"/>
            <w:tcBorders/>
            <w:tcMar>
              <w:top w:w="15" w:type="dxa"/>
              <w:left w:w="15" w:type="dxa"/>
              <w:bottom w:w="15" w:type="dxa"/>
              <w:right w:w="15" w:type="dxa"/>
            </w:tcMar>
            <w:vAlign w:val="center"/>
          </w:tcPr>
          <w:bookmarkStart w:name="z4949" w:id="884"/>
          <w:p>
            <w:pPr>
              <w:spacing w:after="20"/>
              <w:ind w:left="20"/>
              <w:jc w:val="both"/>
            </w:pPr>
            <w:r>
              <w:rPr>
                <w:rFonts w:ascii="Times New Roman"/>
                <w:b w:val="false"/>
                <w:i w:val="false"/>
                <w:color w:val="000000"/>
                <w:sz w:val="20"/>
              </w:rPr>
              <w:t>
</w:t>
            </w:r>
            <w:r>
              <w:rPr>
                <w:rFonts w:ascii="Times New Roman"/>
                <w:b/>
                <w:i w:val="false"/>
                <w:color w:val="000000"/>
                <w:sz w:val="20"/>
              </w:rPr>
              <w:t>12.1.2 геотермальдық көздерден алынған жылу энергиясы</w:t>
            </w:r>
          </w:p>
          <w:bookmarkEnd w:id="884"/>
          <w:p>
            <w:pPr>
              <w:spacing w:after="20"/>
              <w:ind w:left="20"/>
              <w:jc w:val="both"/>
            </w:pPr>
            <w:r>
              <w:rPr>
                <w:rFonts w:ascii="Times New Roman"/>
                <w:b w:val="false"/>
                <w:i w:val="false"/>
                <w:color w:val="000000"/>
                <w:sz w:val="20"/>
              </w:rPr>
              <w:t>
теплоэнергия от геотермальных источников</w:t>
            </w: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3"/>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1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4"/>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8"/>
            <w:tcBorders/>
            <w:tcMar>
              <w:top w:w="15" w:type="dxa"/>
              <w:left w:w="15" w:type="dxa"/>
              <w:bottom w:w="15" w:type="dxa"/>
              <w:right w:w="15" w:type="dxa"/>
            </w:tcMar>
            <w:vAlign w:val="center"/>
          </w:tcPr>
          <w:bookmarkStart w:name="z4954" w:id="885"/>
          <w:p>
            <w:pPr>
              <w:spacing w:after="20"/>
              <w:ind w:left="20"/>
              <w:jc w:val="both"/>
            </w:pPr>
            <w:r>
              <w:rPr>
                <w:rFonts w:ascii="Times New Roman"/>
                <w:b w:val="false"/>
                <w:i w:val="false"/>
                <w:color w:val="000000"/>
                <w:sz w:val="20"/>
              </w:rPr>
              <w:t>
</w:t>
            </w:r>
            <w:r>
              <w:rPr>
                <w:rFonts w:ascii="Times New Roman"/>
                <w:b/>
                <w:i w:val="false"/>
                <w:color w:val="000000"/>
                <w:sz w:val="20"/>
              </w:rPr>
              <w:t>12.1.3 биогаздан алынған жылу энергиясы</w:t>
            </w:r>
          </w:p>
          <w:bookmarkEnd w:id="885"/>
          <w:p>
            <w:pPr>
              <w:spacing w:after="20"/>
              <w:ind w:left="20"/>
              <w:jc w:val="both"/>
            </w:pPr>
            <w:r>
              <w:rPr>
                <w:rFonts w:ascii="Times New Roman"/>
                <w:b w:val="false"/>
                <w:i w:val="false"/>
                <w:color w:val="000000"/>
                <w:sz w:val="20"/>
              </w:rPr>
              <w:t>
теплоэнергия от биогаза</w:t>
            </w: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5"/>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1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6"/>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8"/>
            <w:tcBorders/>
            <w:tcMar>
              <w:top w:w="15" w:type="dxa"/>
              <w:left w:w="15" w:type="dxa"/>
              <w:bottom w:w="15" w:type="dxa"/>
              <w:right w:w="15" w:type="dxa"/>
            </w:tcMar>
            <w:vAlign w:val="center"/>
          </w:tcPr>
          <w:bookmarkStart w:name="z4959" w:id="886"/>
          <w:p>
            <w:pPr>
              <w:spacing w:after="20"/>
              <w:ind w:left="20"/>
              <w:jc w:val="both"/>
            </w:pPr>
            <w:r>
              <w:rPr>
                <w:rFonts w:ascii="Times New Roman"/>
                <w:b w:val="false"/>
                <w:i w:val="false"/>
                <w:color w:val="000000"/>
                <w:sz w:val="20"/>
              </w:rPr>
              <w:t>
</w:t>
            </w:r>
            <w:r>
              <w:rPr>
                <w:rFonts w:ascii="Times New Roman"/>
                <w:b/>
                <w:i w:val="false"/>
                <w:color w:val="000000"/>
                <w:sz w:val="20"/>
              </w:rPr>
              <w:t>12.1.4 биомассадан алынған жылу энергиясы</w:t>
            </w:r>
          </w:p>
          <w:bookmarkEnd w:id="886"/>
          <w:p>
            <w:pPr>
              <w:spacing w:after="20"/>
              <w:ind w:left="20"/>
              <w:jc w:val="both"/>
            </w:pPr>
            <w:r>
              <w:rPr>
                <w:rFonts w:ascii="Times New Roman"/>
                <w:b w:val="false"/>
                <w:i w:val="false"/>
                <w:color w:val="000000"/>
                <w:sz w:val="20"/>
              </w:rPr>
              <w:t>
теплоэнергия от биомассасы</w:t>
            </w: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7"/>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1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8"/>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8"/>
            <w:tcBorders/>
            <w:tcMar>
              <w:top w:w="15" w:type="dxa"/>
              <w:left w:w="15" w:type="dxa"/>
              <w:bottom w:w="15" w:type="dxa"/>
              <w:right w:w="15" w:type="dxa"/>
            </w:tcMar>
            <w:vAlign w:val="center"/>
          </w:tcPr>
          <w:bookmarkStart w:name="z4964" w:id="887"/>
          <w:p>
            <w:pPr>
              <w:spacing w:after="20"/>
              <w:ind w:left="20"/>
              <w:jc w:val="both"/>
            </w:pPr>
            <w:r>
              <w:rPr>
                <w:rFonts w:ascii="Times New Roman"/>
                <w:b w:val="false"/>
                <w:i w:val="false"/>
                <w:color w:val="000000"/>
                <w:sz w:val="20"/>
              </w:rPr>
              <w:t>
</w:t>
            </w:r>
            <w:r>
              <w:rPr>
                <w:rFonts w:ascii="Times New Roman"/>
                <w:b/>
                <w:i w:val="false"/>
                <w:color w:val="000000"/>
                <w:sz w:val="20"/>
              </w:rPr>
              <w:t>12.1.5 өзге де жылу энергиясы</w:t>
            </w:r>
          </w:p>
          <w:bookmarkEnd w:id="887"/>
          <w:p>
            <w:pPr>
              <w:spacing w:after="20"/>
              <w:ind w:left="20"/>
              <w:jc w:val="both"/>
            </w:pPr>
            <w:r>
              <w:rPr>
                <w:rFonts w:ascii="Times New Roman"/>
                <w:b w:val="false"/>
                <w:i w:val="false"/>
                <w:color w:val="000000"/>
                <w:sz w:val="20"/>
              </w:rPr>
              <w:t>
теплоэнергия прочая</w:t>
            </w: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9"/>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1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0"/>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8"/>
            <w:tcBorders/>
            <w:tcMar>
              <w:top w:w="15" w:type="dxa"/>
              <w:left w:w="15" w:type="dxa"/>
              <w:bottom w:w="15" w:type="dxa"/>
              <w:right w:w="15" w:type="dxa"/>
            </w:tcMar>
            <w:vAlign w:val="center"/>
          </w:tcPr>
          <w:bookmarkStart w:name="z4969" w:id="888"/>
          <w:p>
            <w:pPr>
              <w:spacing w:after="20"/>
              <w:ind w:left="20"/>
              <w:jc w:val="both"/>
            </w:pPr>
            <w:r>
              <w:rPr>
                <w:rFonts w:ascii="Times New Roman"/>
                <w:b w:val="false"/>
                <w:i w:val="false"/>
                <w:color w:val="000000"/>
                <w:sz w:val="20"/>
              </w:rPr>
              <w:t>
</w:t>
            </w:r>
            <w:r>
              <w:rPr>
                <w:rFonts w:ascii="Times New Roman"/>
                <w:b/>
                <w:i w:val="false"/>
                <w:color w:val="000000"/>
                <w:sz w:val="20"/>
              </w:rPr>
              <w:t>12.2 Электр энергиясының түрлері</w:t>
            </w:r>
          </w:p>
          <w:bookmarkEnd w:id="888"/>
          <w:p>
            <w:pPr>
              <w:spacing w:after="20"/>
              <w:ind w:left="20"/>
              <w:jc w:val="both"/>
            </w:pPr>
            <w:r>
              <w:rPr>
                <w:rFonts w:ascii="Times New Roman"/>
                <w:b w:val="false"/>
                <w:i w:val="false"/>
                <w:color w:val="000000"/>
                <w:sz w:val="20"/>
              </w:rPr>
              <w:t>
Виды электроэнергии</w:t>
            </w:r>
          </w:p>
        </w:tc>
        <w:tc>
          <w:tcPr>
            <w:tcW w:w="0" w:type="auto"/>
            <w:gridSpan w:val="8"/>
            <w:tcBorders/>
            <w:tcMar>
              <w:top w:w="15" w:type="dxa"/>
              <w:left w:w="15" w:type="dxa"/>
              <w:bottom w:w="15" w:type="dxa"/>
              <w:right w:w="15" w:type="dxa"/>
            </w:tcMar>
            <w:vAlign w:val="center"/>
          </w:tcPr>
          <w:bookmarkStart w:name="z4971" w:id="889"/>
          <w:p>
            <w:pPr>
              <w:spacing w:after="20"/>
              <w:ind w:left="20"/>
              <w:jc w:val="both"/>
            </w:pPr>
            <w:r>
              <w:rPr>
                <w:rFonts w:ascii="Times New Roman"/>
                <w:b w:val="false"/>
                <w:i w:val="false"/>
                <w:color w:val="000000"/>
                <w:sz w:val="20"/>
              </w:rPr>
              <w:t>
а) негізгі түрі</w:t>
            </w:r>
          </w:p>
          <w:bookmarkEnd w:id="889"/>
          <w:p>
            <w:pPr>
              <w:spacing w:after="20"/>
              <w:ind w:left="20"/>
              <w:jc w:val="both"/>
            </w:pPr>
            <w:r>
              <w:rPr>
                <w:rFonts w:ascii="Times New Roman"/>
                <w:b w:val="false"/>
                <w:i w:val="false"/>
                <w:color w:val="000000"/>
                <w:sz w:val="20"/>
              </w:rPr>
              <w:t>
основной вид</w:t>
            </w:r>
          </w:p>
        </w:tc>
        <w:tc>
          <w:tcPr>
            <w:tcW w:w="0" w:type="auto"/>
            <w:gridSpan w:val="14"/>
            <w:tcBorders/>
            <w:tcMar>
              <w:top w:w="15" w:type="dxa"/>
              <w:left w:w="15" w:type="dxa"/>
              <w:bottom w:w="15" w:type="dxa"/>
              <w:right w:w="15" w:type="dxa"/>
            </w:tcMar>
            <w:vAlign w:val="center"/>
          </w:tcPr>
          <w:bookmarkStart w:name="z4973" w:id="890"/>
          <w:p>
            <w:pPr>
              <w:spacing w:after="20"/>
              <w:ind w:left="20"/>
              <w:jc w:val="both"/>
            </w:pPr>
            <w:r>
              <w:rPr>
                <w:rFonts w:ascii="Times New Roman"/>
                <w:b w:val="false"/>
                <w:i w:val="false"/>
                <w:color w:val="000000"/>
                <w:sz w:val="20"/>
              </w:rPr>
              <w:t>
б) қосалқы түрі</w:t>
            </w:r>
          </w:p>
          <w:bookmarkEnd w:id="890"/>
          <w:p>
            <w:pPr>
              <w:spacing w:after="20"/>
              <w:ind w:left="20"/>
              <w:jc w:val="both"/>
            </w:pPr>
            <w:r>
              <w:rPr>
                <w:rFonts w:ascii="Times New Roman"/>
                <w:b w:val="false"/>
                <w:i w:val="false"/>
                <w:color w:val="000000"/>
                <w:sz w:val="20"/>
              </w:rPr>
              <w:t>
вспомогательный вид</w:t>
            </w:r>
          </w:p>
        </w:tc>
      </w:tr>
      <w:tr>
        <w:trPr>
          <w:trHeight w:val="30" w:hRule="atLeast"/>
        </w:trPr>
        <w:tc>
          <w:tcPr>
            <w:tcW w:w="0" w:type="auto"/>
            <w:gridSpan w:val="28"/>
            <w:tcBorders/>
            <w:tcMar>
              <w:top w:w="15" w:type="dxa"/>
              <w:left w:w="15" w:type="dxa"/>
              <w:bottom w:w="15" w:type="dxa"/>
              <w:right w:w="15" w:type="dxa"/>
            </w:tcMar>
            <w:vAlign w:val="center"/>
          </w:tcPr>
          <w:bookmarkStart w:name="z4976" w:id="891"/>
          <w:p>
            <w:pPr>
              <w:spacing w:after="20"/>
              <w:ind w:left="20"/>
              <w:jc w:val="both"/>
            </w:pPr>
            <w:r>
              <w:rPr>
                <w:rFonts w:ascii="Times New Roman"/>
                <w:b w:val="false"/>
                <w:i w:val="false"/>
                <w:color w:val="000000"/>
                <w:sz w:val="20"/>
              </w:rPr>
              <w:t>
</w:t>
            </w:r>
            <w:r>
              <w:rPr>
                <w:rFonts w:ascii="Times New Roman"/>
                <w:b/>
                <w:i w:val="false"/>
                <w:color w:val="000000"/>
                <w:sz w:val="20"/>
              </w:rPr>
              <w:t>12.2.1 күн сәулесі электр энергиясы</w:t>
            </w:r>
          </w:p>
          <w:bookmarkEnd w:id="891"/>
          <w:p>
            <w:pPr>
              <w:spacing w:after="20"/>
              <w:ind w:left="20"/>
              <w:jc w:val="both"/>
            </w:pPr>
            <w:r>
              <w:rPr>
                <w:rFonts w:ascii="Times New Roman"/>
                <w:b w:val="false"/>
                <w:i w:val="false"/>
                <w:color w:val="000000"/>
                <w:sz w:val="20"/>
              </w:rPr>
              <w:t>
электроэнергия солнечная</w:t>
            </w: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1"/>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1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2"/>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8"/>
            <w:tcBorders/>
            <w:tcMar>
              <w:top w:w="15" w:type="dxa"/>
              <w:left w:w="15" w:type="dxa"/>
              <w:bottom w:w="15" w:type="dxa"/>
              <w:right w:w="15" w:type="dxa"/>
            </w:tcMar>
            <w:vAlign w:val="center"/>
          </w:tcPr>
          <w:bookmarkStart w:name="z4981" w:id="892"/>
          <w:p>
            <w:pPr>
              <w:spacing w:after="20"/>
              <w:ind w:left="20"/>
              <w:jc w:val="both"/>
            </w:pPr>
            <w:r>
              <w:rPr>
                <w:rFonts w:ascii="Times New Roman"/>
                <w:b w:val="false"/>
                <w:i w:val="false"/>
                <w:color w:val="000000"/>
                <w:sz w:val="20"/>
              </w:rPr>
              <w:t>
</w:t>
            </w:r>
            <w:r>
              <w:rPr>
                <w:rFonts w:ascii="Times New Roman"/>
                <w:b/>
                <w:i w:val="false"/>
                <w:color w:val="000000"/>
                <w:sz w:val="20"/>
              </w:rPr>
              <w:t>12.2.2 жел электр энергиясы</w:t>
            </w:r>
          </w:p>
          <w:bookmarkEnd w:id="892"/>
          <w:p>
            <w:pPr>
              <w:spacing w:after="20"/>
              <w:ind w:left="20"/>
              <w:jc w:val="both"/>
            </w:pPr>
            <w:r>
              <w:rPr>
                <w:rFonts w:ascii="Times New Roman"/>
                <w:b w:val="false"/>
                <w:i w:val="false"/>
                <w:color w:val="000000"/>
                <w:sz w:val="20"/>
              </w:rPr>
              <w:t>
электроэнергия ветровая</w:t>
            </w: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3"/>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1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4"/>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8"/>
            <w:tcBorders/>
            <w:tcMar>
              <w:top w:w="15" w:type="dxa"/>
              <w:left w:w="15" w:type="dxa"/>
              <w:bottom w:w="15" w:type="dxa"/>
              <w:right w:w="15" w:type="dxa"/>
            </w:tcMar>
            <w:vAlign w:val="center"/>
          </w:tcPr>
          <w:bookmarkStart w:name="z4986" w:id="893"/>
          <w:p>
            <w:pPr>
              <w:spacing w:after="20"/>
              <w:ind w:left="20"/>
              <w:jc w:val="both"/>
            </w:pPr>
            <w:r>
              <w:rPr>
                <w:rFonts w:ascii="Times New Roman"/>
                <w:b w:val="false"/>
                <w:i w:val="false"/>
                <w:color w:val="000000"/>
                <w:sz w:val="20"/>
              </w:rPr>
              <w:t>
</w:t>
            </w:r>
            <w:r>
              <w:rPr>
                <w:rFonts w:ascii="Times New Roman"/>
                <w:b/>
                <w:i w:val="false"/>
                <w:color w:val="000000"/>
                <w:sz w:val="20"/>
              </w:rPr>
              <w:t>12.2.3 жел/күн сәулесі электр энергиясы</w:t>
            </w:r>
          </w:p>
          <w:bookmarkEnd w:id="893"/>
          <w:p>
            <w:pPr>
              <w:spacing w:after="20"/>
              <w:ind w:left="20"/>
              <w:jc w:val="both"/>
            </w:pPr>
            <w:r>
              <w:rPr>
                <w:rFonts w:ascii="Times New Roman"/>
                <w:b w:val="false"/>
                <w:i w:val="false"/>
                <w:color w:val="000000"/>
                <w:sz w:val="20"/>
              </w:rPr>
              <w:t>
электроэнергия ветровая/солнечная</w:t>
            </w: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5"/>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1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6"/>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8"/>
            <w:tcBorders/>
            <w:tcMar>
              <w:top w:w="15" w:type="dxa"/>
              <w:left w:w="15" w:type="dxa"/>
              <w:bottom w:w="15" w:type="dxa"/>
              <w:right w:w="15" w:type="dxa"/>
            </w:tcMar>
            <w:vAlign w:val="center"/>
          </w:tcPr>
          <w:bookmarkStart w:name="z4991" w:id="894"/>
          <w:p>
            <w:pPr>
              <w:spacing w:after="20"/>
              <w:ind w:left="20"/>
              <w:jc w:val="both"/>
            </w:pPr>
            <w:r>
              <w:rPr>
                <w:rFonts w:ascii="Times New Roman"/>
                <w:b w:val="false"/>
                <w:i w:val="false"/>
                <w:color w:val="000000"/>
                <w:sz w:val="20"/>
              </w:rPr>
              <w:t>
</w:t>
            </w:r>
            <w:r>
              <w:rPr>
                <w:rFonts w:ascii="Times New Roman"/>
                <w:b/>
                <w:i w:val="false"/>
                <w:color w:val="000000"/>
                <w:sz w:val="20"/>
              </w:rPr>
              <w:t>12.2.4 биогаздан алынатын электр энергиясы</w:t>
            </w:r>
          </w:p>
          <w:bookmarkEnd w:id="894"/>
          <w:p>
            <w:pPr>
              <w:spacing w:after="20"/>
              <w:ind w:left="20"/>
              <w:jc w:val="both"/>
            </w:pPr>
            <w:r>
              <w:rPr>
                <w:rFonts w:ascii="Times New Roman"/>
                <w:b w:val="false"/>
                <w:i w:val="false"/>
                <w:color w:val="000000"/>
                <w:sz w:val="20"/>
              </w:rPr>
              <w:t>
электроэнергия от биогаза</w:t>
            </w: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7"/>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1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8"/>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8"/>
            <w:tcBorders/>
            <w:tcMar>
              <w:top w:w="15" w:type="dxa"/>
              <w:left w:w="15" w:type="dxa"/>
              <w:bottom w:w="15" w:type="dxa"/>
              <w:right w:w="15" w:type="dxa"/>
            </w:tcMar>
            <w:vAlign w:val="center"/>
          </w:tcPr>
          <w:bookmarkStart w:name="z4996" w:id="895"/>
          <w:p>
            <w:pPr>
              <w:spacing w:after="20"/>
              <w:ind w:left="20"/>
              <w:jc w:val="both"/>
            </w:pPr>
            <w:r>
              <w:rPr>
                <w:rFonts w:ascii="Times New Roman"/>
                <w:b w:val="false"/>
                <w:i w:val="false"/>
                <w:color w:val="000000"/>
                <w:sz w:val="20"/>
              </w:rPr>
              <w:t>
</w:t>
            </w:r>
            <w:r>
              <w:rPr>
                <w:rFonts w:ascii="Times New Roman"/>
                <w:b/>
                <w:i w:val="false"/>
                <w:color w:val="000000"/>
                <w:sz w:val="20"/>
              </w:rPr>
              <w:t>12.2.5 өзге де электр энергиясы</w:t>
            </w:r>
          </w:p>
          <w:bookmarkEnd w:id="895"/>
          <w:p>
            <w:pPr>
              <w:spacing w:after="20"/>
              <w:ind w:left="20"/>
              <w:jc w:val="both"/>
            </w:pPr>
            <w:r>
              <w:rPr>
                <w:rFonts w:ascii="Times New Roman"/>
                <w:b w:val="false"/>
                <w:i w:val="false"/>
                <w:color w:val="000000"/>
                <w:sz w:val="20"/>
              </w:rPr>
              <w:t>
электроэнергия прочая</w:t>
            </w: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9"/>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1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0"/>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0"/>
            <w:tcBorders/>
            <w:tcMar>
              <w:top w:w="15" w:type="dxa"/>
              <w:left w:w="15" w:type="dxa"/>
              <w:bottom w:w="15" w:type="dxa"/>
              <w:right w:w="15" w:type="dxa"/>
            </w:tcMar>
            <w:vAlign w:val="center"/>
          </w:tcPr>
          <w:bookmarkStart w:name="z5001" w:id="896"/>
          <w:p>
            <w:pPr>
              <w:spacing w:after="20"/>
              <w:ind w:left="20"/>
              <w:jc w:val="both"/>
            </w:pPr>
            <w:r>
              <w:rPr>
                <w:rFonts w:ascii="Times New Roman"/>
                <w:b w:val="false"/>
                <w:i w:val="false"/>
                <w:color w:val="000000"/>
                <w:sz w:val="20"/>
              </w:rPr>
              <w:t>
</w:t>
            </w:r>
            <w:r>
              <w:rPr>
                <w:rFonts w:ascii="Times New Roman"/>
                <w:b/>
                <w:i w:val="false"/>
                <w:color w:val="000000"/>
                <w:sz w:val="20"/>
              </w:rPr>
              <w:t>13. Пайдалануға берілген объектілерінің энергия тиімділігі сыныбын"√" белгісімен белгілеңіз</w:t>
            </w:r>
          </w:p>
          <w:bookmarkEnd w:id="896"/>
          <w:p>
            <w:pPr>
              <w:spacing w:after="20"/>
              <w:ind w:left="20"/>
              <w:jc w:val="both"/>
            </w:pPr>
            <w:r>
              <w:rPr>
                <w:rFonts w:ascii="Times New Roman"/>
                <w:b w:val="false"/>
                <w:i w:val="false"/>
                <w:color w:val="000000"/>
                <w:sz w:val="20"/>
              </w:rPr>
              <w:t>
Отметьте знаком "√" класс энергоэффективности введенных в эксплуатацию объектов</w:t>
            </w:r>
          </w:p>
        </w:tc>
      </w:tr>
      <w:tr>
        <w:trPr>
          <w:trHeight w:val="30" w:hRule="atLeast"/>
        </w:trPr>
        <w:tc>
          <w:tcPr>
            <w:tcW w:w="246" w:type="dxa"/>
            <w:tcBorders/>
            <w:tcMar>
              <w:top w:w="15" w:type="dxa"/>
              <w:left w:w="15" w:type="dxa"/>
              <w:bottom w:w="15" w:type="dxa"/>
              <w:right w:w="15" w:type="dxa"/>
            </w:tcMar>
            <w:vAlign w:val="center"/>
          </w:tcPr>
          <w:bookmarkStart w:name="z5004" w:id="897"/>
          <w:p>
            <w:pPr>
              <w:spacing w:after="20"/>
              <w:ind w:left="20"/>
              <w:jc w:val="both"/>
            </w:pPr>
            <w:r>
              <w:rPr>
                <w:rFonts w:ascii="Times New Roman"/>
                <w:b w:val="false"/>
                <w:i w:val="false"/>
                <w:color w:val="000000"/>
                <w:sz w:val="20"/>
              </w:rPr>
              <w:t>
</w:t>
            </w:r>
            <w:r>
              <w:rPr>
                <w:rFonts w:ascii="Times New Roman"/>
                <w:b/>
                <w:i w:val="false"/>
                <w:color w:val="000000"/>
                <w:sz w:val="20"/>
              </w:rPr>
              <w:t>13.1 өте жоғары:</w:t>
            </w:r>
          </w:p>
          <w:bookmarkEnd w:id="897"/>
          <w:p>
            <w:pPr>
              <w:spacing w:after="20"/>
              <w:ind w:left="20"/>
              <w:jc w:val="both"/>
            </w:pPr>
            <w:r>
              <w:rPr>
                <w:rFonts w:ascii="Times New Roman"/>
                <w:b w:val="false"/>
                <w:i w:val="false"/>
                <w:color w:val="000000"/>
                <w:sz w:val="20"/>
              </w:rPr>
              <w:t>
очень высокий:</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"А++"</w:t>
            </w:r>
          </w:p>
        </w:tc>
        <w:tc>
          <w:tcPr>
            <w:tcW w:w="24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1"/>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2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 "А+" 13.1.3 "А"</w:t>
            </w:r>
          </w:p>
        </w:tc>
        <w:tc>
          <w:tcPr>
            <w:tcW w:w="24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2"/>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16"/>
            <w:tcBorders/>
            <w:tcMar>
              <w:top w:w="15" w:type="dxa"/>
              <w:left w:w="15" w:type="dxa"/>
              <w:bottom w:w="15" w:type="dxa"/>
              <w:right w:w="15" w:type="dxa"/>
            </w:tcMar>
            <w:vAlign w:val="center"/>
          </w:tcPr>
          <w:p>
            <w:pPr>
              <w:spacing w:after="20"/>
              <w:ind w:left="20"/>
              <w:jc w:val="both"/>
            </w:pPr>
          </w:p>
          <w:p>
            <w:pPr>
              <w:spacing w:after="20"/>
              <w:ind w:left="20"/>
              <w:jc w:val="both"/>
            </w:pPr>
          </w:p>
        </w:tc>
        <w:tc>
          <w:tcPr>
            <w:tcW w:w="24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3"/>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 w:type="dxa"/>
            <w:tcBorders/>
            <w:tcMar>
              <w:top w:w="15" w:type="dxa"/>
              <w:left w:w="15" w:type="dxa"/>
              <w:bottom w:w="15" w:type="dxa"/>
              <w:right w:w="15" w:type="dxa"/>
            </w:tcMar>
            <w:vAlign w:val="center"/>
          </w:tcPr>
          <w:bookmarkStart w:name="z5013" w:id="898"/>
          <w:p>
            <w:pPr>
              <w:spacing w:after="20"/>
              <w:ind w:left="20"/>
              <w:jc w:val="both"/>
            </w:pPr>
            <w:r>
              <w:rPr>
                <w:rFonts w:ascii="Times New Roman"/>
                <w:b w:val="false"/>
                <w:i w:val="false"/>
                <w:color w:val="000000"/>
                <w:sz w:val="20"/>
              </w:rPr>
              <w:t>
</w:t>
            </w:r>
            <w:r>
              <w:rPr>
                <w:rFonts w:ascii="Times New Roman"/>
                <w:b/>
                <w:i w:val="false"/>
                <w:color w:val="000000"/>
                <w:sz w:val="20"/>
              </w:rPr>
              <w:t>13.2 жоғары:</w:t>
            </w:r>
          </w:p>
          <w:bookmarkEnd w:id="898"/>
          <w:p>
            <w:pPr>
              <w:spacing w:after="20"/>
              <w:ind w:left="20"/>
              <w:jc w:val="both"/>
            </w:pPr>
            <w:r>
              <w:rPr>
                <w:rFonts w:ascii="Times New Roman"/>
                <w:b w:val="false"/>
                <w:i w:val="false"/>
                <w:color w:val="000000"/>
                <w:sz w:val="20"/>
              </w:rPr>
              <w:t>
</w:t>
            </w:r>
            <w:r>
              <w:rPr>
                <w:rFonts w:ascii="Times New Roman"/>
                <w:b/>
                <w:i w:val="false"/>
                <w:color w:val="000000"/>
                <w:sz w:val="20"/>
              </w:rPr>
              <w:t>высокий:</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 "В+"</w:t>
            </w:r>
          </w:p>
        </w:tc>
        <w:tc>
          <w:tcPr>
            <w:tcW w:w="24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4"/>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2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 "В"</w:t>
            </w:r>
          </w:p>
        </w:tc>
        <w:tc>
          <w:tcPr>
            <w:tcW w:w="24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5"/>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1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 "С+"</w:t>
            </w:r>
          </w:p>
        </w:tc>
        <w:tc>
          <w:tcPr>
            <w:tcW w:w="24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6"/>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 w:type="dxa"/>
            <w:tcBorders/>
            <w:tcMar>
              <w:top w:w="15" w:type="dxa"/>
              <w:left w:w="15" w:type="dxa"/>
              <w:bottom w:w="15" w:type="dxa"/>
              <w:right w:w="15" w:type="dxa"/>
            </w:tcMar>
            <w:vAlign w:val="center"/>
          </w:tcPr>
          <w:bookmarkStart w:name="z5022" w:id="899"/>
          <w:p>
            <w:pPr>
              <w:spacing w:after="20"/>
              <w:ind w:left="20"/>
              <w:jc w:val="both"/>
            </w:pPr>
            <w:r>
              <w:rPr>
                <w:rFonts w:ascii="Times New Roman"/>
                <w:b w:val="false"/>
                <w:i w:val="false"/>
                <w:color w:val="000000"/>
                <w:sz w:val="20"/>
              </w:rPr>
              <w:t>
</w:t>
            </w:r>
            <w:r>
              <w:rPr>
                <w:rFonts w:ascii="Times New Roman"/>
                <w:b/>
                <w:i w:val="false"/>
                <w:color w:val="000000"/>
                <w:sz w:val="20"/>
              </w:rPr>
              <w:t>13.3 қалыпты:</w:t>
            </w:r>
          </w:p>
          <w:bookmarkEnd w:id="899"/>
          <w:p>
            <w:pPr>
              <w:spacing w:after="20"/>
              <w:ind w:left="20"/>
              <w:jc w:val="both"/>
            </w:pPr>
            <w:r>
              <w:rPr>
                <w:rFonts w:ascii="Times New Roman"/>
                <w:b w:val="false"/>
                <w:i w:val="false"/>
                <w:color w:val="000000"/>
                <w:sz w:val="20"/>
              </w:rPr>
              <w:t>
</w:t>
            </w:r>
            <w:r>
              <w:rPr>
                <w:rFonts w:ascii="Times New Roman"/>
                <w:b/>
                <w:i w:val="false"/>
                <w:color w:val="000000"/>
                <w:sz w:val="20"/>
              </w:rPr>
              <w:t>нормальный:</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 "С"</w:t>
            </w:r>
          </w:p>
        </w:tc>
        <w:tc>
          <w:tcPr>
            <w:tcW w:w="24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7"/>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2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 "С-"</w:t>
            </w:r>
          </w:p>
        </w:tc>
        <w:tc>
          <w:tcPr>
            <w:tcW w:w="24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8"/>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16"/>
            <w:tcBorders/>
            <w:tcMar>
              <w:top w:w="15" w:type="dxa"/>
              <w:left w:w="15" w:type="dxa"/>
              <w:bottom w:w="15" w:type="dxa"/>
              <w:right w:w="15" w:type="dxa"/>
            </w:tcMar>
            <w:vAlign w:val="center"/>
          </w:tcPr>
          <w:p>
            <w:pPr>
              <w:spacing w:after="20"/>
              <w:ind w:left="20"/>
              <w:jc w:val="both"/>
            </w:pPr>
          </w:p>
          <w:p>
            <w:pPr>
              <w:spacing w:after="20"/>
              <w:ind w:left="20"/>
              <w:jc w:val="both"/>
            </w:pPr>
          </w:p>
        </w:tc>
        <w:tc>
          <w:tcPr>
            <w:tcW w:w="246"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0"/>
            <w:tcBorders/>
            <w:tcMar>
              <w:top w:w="15" w:type="dxa"/>
              <w:left w:w="15" w:type="dxa"/>
              <w:bottom w:w="15" w:type="dxa"/>
              <w:right w:w="15" w:type="dxa"/>
            </w:tcMar>
            <w:vAlign w:val="center"/>
          </w:tcPr>
          <w:bookmarkStart w:name="z5031" w:id="900"/>
          <w:p>
            <w:pPr>
              <w:spacing w:after="20"/>
              <w:ind w:left="20"/>
              <w:jc w:val="both"/>
            </w:pPr>
            <w:r>
              <w:rPr>
                <w:rFonts w:ascii="Times New Roman"/>
                <w:b w:val="false"/>
                <w:i w:val="false"/>
                <w:color w:val="000000"/>
                <w:sz w:val="20"/>
              </w:rPr>
              <w:t>
</w:t>
            </w:r>
            <w:r>
              <w:rPr>
                <w:rFonts w:ascii="Times New Roman"/>
                <w:b/>
                <w:i w:val="false"/>
                <w:color w:val="000000"/>
                <w:sz w:val="20"/>
              </w:rPr>
              <w:t>14. Өзге де тұрғын ғимараттар, тұрғын емес ғимараттар, тұрғын емес мақсаттағы кіріктіре - жапсарластыра салынған үй-жайлар немесе имараттар пайдалануға берілген кезде мыналарды көрсетіңіз:</w:t>
            </w:r>
          </w:p>
          <w:bookmarkEnd w:id="900"/>
          <w:p>
            <w:pPr>
              <w:spacing w:after="20"/>
              <w:ind w:left="20"/>
              <w:jc w:val="both"/>
            </w:pPr>
            <w:r>
              <w:rPr>
                <w:rFonts w:ascii="Times New Roman"/>
                <w:b w:val="false"/>
                <w:i w:val="false"/>
                <w:color w:val="000000"/>
                <w:sz w:val="20"/>
              </w:rPr>
              <w:t>
При вводе в эксплуатацию прочего жилого здания, нежилого здания, встроенно-пристроенного помещения нежилого назначения или сооружения укажите:</w:t>
            </w:r>
          </w:p>
        </w:tc>
      </w:tr>
      <w:tr>
        <w:trPr>
          <w:trHeight w:val="30" w:hRule="atLeast"/>
        </w:trPr>
        <w:tc>
          <w:tcPr>
            <w:tcW w:w="0" w:type="auto"/>
            <w:gridSpan w:val="26"/>
            <w:tcBorders/>
            <w:tcMar>
              <w:top w:w="15" w:type="dxa"/>
              <w:left w:w="15" w:type="dxa"/>
              <w:bottom w:w="15" w:type="dxa"/>
              <w:right w:w="15" w:type="dxa"/>
            </w:tcMar>
            <w:vAlign w:val="center"/>
          </w:tcPr>
          <w:bookmarkStart w:name="z5034" w:id="901"/>
          <w:p>
            <w:pPr>
              <w:spacing w:after="20"/>
              <w:ind w:left="20"/>
              <w:jc w:val="both"/>
            </w:pPr>
            <w:r>
              <w:rPr>
                <w:rFonts w:ascii="Times New Roman"/>
                <w:b w:val="false"/>
                <w:i w:val="false"/>
                <w:color w:val="000000"/>
                <w:sz w:val="20"/>
              </w:rPr>
              <w:t>
</w:t>
            </w:r>
            <w:r>
              <w:rPr>
                <w:rFonts w:ascii="Times New Roman"/>
                <w:b/>
                <w:i w:val="false"/>
                <w:color w:val="000000"/>
                <w:sz w:val="20"/>
              </w:rPr>
              <w:t>14.1 "Объектілер және қуаттар түрлерінің тізбесіне" сәйкес өлшем бірлігін</w:t>
            </w:r>
          </w:p>
          <w:bookmarkEnd w:id="901"/>
          <w:p>
            <w:pPr>
              <w:spacing w:after="20"/>
              <w:ind w:left="20"/>
              <w:jc w:val="both"/>
            </w:pPr>
            <w:r>
              <w:rPr>
                <w:rFonts w:ascii="Times New Roman"/>
                <w:b w:val="false"/>
                <w:i w:val="false"/>
                <w:color w:val="000000"/>
                <w:sz w:val="20"/>
              </w:rPr>
              <w:t>
Единицу измерения согласно "Перечню видов объектов и мощностей"</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9"/>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c>
          <w:tcPr>
            <w:tcW w:w="0" w:type="auto"/>
            <w:gridSpan w:val="15"/>
            <w:tcBorders/>
            <w:tcMar>
              <w:top w:w="15" w:type="dxa"/>
              <w:left w:w="15" w:type="dxa"/>
              <w:bottom w:w="15" w:type="dxa"/>
              <w:right w:w="15" w:type="dxa"/>
            </w:tcMar>
            <w:vAlign w:val="center"/>
          </w:tcPr>
          <w:bookmarkStart w:name="z5037" w:id="902"/>
          <w:p>
            <w:pPr>
              <w:spacing w:after="20"/>
              <w:ind w:left="20"/>
              <w:jc w:val="both"/>
            </w:pPr>
            <w:r>
              <w:rPr>
                <w:rFonts w:ascii="Times New Roman"/>
                <w:b w:val="false"/>
                <w:i w:val="false"/>
                <w:color w:val="000000"/>
                <w:sz w:val="20"/>
              </w:rPr>
              <w:t>
</w:t>
            </w:r>
            <w:r>
              <w:rPr>
                <w:rFonts w:ascii="Times New Roman"/>
                <w:b/>
                <w:i w:val="false"/>
                <w:color w:val="000000"/>
                <w:sz w:val="20"/>
              </w:rPr>
              <w:t>14.2 Пайдалануға берілген қуатты</w:t>
            </w:r>
          </w:p>
          <w:bookmarkEnd w:id="902"/>
          <w:p>
            <w:pPr>
              <w:spacing w:after="20"/>
              <w:ind w:left="20"/>
              <w:jc w:val="both"/>
            </w:pPr>
            <w:r>
              <w:rPr>
                <w:rFonts w:ascii="Times New Roman"/>
                <w:b w:val="false"/>
                <w:i w:val="false"/>
                <w:color w:val="000000"/>
                <w:sz w:val="20"/>
              </w:rPr>
              <w:t>
Введенную мощность</w:t>
            </w: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0"/>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6"/>
            <w:tcBorders/>
            <w:tcMar>
              <w:top w:w="15" w:type="dxa"/>
              <w:left w:w="15" w:type="dxa"/>
              <w:bottom w:w="15" w:type="dxa"/>
              <w:right w:w="15" w:type="dxa"/>
            </w:tcMar>
            <w:vAlign w:val="center"/>
          </w:tcPr>
          <w:bookmarkStart w:name="z5041" w:id="903"/>
          <w:p>
            <w:pPr>
              <w:spacing w:after="20"/>
              <w:ind w:left="20"/>
              <w:jc w:val="both"/>
            </w:pPr>
            <w:r>
              <w:rPr>
                <w:rFonts w:ascii="Times New Roman"/>
                <w:b w:val="false"/>
                <w:i w:val="false"/>
                <w:color w:val="000000"/>
                <w:sz w:val="20"/>
              </w:rPr>
              <w:t>
</w:t>
            </w:r>
            <w:r>
              <w:rPr>
                <w:rFonts w:ascii="Times New Roman"/>
                <w:b/>
                <w:i w:val="false"/>
                <w:color w:val="000000"/>
                <w:sz w:val="20"/>
              </w:rPr>
              <w:t>жылы</w:t>
            </w:r>
            <w:r>
              <w:rPr>
                <w:rFonts w:ascii="Times New Roman"/>
                <w:b w:val="false"/>
                <w:i w:val="false"/>
                <w:color w:val="000000"/>
                <w:sz w:val="20"/>
              </w:rPr>
              <w:t xml:space="preserve"> год</w:t>
            </w:r>
          </w:p>
          <w:bookmarkEnd w:id="903"/>
          <w:p>
            <w:pPr>
              <w:spacing w:after="20"/>
              <w:ind w:left="20"/>
              <w:jc w:val="both"/>
            </w:pPr>
            <w:r>
              <w:rPr>
                <w:rFonts w:ascii="Times New Roman"/>
                <w:b w:val="false"/>
                <w:i w:val="false"/>
                <w:color w:val="000000"/>
                <w:sz w:val="20"/>
              </w:rPr>
              <w:t>
</w:t>
            </w:r>
            <w:r>
              <w:rPr>
                <w:rFonts w:ascii="Times New Roman"/>
                <w:b/>
                <w:i w:val="false"/>
                <w:color w:val="000000"/>
                <w:sz w:val="20"/>
              </w:rPr>
              <w:t>15. Объект құрылысының нақты құнын көрсетіңіз, мың теңгемен</w:t>
            </w:r>
          </w:p>
          <w:p>
            <w:pPr>
              <w:spacing w:after="20"/>
              <w:ind w:left="20"/>
              <w:jc w:val="both"/>
            </w:pPr>
            <w:r>
              <w:rPr>
                <w:rFonts w:ascii="Times New Roman"/>
                <w:b w:val="false"/>
                <w:i w:val="false"/>
                <w:color w:val="000000"/>
                <w:sz w:val="20"/>
              </w:rPr>
              <w:t>
Укажите фактическую стоимость строительства объекта, в тысячах тенге</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1"/>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0"/>
            <w:tcBorders/>
            <w:tcMar>
              <w:top w:w="15" w:type="dxa"/>
              <w:left w:w="15" w:type="dxa"/>
              <w:bottom w:w="15" w:type="dxa"/>
              <w:right w:w="15" w:type="dxa"/>
            </w:tcMar>
            <w:vAlign w:val="center"/>
          </w:tcPr>
          <w:bookmarkStart w:name="z5048" w:id="904"/>
          <w:p>
            <w:pPr>
              <w:spacing w:after="20"/>
              <w:ind w:left="20"/>
              <w:jc w:val="both"/>
            </w:pPr>
            <w:r>
              <w:rPr>
                <w:rFonts w:ascii="Times New Roman"/>
                <w:b w:val="false"/>
                <w:i w:val="false"/>
                <w:color w:val="000000"/>
                <w:sz w:val="20"/>
              </w:rPr>
              <w:t>
</w:t>
            </w:r>
            <w:r>
              <w:rPr>
                <w:rFonts w:ascii="Times New Roman"/>
                <w:b/>
                <w:i w:val="false"/>
                <w:color w:val="000000"/>
                <w:sz w:val="20"/>
              </w:rPr>
              <w:t>16. Статистикалық нысанды толтыруға жұмсалған уақыттыкөрсетіңіз, сағатпен (қажеттiсiн қоршаңыз)</w:t>
            </w:r>
          </w:p>
          <w:bookmarkEnd w:id="904"/>
          <w:p>
            <w:pPr>
              <w:spacing w:after="20"/>
              <w:ind w:left="20"/>
              <w:jc w:val="both"/>
            </w:pPr>
            <w:r>
              <w:rPr>
                <w:rFonts w:ascii="Times New Roman"/>
                <w:b w:val="false"/>
                <w:i w:val="false"/>
                <w:color w:val="000000"/>
                <w:sz w:val="20"/>
              </w:rPr>
              <w:t>
Укажите время, затраченное на заполнение статистической формы, в часах (нужное обвести)</w:t>
            </w:r>
          </w:p>
        </w:tc>
      </w:tr>
      <w:tr>
        <w:trPr>
          <w:trHeight w:val="30" w:hRule="atLeast"/>
        </w:trPr>
        <w:tc>
          <w:tcPr>
            <w:tcW w:w="246"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сағатқа дейiн</w:t>
            </w:r>
          </w:p>
          <w:p>
            <w:pPr>
              <w:spacing w:after="20"/>
              <w:ind w:left="20"/>
              <w:jc w:val="both"/>
            </w:pPr>
          </w:p>
          <w:p>
            <w:pPr>
              <w:spacing w:after="20"/>
              <w:ind w:left="20"/>
              <w:jc w:val="both"/>
            </w:pPr>
            <w:r>
              <w:rPr>
                <w:rFonts w:ascii="Times New Roman"/>
                <w:b/>
                <w:i w:val="false"/>
                <w:color w:val="000000"/>
                <w:sz w:val="20"/>
              </w:rPr>
              <w:t>
до 1 часа
</w:t>
            </w:r>
          </w:p>
          <w:p>
            <w:pPr>
              <w:spacing w:after="0"/>
              <w:ind w:left="0"/>
              <w:jc w:val="both"/>
            </w:pP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46"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40 сағаттан артық</w:t>
            </w:r>
          </w:p>
          <w:p>
            <w:pPr>
              <w:spacing w:after="20"/>
              <w:ind w:left="20"/>
              <w:jc w:val="both"/>
            </w:pPr>
          </w:p>
          <w:p>
            <w:pPr>
              <w:spacing w:after="20"/>
              <w:ind w:left="20"/>
              <w:jc w:val="both"/>
            </w:pPr>
            <w:r>
              <w:rPr>
                <w:rFonts w:ascii="Times New Roman"/>
                <w:b/>
                <w:i w:val="false"/>
                <w:color w:val="000000"/>
                <w:sz w:val="20"/>
              </w:rPr>
              <w:t>
более 40 часов
</w:t>
            </w:r>
          </w:p>
        </w:tc>
      </w:tr>
    </w:tbl>
    <w:p>
      <w:pPr>
        <w:spacing w:after="0"/>
        <w:ind w:left="0"/>
        <w:jc w:val="both"/>
      </w:pPr>
      <w:bookmarkStart w:name="z5060" w:id="905"/>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w:t>
      </w:r>
    </w:p>
    <w:bookmarkEnd w:id="905"/>
    <w:p>
      <w:pPr>
        <w:spacing w:after="0"/>
        <w:ind w:left="0"/>
        <w:jc w:val="both"/>
      </w:pPr>
      <w:r>
        <w:rPr>
          <w:rFonts w:ascii="Times New Roman"/>
          <w:b w:val="false"/>
          <w:i w:val="false"/>
          <w:color w:val="000000"/>
          <w:sz w:val="28"/>
        </w:rPr>
        <w:t>Наименование_____________________________             Адрес 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i w:val="false"/>
          <w:color w:val="000000"/>
          <w:sz w:val="28"/>
        </w:rPr>
        <w:t>Телефоны (респонденттің)</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Телефон (респондента)_____________________ 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Стационарлық ұялыстационарный</w:t>
      </w:r>
      <w:r>
        <w:rPr>
          <w:rFonts w:ascii="Times New Roman"/>
          <w:b w:val="false"/>
          <w:i w:val="false"/>
          <w:color w:val="000000"/>
          <w:sz w:val="28"/>
        </w:rPr>
        <w:t xml:space="preserve">             мобильный</w:t>
      </w:r>
    </w:p>
    <w:p>
      <w:pPr>
        <w:spacing w:after="0"/>
        <w:ind w:left="0"/>
        <w:jc w:val="both"/>
      </w:pPr>
      <w:r>
        <w:rPr>
          <w:rFonts w:ascii="Times New Roman"/>
          <w:b/>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Адрес электронной почты (респондента)_____________________________________________</w:t>
      </w:r>
    </w:p>
    <w:p>
      <w:pPr>
        <w:spacing w:after="0"/>
        <w:ind w:left="0"/>
        <w:jc w:val="both"/>
      </w:pPr>
      <w:r>
        <w:rPr>
          <w:rFonts w:ascii="Times New Roman"/>
          <w:b/>
          <w:i w:val="false"/>
          <w:color w:val="000000"/>
          <w:sz w:val="28"/>
        </w:rPr>
        <w:t>Орындаушы</w:t>
      </w:r>
    </w:p>
    <w:p>
      <w:pPr>
        <w:spacing w:after="0"/>
        <w:ind w:left="0"/>
        <w:jc w:val="both"/>
      </w:pPr>
      <w:r>
        <w:rPr>
          <w:rFonts w:ascii="Times New Roman"/>
          <w:b w:val="false"/>
          <w:i w:val="false"/>
          <w:color w:val="000000"/>
          <w:sz w:val="28"/>
        </w:rPr>
        <w:t>Исполнитель________________________________ ________________________________</w:t>
      </w:r>
    </w:p>
    <w:p>
      <w:pPr>
        <w:spacing w:after="0"/>
        <w:ind w:left="0"/>
        <w:jc w:val="both"/>
      </w:pPr>
      <w:r>
        <w:rPr>
          <w:rFonts w:ascii="Times New Roman"/>
          <w:b/>
          <w:i w:val="false"/>
          <w:color w:val="000000"/>
          <w:sz w:val="28"/>
        </w:rPr>
        <w:t xml:space="preserve">тегі, аты және әкесінің аты (ол болған жағдайда) </w:t>
      </w:r>
      <w:r>
        <w:rPr>
          <w:rFonts w:ascii="Times New Roman"/>
          <w:b w:val="false"/>
          <w:i w:val="false"/>
          <w:color w:val="000000"/>
          <w:sz w:val="28"/>
        </w:rPr>
        <w:t xml:space="preserve">      </w:t>
      </w:r>
      <w:r>
        <w:rPr>
          <w:rFonts w:ascii="Times New Roman"/>
          <w:b/>
          <w:i w:val="false"/>
          <w:color w:val="000000"/>
          <w:sz w:val="28"/>
        </w:rPr>
        <w:t>қолы, телефоны (орындаушының)</w:t>
      </w:r>
    </w:p>
    <w:p>
      <w:pPr>
        <w:spacing w:after="0"/>
        <w:ind w:left="0"/>
        <w:jc w:val="both"/>
      </w:pPr>
      <w:r>
        <w:rPr>
          <w:rFonts w:ascii="Times New Roman"/>
          <w:b w:val="false"/>
          <w:i w:val="false"/>
          <w:color w:val="000000"/>
          <w:sz w:val="28"/>
        </w:rPr>
        <w:t>фамилия, имя и отчество (при его наличии) подпись,       телефон (исполнителя)</w:t>
      </w:r>
    </w:p>
    <w:p>
      <w:pPr>
        <w:spacing w:after="0"/>
        <w:ind w:left="0"/>
        <w:jc w:val="both"/>
      </w:pPr>
      <w:r>
        <w:rPr>
          <w:rFonts w:ascii="Times New Roman"/>
          <w:b/>
          <w:i w:val="false"/>
          <w:color w:val="000000"/>
          <w:sz w:val="28"/>
        </w:rPr>
        <w:t xml:space="preserve">Бас бухгалтер немесе оның міндетін атқарушы адам </w:t>
      </w:r>
    </w:p>
    <w:p>
      <w:pPr>
        <w:spacing w:after="0"/>
        <w:ind w:left="0"/>
        <w:jc w:val="both"/>
      </w:pPr>
      <w:r>
        <w:rPr>
          <w:rFonts w:ascii="Times New Roman"/>
          <w:b w:val="false"/>
          <w:i w:val="false"/>
          <w:color w:val="000000"/>
          <w:sz w:val="28"/>
        </w:rPr>
        <w:t>Главный бухгалтер или лицо,</w:t>
      </w:r>
    </w:p>
    <w:p>
      <w:pPr>
        <w:spacing w:after="0"/>
        <w:ind w:left="0"/>
        <w:jc w:val="both"/>
      </w:pPr>
      <w:r>
        <w:rPr>
          <w:rFonts w:ascii="Times New Roman"/>
          <w:b w:val="false"/>
          <w:i w:val="false"/>
          <w:color w:val="000000"/>
          <w:sz w:val="28"/>
        </w:rPr>
        <w:t>исполняющее его обязанности_________________________________ 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тегі, аты және әкесінің аты (ол болған жағдайда) </w:t>
      </w:r>
      <w:r>
        <w:rPr>
          <w:rFonts w:ascii="Times New Roman"/>
          <w:b/>
          <w:i w:val="false"/>
          <w:color w:val="000000"/>
          <w:sz w:val="28"/>
        </w:rPr>
        <w:t>      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i w:val="false"/>
          <w:color w:val="000000"/>
          <w:sz w:val="28"/>
        </w:rPr>
        <w:t>Басшы немесе оның</w:t>
      </w:r>
    </w:p>
    <w:p>
      <w:pPr>
        <w:spacing w:after="0"/>
        <w:ind w:left="0"/>
        <w:jc w:val="both"/>
      </w:pPr>
      <w:r>
        <w:rPr>
          <w:rFonts w:ascii="Times New Roman"/>
          <w:b/>
          <w:i w:val="false"/>
          <w:color w:val="000000"/>
          <w:sz w:val="28"/>
        </w:rPr>
        <w:t>міндетін атқарушы адам</w:t>
      </w:r>
    </w:p>
    <w:p>
      <w:pPr>
        <w:spacing w:after="0"/>
        <w:ind w:left="0"/>
        <w:jc w:val="both"/>
      </w:pPr>
      <w:r>
        <w:rPr>
          <w:rFonts w:ascii="Times New Roman"/>
          <w:b w:val="false"/>
          <w:i w:val="false"/>
          <w:color w:val="000000"/>
          <w:sz w:val="28"/>
        </w:rPr>
        <w:t>Руководитель или лицо,</w:t>
      </w:r>
    </w:p>
    <w:p>
      <w:pPr>
        <w:spacing w:after="0"/>
        <w:ind w:left="0"/>
        <w:jc w:val="both"/>
      </w:pPr>
      <w:r>
        <w:rPr>
          <w:rFonts w:ascii="Times New Roman"/>
          <w:b w:val="false"/>
          <w:i w:val="false"/>
          <w:color w:val="000000"/>
          <w:sz w:val="28"/>
        </w:rPr>
        <w:t>исполняющее его обязанности___________________________________ 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тегі, аты және әкесінің аты (ол болған жағдайда) </w:t>
      </w:r>
      <w:r>
        <w:rPr>
          <w:rFonts w:ascii="Times New Roman"/>
          <w:b w:val="false"/>
          <w:i w:val="false"/>
          <w:color w:val="000000"/>
          <w:sz w:val="28"/>
        </w:rPr>
        <w:t xml:space="preserve">      </w:t>
      </w:r>
      <w:r>
        <w:rPr>
          <w:rFonts w:ascii="Times New Roman"/>
          <w:b/>
          <w:i w:val="false"/>
          <w:color w:val="000000"/>
          <w:sz w:val="28"/>
        </w:rPr>
        <w:t>      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i w:val="false"/>
          <w:color w:val="000000"/>
          <w:sz w:val="28"/>
        </w:rPr>
        <w:t>Ескертпе:</w:t>
      </w:r>
    </w:p>
    <w:p>
      <w:pPr>
        <w:spacing w:after="0"/>
        <w:ind w:left="0"/>
        <w:jc w:val="both"/>
      </w:pPr>
      <w:r>
        <w:rPr>
          <w:rFonts w:ascii="Times New Roman"/>
          <w:b w:val="false"/>
          <w:i w:val="false"/>
          <w:color w:val="000000"/>
          <w:sz w:val="28"/>
        </w:rPr>
        <w:t>Примечание:</w:t>
      </w:r>
    </w:p>
    <w:bookmarkStart w:name="z5061" w:id="906"/>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bookmarkEnd w:id="906"/>
    <w:bookmarkStart w:name="z5062" w:id="907"/>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bookmarkEnd w:id="90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Жұмыс істейтіндердің санына қарамастан, есепті кезеңде объектілерді пайдалануға беруді жүзеге асыратын заңды тұлғалар және олардың құрылымдық және оқшауланған бөлімшелері ұсынады</w:t>
      </w:r>
    </w:p>
    <w:p>
      <w:pPr>
        <w:spacing w:after="0"/>
        <w:ind w:left="0"/>
        <w:jc w:val="both"/>
      </w:pPr>
      <w:r>
        <w:rPr>
          <w:rFonts w:ascii="Times New Roman"/>
          <w:b w:val="false"/>
          <w:i w:val="false"/>
          <w:color w:val="000000"/>
          <w:sz w:val="28"/>
        </w:rPr>
        <w:t>
      Представляют юридические лица и их структурные и обособленные подразделения, осуществляющие в отчетном периоде ввод объектов в эксплуатацию независимо от численности работающих</w:t>
      </w:r>
    </w:p>
    <w:p>
      <w:pPr>
        <w:spacing w:after="0"/>
        <w:ind w:left="0"/>
        <w:jc w:val="both"/>
      </w:pPr>
      <w:r>
        <w:rPr>
          <w:rFonts w:ascii="Times New Roman"/>
          <w:b w:val="false"/>
          <w:i w:val="false"/>
          <w:color w:val="000000"/>
          <w:sz w:val="28"/>
        </w:rPr>
        <w:t xml:space="preserve">
      </w:t>
      </w:r>
      <w:r>
        <w:rPr>
          <w:rFonts w:ascii="Times New Roman"/>
          <w:b/>
          <w:i w:val="false"/>
          <w:color w:val="000000"/>
          <w:sz w:val="28"/>
        </w:rPr>
        <w:t>Ұсыну мерзімі – есепті кезеңнен кейінгі 1 наурызға (қоса алғанда) дейін</w:t>
      </w:r>
    </w:p>
    <w:p>
      <w:pPr>
        <w:spacing w:after="0"/>
        <w:ind w:left="0"/>
        <w:jc w:val="both"/>
      </w:pPr>
      <w:r>
        <w:rPr>
          <w:rFonts w:ascii="Times New Roman"/>
          <w:b w:val="false"/>
          <w:i w:val="false"/>
          <w:color w:val="000000"/>
          <w:sz w:val="28"/>
        </w:rPr>
        <w:t>
      Срок представления –до 1 марта (включительно) после отчетного периода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tblGrid>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658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2"/>
                          <a:stretch>
                            <a:fillRect/>
                          </a:stretch>
                        </pic:blipFill>
                        <pic:spPr>
                          <a:xfrm>
                            <a:off x="0" y="0"/>
                            <a:ext cx="5765800" cy="571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1.Пайдалануға берілген объект туралы жалпы мәліметтерді көрсетіңіз</w:t>
            </w:r>
          </w:p>
          <w:p>
            <w:pPr>
              <w:spacing w:after="20"/>
              <w:ind w:left="20"/>
              <w:jc w:val="both"/>
            </w:pPr>
            <w:r>
              <w:rPr>
                <w:rFonts w:ascii="Times New Roman"/>
                <w:b w:val="false"/>
                <w:i w:val="false"/>
                <w:color w:val="000000"/>
                <w:sz w:val="20"/>
              </w:rPr>
              <w:t>
Укажите общие сведения о введенном в эксплуатацию объекте</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Есептің реттік нөмірі</w:t>
            </w:r>
          </w:p>
          <w:p>
            <w:pPr>
              <w:spacing w:after="20"/>
              <w:ind w:left="20"/>
              <w:jc w:val="both"/>
            </w:pPr>
            <w:r>
              <w:rPr>
                <w:rFonts w:ascii="Times New Roman"/>
                <w:b w:val="false"/>
                <w:i w:val="false"/>
                <w:color w:val="000000"/>
                <w:sz w:val="20"/>
              </w:rPr>
              <w:t>
Порядковый номер отчета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00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3"/>
                          <a:stretch>
                            <a:fillRect/>
                          </a:stretch>
                        </pic:blipFill>
                        <pic:spPr>
                          <a:xfrm>
                            <a:off x="0" y="0"/>
                            <a:ext cx="16002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Объект түрінің атауы1</w:t>
            </w:r>
          </w:p>
          <w:p>
            <w:pPr>
              <w:spacing w:after="20"/>
              <w:ind w:left="20"/>
              <w:jc w:val="both"/>
            </w:pPr>
            <w:r>
              <w:rPr>
                <w:rFonts w:ascii="Times New Roman"/>
                <w:b w:val="false"/>
                <w:i w:val="false"/>
                <w:color w:val="000000"/>
                <w:sz w:val="20"/>
              </w:rPr>
              <w:t>
Наименование вида объекта1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4"/>
                          <a:stretch>
                            <a:fillRect/>
                          </a:stretch>
                        </pic:blipFill>
                        <pic:spPr>
                          <a:xfrm>
                            <a:off x="0" y="0"/>
                            <a:ext cx="5715000" cy="508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Объектінің орналасқан жері (облыс, қала, аудан, елді мекен)</w:t>
            </w:r>
          </w:p>
          <w:p>
            <w:pPr>
              <w:spacing w:after="20"/>
              <w:ind w:left="20"/>
              <w:jc w:val="both"/>
            </w:pPr>
            <w:r>
              <w:rPr>
                <w:rFonts w:ascii="Times New Roman"/>
                <w:b w:val="false"/>
                <w:i w:val="false"/>
                <w:color w:val="000000"/>
                <w:sz w:val="20"/>
              </w:rPr>
              <w:t>
Местонахождение объекта (область, город, район, населенный пункт)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6769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5"/>
                          <a:stretch>
                            <a:fillRect/>
                          </a:stretch>
                        </pic:blipFill>
                        <pic:spPr>
                          <a:xfrm>
                            <a:off x="0" y="0"/>
                            <a:ext cx="5676900" cy="774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"Объектілер және қуаттар түрлерінің тізбесіне" сәйкес объект түрінің коды (респондент статистикалық нысанды қағаз жеткізгіште ұсынған кезде аумақтық статистика органының тиісті қызметкері толтырады)</w:t>
            </w:r>
          </w:p>
          <w:p>
            <w:pPr>
              <w:spacing w:after="20"/>
              <w:ind w:left="20"/>
              <w:jc w:val="both"/>
            </w:pPr>
            <w:r>
              <w:rPr>
                <w:rFonts w:ascii="Times New Roman"/>
                <w:b w:val="false"/>
                <w:i w:val="false"/>
                <w:color w:val="000000"/>
                <w:sz w:val="20"/>
              </w:rPr>
              <w:t>
Код вида объекта согласно "Перечню видов объектов и мощностей" (заполняется работником органа статистики при сдаче статистической формы на бумажном носителе)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97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6"/>
                          <a:stretch>
                            <a:fillRect/>
                          </a:stretch>
                        </pic:blipFill>
                        <pic:spPr>
                          <a:xfrm>
                            <a:off x="0" y="0"/>
                            <a:ext cx="29972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"Әкімшілік-аумақтық объектілер жіктеуішіне" сәйкес объектінің орналасқан жерінің коды (статистикалық нысанды қағаз жеткізгіште тапсыру кезінде статистика органының қызметкері толтырады)</w:t>
            </w:r>
          </w:p>
          <w:p>
            <w:pPr>
              <w:spacing w:after="20"/>
              <w:ind w:left="20"/>
              <w:jc w:val="both"/>
            </w:pPr>
            <w:r>
              <w:rPr>
                <w:rFonts w:ascii="Times New Roman"/>
                <w:b w:val="false"/>
                <w:i w:val="false"/>
                <w:color w:val="000000"/>
                <w:sz w:val="20"/>
              </w:rPr>
              <w:t>
Код местонахождения объекта согласно "Классификатору административно-территориальных объектов" (заполняется работником органа статистики при сдаче статистической формы на бумажном носителе)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81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7"/>
                          <a:stretch>
                            <a:fillRect/>
                          </a:stretch>
                        </pic:blipFill>
                        <pic:spPr>
                          <a:xfrm>
                            <a:off x="0" y="0"/>
                            <a:ext cx="2781300" cy="406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Объектілер саны</w:t>
            </w:r>
          </w:p>
          <w:p>
            <w:pPr>
              <w:spacing w:after="20"/>
              <w:ind w:left="20"/>
              <w:jc w:val="both"/>
            </w:pPr>
            <w:r>
              <w:rPr>
                <w:rFonts w:ascii="Times New Roman"/>
                <w:b w:val="false"/>
                <w:i w:val="false"/>
                <w:color w:val="000000"/>
                <w:sz w:val="20"/>
              </w:rPr>
              <w:t>
Количество объектов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8"/>
                          <a:stretch>
                            <a:fillRect/>
                          </a:stretch>
                        </pic:blipFill>
                        <pic:spPr>
                          <a:xfrm>
                            <a:off x="0" y="0"/>
                            <a:ext cx="1270000" cy="457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Учаскенің кадастрлық нөмірі</w:t>
            </w:r>
          </w:p>
          <w:p>
            <w:pPr>
              <w:spacing w:after="20"/>
              <w:ind w:left="20"/>
              <w:jc w:val="both"/>
            </w:pPr>
            <w:r>
              <w:rPr>
                <w:rFonts w:ascii="Times New Roman"/>
                <w:b w:val="false"/>
                <w:i w:val="false"/>
                <w:color w:val="000000"/>
                <w:sz w:val="20"/>
              </w:rPr>
              <w:t>
Кадастровый номер участка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97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9"/>
                          <a:stretch>
                            <a:fillRect/>
                          </a:stretch>
                        </pic:blipFill>
                        <pic:spPr>
                          <a:xfrm>
                            <a:off x="0" y="0"/>
                            <a:ext cx="29972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Құрылысты қаржыландырудың басым көзін "√" белгісімен белгілеңіз</w:t>
            </w:r>
          </w:p>
          <w:p>
            <w:pPr>
              <w:spacing w:after="20"/>
              <w:ind w:left="20"/>
              <w:jc w:val="both"/>
            </w:pPr>
            <w:r>
              <w:rPr>
                <w:rFonts w:ascii="Times New Roman"/>
                <w:b w:val="false"/>
                <w:i w:val="false"/>
                <w:color w:val="000000"/>
                <w:sz w:val="20"/>
              </w:rPr>
              <w:t>
Отметьте знаком "√" преобладающий источник финансирования строительства</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Республикалық бюджет</w:t>
                  </w:r>
                </w:p>
                <w:p>
                  <w:pPr>
                    <w:spacing w:after="20"/>
                    <w:ind w:left="20"/>
                    <w:jc w:val="both"/>
                  </w:pPr>
                  <w:r>
                    <w:rPr>
                      <w:rFonts w:ascii="Times New Roman"/>
                      <w:b w:val="false"/>
                      <w:i w:val="false"/>
                      <w:color w:val="000000"/>
                      <w:sz w:val="20"/>
                    </w:rPr>
                    <w:t>
Республиканский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0"/>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 Банктердің кредиттері</w:t>
                  </w:r>
                </w:p>
                <w:p>
                  <w:pPr>
                    <w:spacing w:after="20"/>
                    <w:ind w:left="20"/>
                    <w:jc w:val="both"/>
                  </w:pPr>
                  <w:r>
                    <w:rPr>
                      <w:rFonts w:ascii="Times New Roman"/>
                      <w:b w:val="false"/>
                      <w:i w:val="false"/>
                      <w:color w:val="000000"/>
                      <w:sz w:val="20"/>
                    </w:rPr>
                    <w:t>
Кредиты банков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1"/>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2.2 Жергілікті бюджет</w:t>
                  </w:r>
                </w:p>
                <w:p>
                  <w:pPr>
                    <w:spacing w:after="20"/>
                    <w:ind w:left="20"/>
                    <w:jc w:val="both"/>
                  </w:pPr>
                  <w:r>
                    <w:rPr>
                      <w:rFonts w:ascii="Times New Roman"/>
                      <w:b w:val="false"/>
                      <w:i w:val="false"/>
                      <w:color w:val="000000"/>
                      <w:sz w:val="20"/>
                    </w:rPr>
                    <w:t>
Местный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2"/>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 Шетелдік банктердің кредиттері</w:t>
                  </w:r>
                </w:p>
                <w:p>
                  <w:pPr>
                    <w:spacing w:after="20"/>
                    <w:ind w:left="20"/>
                    <w:jc w:val="both"/>
                  </w:pPr>
                  <w:r>
                    <w:rPr>
                      <w:rFonts w:ascii="Times New Roman"/>
                      <w:b w:val="false"/>
                      <w:i w:val="false"/>
                      <w:color w:val="000000"/>
                      <w:sz w:val="20"/>
                    </w:rPr>
                    <w:t>
Кредиты иностранных банков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3"/>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2.3 Меншікті қаражаттар</w:t>
                  </w:r>
                </w:p>
                <w:p>
                  <w:pPr>
                    <w:spacing w:after="20"/>
                    <w:ind w:left="20"/>
                    <w:jc w:val="both"/>
                  </w:pPr>
                  <w:r>
                    <w:rPr>
                      <w:rFonts w:ascii="Times New Roman"/>
                      <w:b w:val="false"/>
                      <w:i w:val="false"/>
                      <w:color w:val="000000"/>
                      <w:sz w:val="20"/>
                    </w:rPr>
                    <w:t>
Собственные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4"/>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 Басқа да қарыз қаражаттары</w:t>
                  </w:r>
                </w:p>
                <w:p>
                  <w:pPr>
                    <w:spacing w:after="20"/>
                    <w:ind w:left="20"/>
                    <w:jc w:val="both"/>
                  </w:pPr>
                  <w:r>
                    <w:rPr>
                      <w:rFonts w:ascii="Times New Roman"/>
                      <w:b w:val="false"/>
                      <w:i w:val="false"/>
                      <w:color w:val="000000"/>
                      <w:sz w:val="20"/>
                    </w:rPr>
                    <w:t>
Другие заемные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5"/>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2.5.1 Резидент еместердің басқа дақарыз қаражаттары</w:t>
                  </w:r>
                </w:p>
                <w:p>
                  <w:pPr>
                    <w:spacing w:after="20"/>
                    <w:ind w:left="20"/>
                    <w:jc w:val="both"/>
                  </w:pPr>
                  <w:r>
                    <w:rPr>
                      <w:rFonts w:ascii="Times New Roman"/>
                      <w:b w:val="false"/>
                      <w:i w:val="false"/>
                      <w:color w:val="000000"/>
                      <w:sz w:val="20"/>
                    </w:rPr>
                    <w:t>
Другие заемные средства нерезидентов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6"/>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i w:val="false"/>
                <w:color w:val="000000"/>
                <w:sz w:val="20"/>
              </w:rPr>
              <w:t>Мұнда және бұдан әрі Қазақстан Республикасы Ұлттық экономика министрлігі Статистика комитетінің интернет-ресурсындағы"https://cabinet.stat.gov.kz/Респонденттерге//Статистикалық нысандар//Жылдық//2-КС" сілтемесі бойыншаорналасқан "Объектілер және қуаттар түрлерінің тізбесіне" сәйкес толтырылады</w:t>
            </w:r>
          </w:p>
          <w:p>
            <w:pPr>
              <w:spacing w:after="20"/>
              <w:ind w:left="20"/>
              <w:jc w:val="both"/>
            </w:pPr>
            <w:r>
              <w:rPr>
                <w:rFonts w:ascii="Times New Roman"/>
                <w:b w:val="false"/>
                <w:i w:val="false"/>
                <w:color w:val="000000"/>
                <w:sz w:val="20"/>
              </w:rPr>
              <w:t>
Здесь и далее заполняется согласно "Перечню видов объектов и мощностей", размещенному на интернет-ресурсе Комитета по статистике Министерства национальной экономики Республики Казахстан по ссылке "https://cabinet.stat.gov.kz/Для респондентов//Статистические формы//Годовые формы//2-КС"</w:t>
            </w:r>
          </w:p>
          <w:p>
            <w:pPr>
              <w:spacing w:after="20"/>
              <w:ind w:left="20"/>
              <w:jc w:val="both"/>
            </w:pPr>
            <w:r>
              <w:rPr>
                <w:rFonts w:ascii="Times New Roman"/>
                <w:b w:val="false"/>
                <w:i w:val="false"/>
                <w:color w:val="000000"/>
                <w:sz w:val="20"/>
              </w:rPr>
              <w:t>
</w:t>
            </w:r>
            <w:r>
              <w:rPr>
                <w:rFonts w:ascii="Times New Roman"/>
                <w:b/>
                <w:i w:val="false"/>
                <w:color w:val="000000"/>
                <w:sz w:val="20"/>
              </w:rPr>
              <w:t>3. Құрылыстың басым сипатын "√" белгісімен белгілеңіз</w:t>
            </w:r>
          </w:p>
          <w:p>
            <w:pPr>
              <w:spacing w:after="20"/>
              <w:ind w:left="20"/>
              <w:jc w:val="both"/>
            </w:pPr>
            <w:r>
              <w:rPr>
                <w:rFonts w:ascii="Times New Roman"/>
                <w:b w:val="false"/>
                <w:i w:val="false"/>
                <w:color w:val="000000"/>
                <w:sz w:val="20"/>
              </w:rPr>
              <w:t>
Отметьте знаком "√" преобладающий характер строительства</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 Жаңа құрылыс</w:t>
                  </w:r>
                </w:p>
                <w:p>
                  <w:pPr>
                    <w:spacing w:after="20"/>
                    <w:ind w:left="20"/>
                    <w:jc w:val="both"/>
                  </w:pPr>
                  <w:r>
                    <w:rPr>
                      <w:rFonts w:ascii="Times New Roman"/>
                      <w:b w:val="false"/>
                      <w:i w:val="false"/>
                      <w:color w:val="000000"/>
                      <w:sz w:val="20"/>
                    </w:rPr>
                    <w:t>
Новое строительство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7"/>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 Реконструкциялау</w:t>
                  </w:r>
                </w:p>
                <w:p>
                  <w:pPr>
                    <w:spacing w:after="20"/>
                    <w:ind w:left="20"/>
                    <w:jc w:val="both"/>
                  </w:pPr>
                  <w:r>
                    <w:rPr>
                      <w:rFonts w:ascii="Times New Roman"/>
                      <w:b w:val="false"/>
                      <w:i w:val="false"/>
                      <w:color w:val="000000"/>
                      <w:sz w:val="20"/>
                    </w:rPr>
                    <w:t>
Реконструкция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8"/>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3.2.1 Реконструкциялау кезінде объектінің мақсатты белгіленуі өзгере ме?</w:t>
                  </w:r>
                </w:p>
                <w:p>
                  <w:pPr>
                    <w:spacing w:after="20"/>
                    <w:ind w:left="20"/>
                    <w:jc w:val="both"/>
                  </w:pPr>
                  <w:r>
                    <w:rPr>
                      <w:rFonts w:ascii="Times New Roman"/>
                      <w:b w:val="false"/>
                      <w:i w:val="false"/>
                      <w:color w:val="000000"/>
                      <w:sz w:val="20"/>
                    </w:rPr>
                    <w:t>
При реконструкции меняется ли целевое назначение объекта?</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3.2.1.1 Иә</w:t>
                  </w:r>
                </w:p>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9"/>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3.2.1.2 Жоқ</w:t>
                  </w:r>
                </w:p>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0"/>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3.3 Кеңейту</w:t>
                  </w:r>
                </w:p>
                <w:p>
                  <w:pPr>
                    <w:spacing w:after="20"/>
                    <w:ind w:left="20"/>
                    <w:jc w:val="both"/>
                  </w:pPr>
                  <w:r>
                    <w:rPr>
                      <w:rFonts w:ascii="Times New Roman"/>
                      <w:b w:val="false"/>
                      <w:i w:val="false"/>
                      <w:color w:val="000000"/>
                      <w:sz w:val="20"/>
                    </w:rPr>
                    <w:t>
Расширение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1"/>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 Техникамен қайта жарақтандыру</w:t>
                  </w:r>
                </w:p>
                <w:p>
                  <w:pPr>
                    <w:spacing w:after="20"/>
                    <w:ind w:left="20"/>
                    <w:jc w:val="both"/>
                  </w:pPr>
                  <w:r>
                    <w:rPr>
                      <w:rFonts w:ascii="Times New Roman"/>
                      <w:b w:val="false"/>
                      <w:i w:val="false"/>
                      <w:color w:val="000000"/>
                      <w:sz w:val="20"/>
                    </w:rPr>
                    <w:t>
Техническое перевооружение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2"/>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Жаңа ғимараттар санын көрсетіңіз, бірлік</w:t>
            </w:r>
          </w:p>
          <w:p>
            <w:pPr>
              <w:spacing w:after="20"/>
              <w:ind w:left="20"/>
              <w:jc w:val="both"/>
            </w:pPr>
            <w:r>
              <w:rPr>
                <w:rFonts w:ascii="Times New Roman"/>
                <w:b w:val="false"/>
                <w:i w:val="false"/>
                <w:color w:val="000000"/>
                <w:sz w:val="20"/>
              </w:rPr>
              <w:t>
Укажите количество новых зданий, единиц</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3"/>
                          <a:stretch>
                            <a:fillRect/>
                          </a:stretch>
                        </pic:blipFill>
                        <pic:spPr>
                          <a:xfrm>
                            <a:off x="0" y="0"/>
                            <a:ext cx="838200" cy="546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Жаңа тұрғын немесе тұрғын емес ғимараттар, жаңа тұрғын ғимараттағы кіріктіре - жапсарластыра салынған үй-жайлар немесе қолданыстағы ғимаратқа жапсаржай (қондыра салынған үй-жай) пайдалануға берілген кезде мыналарды көрсетіңіз:</w:t>
            </w:r>
          </w:p>
          <w:p>
            <w:pPr>
              <w:spacing w:after="20"/>
              <w:ind w:left="20"/>
              <w:jc w:val="both"/>
            </w:pPr>
            <w:r>
              <w:rPr>
                <w:rFonts w:ascii="Times New Roman"/>
                <w:b w:val="false"/>
                <w:i w:val="false"/>
                <w:color w:val="000000"/>
                <w:sz w:val="20"/>
              </w:rPr>
              <w:t>
При вводе в эксплуатацию нового жилого или нежилого здания, встроенно-пристроенного помещения в новом жилом здании или пристройки (надстройки) к существующему зданию укажите:</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 Жалпы құрылыс көлемі, текше метр</w:t>
                  </w:r>
                </w:p>
                <w:p>
                  <w:pPr>
                    <w:spacing w:after="20"/>
                    <w:ind w:left="20"/>
                    <w:jc w:val="both"/>
                  </w:pPr>
                  <w:r>
                    <w:rPr>
                      <w:rFonts w:ascii="Times New Roman"/>
                      <w:b w:val="false"/>
                      <w:i w:val="false"/>
                      <w:color w:val="000000"/>
                      <w:sz w:val="20"/>
                    </w:rPr>
                    <w:t>
Общий строительный объем, кубических метров</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84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4"/>
                                <a:stretch>
                                  <a:fillRect/>
                                </a:stretch>
                              </pic:blipFill>
                              <pic:spPr>
                                <a:xfrm>
                                  <a:off x="0" y="0"/>
                                  <a:ext cx="1384300" cy="482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5.2 Ғимараттардың жалпы алаңы, шаршы метр</w:t>
                  </w:r>
                </w:p>
                <w:p>
                  <w:pPr>
                    <w:spacing w:after="20"/>
                    <w:ind w:left="20"/>
                    <w:jc w:val="both"/>
                  </w:pPr>
                  <w:r>
                    <w:rPr>
                      <w:rFonts w:ascii="Times New Roman"/>
                      <w:b w:val="false"/>
                      <w:i w:val="false"/>
                      <w:color w:val="000000"/>
                      <w:sz w:val="20"/>
                    </w:rPr>
                    <w:t>
Общая площадь здания, квадратных метров (далее кв.метров)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84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5"/>
                                <a:stretch>
                                  <a:fillRect/>
                                </a:stretch>
                              </pic:blipFill>
                              <pic:spPr>
                                <a:xfrm>
                                  <a:off x="0" y="0"/>
                                  <a:ext cx="1384300" cy="482600"/>
                                </a:xfrm>
                                <a:prstGeom prst="rect">
                                  <a:avLst/>
                                </a:prstGeom>
                              </pic:spPr>
                            </pic:pic>
                          </a:graphicData>
                        </a:graphic>
                      </wp:inline>
                    </w:drawing>
                  </w:r>
                </w:p>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Тұрғын үй пайдалануға берілген кезде үйдің түрін "√" белгісімен белгілеңіз</w:t>
            </w:r>
          </w:p>
          <w:p>
            <w:pPr>
              <w:spacing w:after="20"/>
              <w:ind w:left="20"/>
              <w:jc w:val="both"/>
            </w:pPr>
            <w:r>
              <w:rPr>
                <w:rFonts w:ascii="Times New Roman"/>
                <w:b w:val="false"/>
                <w:i w:val="false"/>
                <w:color w:val="000000"/>
                <w:sz w:val="20"/>
              </w:rPr>
              <w:t>
При вводе в эксплуатацию жилого дома отметьте знаком "√" тип дома</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 Жалға берілетін (коммуналдық)</w:t>
                  </w:r>
                </w:p>
                <w:p>
                  <w:pPr>
                    <w:spacing w:after="20"/>
                    <w:ind w:left="20"/>
                    <w:jc w:val="both"/>
                  </w:pPr>
                  <w:r>
                    <w:rPr>
                      <w:rFonts w:ascii="Times New Roman"/>
                      <w:b w:val="false"/>
                      <w:i w:val="false"/>
                      <w:color w:val="000000"/>
                      <w:sz w:val="20"/>
                    </w:rPr>
                    <w:t>
Арендный (коммунальный)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6"/>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6.2 Жалға берілетін</w:t>
                  </w:r>
                </w:p>
                <w:p>
                  <w:pPr>
                    <w:spacing w:after="20"/>
                    <w:ind w:left="20"/>
                    <w:jc w:val="both"/>
                  </w:pPr>
                  <w:r>
                    <w:rPr>
                      <w:rFonts w:ascii="Times New Roman"/>
                      <w:b w:val="false"/>
                      <w:i w:val="false"/>
                      <w:color w:val="000000"/>
                      <w:sz w:val="20"/>
                    </w:rPr>
                    <w:t>
Арендный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7"/>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 Жергілікті атқарушы органдарға бюджеттік кредит беру есебінен салынған</w:t>
                  </w:r>
                </w:p>
                <w:p>
                  <w:pPr>
                    <w:spacing w:after="20"/>
                    <w:ind w:left="20"/>
                    <w:jc w:val="both"/>
                  </w:pPr>
                  <w:r>
                    <w:rPr>
                      <w:rFonts w:ascii="Times New Roman"/>
                      <w:b w:val="false"/>
                      <w:i w:val="false"/>
                      <w:color w:val="000000"/>
                      <w:sz w:val="20"/>
                    </w:rPr>
                    <w:t>
Построенный за счет бюджетного кредитования местных исполнительных органов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8"/>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6.4 Коммерциялық (ипотекалық кредит беру жүйесі бойынша сату үшін)</w:t>
                  </w:r>
                </w:p>
                <w:p>
                  <w:pPr>
                    <w:spacing w:after="20"/>
                    <w:ind w:left="20"/>
                    <w:jc w:val="both"/>
                  </w:pPr>
                  <w:r>
                    <w:rPr>
                      <w:rFonts w:ascii="Times New Roman"/>
                      <w:b w:val="false"/>
                      <w:i w:val="false"/>
                      <w:color w:val="000000"/>
                      <w:sz w:val="20"/>
                    </w:rPr>
                    <w:t>
Коммерческий (для продажи по системе ипотечного кредитования)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9"/>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6.5 Серіктестік принциптерінде жергілікті бюджет пен салушының қаражаты есебінен салынған</w:t>
                  </w:r>
                </w:p>
                <w:p>
                  <w:pPr>
                    <w:spacing w:after="20"/>
                    <w:ind w:left="20"/>
                    <w:jc w:val="both"/>
                  </w:pPr>
                  <w:r>
                    <w:rPr>
                      <w:rFonts w:ascii="Times New Roman"/>
                      <w:b w:val="false"/>
                      <w:i w:val="false"/>
                      <w:color w:val="000000"/>
                      <w:sz w:val="20"/>
                    </w:rPr>
                    <w:t>
Построенный за счет местного бюджета и средств застройщика на принципах партнерства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0"/>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6.6 Басқа</w:t>
                  </w:r>
                </w:p>
                <w:p>
                  <w:pPr>
                    <w:spacing w:after="20"/>
                    <w:ind w:left="20"/>
                    <w:jc w:val="both"/>
                  </w:pPr>
                  <w:r>
                    <w:rPr>
                      <w:rFonts w:ascii="Times New Roman"/>
                      <w:b w:val="false"/>
                      <w:i w:val="false"/>
                      <w:color w:val="000000"/>
                      <w:sz w:val="20"/>
                    </w:rPr>
                    <w:t>
Другой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1"/>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7. Өзге де тұрғын үйлер пайдалануға берілген кезде тұрғын және қосалқыүй-жайлардың жалпы алаңын көрсетіңіз, шаршы метр</w:t>
                  </w:r>
                </w:p>
                <w:p>
                  <w:pPr>
                    <w:spacing w:after="20"/>
                    <w:ind w:left="20"/>
                    <w:jc w:val="both"/>
                  </w:pPr>
                  <w:r>
                    <w:rPr>
                      <w:rFonts w:ascii="Times New Roman"/>
                      <w:b w:val="false"/>
                      <w:i w:val="false"/>
                      <w:color w:val="000000"/>
                      <w:sz w:val="20"/>
                    </w:rPr>
                    <w:t>
При вводе в эксплуатацию прочего жилого здания укажите общую площадь жилыхи подсобных помещений, кв. метров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84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2"/>
                                <a:stretch>
                                  <a:fillRect/>
                                </a:stretch>
                              </pic:blipFill>
                              <pic:spPr>
                                <a:xfrm>
                                  <a:off x="0" y="0"/>
                                  <a:ext cx="1384300" cy="482600"/>
                                </a:xfrm>
                                <a:prstGeom prst="rect">
                                  <a:avLst/>
                                </a:prstGeom>
                              </pic:spPr>
                            </pic:pic>
                          </a:graphicData>
                        </a:graphic>
                      </wp:inline>
                    </w:drawing>
                  </w:r>
                </w:p>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Тұрғын үй немесе жатақхана пайдалануға берілген кезде үйдің қабаттылығын"√" белгісімен белгілеңіз</w:t>
            </w:r>
          </w:p>
          <w:p>
            <w:pPr>
              <w:spacing w:after="20"/>
              <w:ind w:left="20"/>
              <w:jc w:val="both"/>
            </w:pPr>
            <w:r>
              <w:rPr>
                <w:rFonts w:ascii="Times New Roman"/>
                <w:b w:val="false"/>
                <w:i w:val="false"/>
                <w:color w:val="000000"/>
                <w:sz w:val="20"/>
              </w:rPr>
              <w:t>
При вводе в эксплуатацию жилого дома или общежития отметьте знаком "√" этажность здания</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қабатты</w:t>
                  </w:r>
                </w:p>
                <w:p>
                  <w:pPr>
                    <w:spacing w:after="20"/>
                    <w:ind w:left="20"/>
                    <w:jc w:val="both"/>
                  </w:pPr>
                  <w:r>
                    <w:rPr>
                      <w:rFonts w:ascii="Times New Roman"/>
                      <w:b w:val="false"/>
                      <w:i w:val="false"/>
                      <w:color w:val="000000"/>
                      <w:sz w:val="20"/>
                    </w:rPr>
                    <w:t>
1-этажное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3"/>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қабатты</w:t>
                  </w:r>
                </w:p>
                <w:p>
                  <w:pPr>
                    <w:spacing w:after="20"/>
                    <w:ind w:left="20"/>
                    <w:jc w:val="both"/>
                  </w:pPr>
                  <w:r>
                    <w:rPr>
                      <w:rFonts w:ascii="Times New Roman"/>
                      <w:b w:val="false"/>
                      <w:i w:val="false"/>
                      <w:color w:val="000000"/>
                      <w:sz w:val="20"/>
                    </w:rPr>
                    <w:t>
4-этажное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4"/>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қабатты және одан да биік</w:t>
                  </w:r>
                </w:p>
                <w:p>
                  <w:pPr>
                    <w:spacing w:after="20"/>
                    <w:ind w:left="20"/>
                    <w:jc w:val="both"/>
                  </w:pPr>
                  <w:r>
                    <w:rPr>
                      <w:rFonts w:ascii="Times New Roman"/>
                      <w:b w:val="false"/>
                      <w:i w:val="false"/>
                      <w:color w:val="000000"/>
                      <w:sz w:val="20"/>
                    </w:rPr>
                    <w:t>
20-этажное и выше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5"/>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қабатты</w:t>
                  </w:r>
                </w:p>
                <w:p>
                  <w:pPr>
                    <w:spacing w:after="20"/>
                    <w:ind w:left="20"/>
                    <w:jc w:val="both"/>
                  </w:pPr>
                  <w:r>
                    <w:rPr>
                      <w:rFonts w:ascii="Times New Roman"/>
                      <w:b w:val="false"/>
                      <w:i w:val="false"/>
                      <w:color w:val="000000"/>
                      <w:sz w:val="20"/>
                    </w:rPr>
                    <w:t>
2-этажное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6"/>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 қабатты</w:t>
                  </w:r>
                </w:p>
                <w:p>
                  <w:pPr>
                    <w:spacing w:after="20"/>
                    <w:ind w:left="20"/>
                    <w:jc w:val="both"/>
                  </w:pPr>
                  <w:r>
                    <w:rPr>
                      <w:rFonts w:ascii="Times New Roman"/>
                      <w:b w:val="false"/>
                      <w:i w:val="false"/>
                      <w:color w:val="000000"/>
                      <w:sz w:val="20"/>
                    </w:rPr>
                    <w:t>
5-9-этажное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7"/>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қабатты</w:t>
                  </w:r>
                </w:p>
                <w:p>
                  <w:pPr>
                    <w:spacing w:after="20"/>
                    <w:ind w:left="20"/>
                    <w:jc w:val="both"/>
                  </w:pPr>
                  <w:r>
                    <w:rPr>
                      <w:rFonts w:ascii="Times New Roman"/>
                      <w:b w:val="false"/>
                      <w:i w:val="false"/>
                      <w:color w:val="000000"/>
                      <w:sz w:val="20"/>
                    </w:rPr>
                    <w:t>
3-этажное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8"/>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10-19 қабатты</w:t>
                  </w:r>
                </w:p>
                <w:p>
                  <w:pPr>
                    <w:spacing w:after="20"/>
                    <w:ind w:left="20"/>
                    <w:jc w:val="both"/>
                  </w:pPr>
                  <w:r>
                    <w:rPr>
                      <w:rFonts w:ascii="Times New Roman"/>
                      <w:b w:val="false"/>
                      <w:i w:val="false"/>
                      <w:color w:val="000000"/>
                      <w:sz w:val="20"/>
                    </w:rPr>
                    <w:t>
10-19-этажное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9"/>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Тұрғын үй немесе жатақхана пайдалануға берілген кезде абаттандыру дәрежесін "√" белгісімен белгілеңіз</w:t>
            </w:r>
          </w:p>
          <w:p>
            <w:pPr>
              <w:spacing w:after="20"/>
              <w:ind w:left="20"/>
              <w:jc w:val="both"/>
            </w:pPr>
            <w:r>
              <w:rPr>
                <w:rFonts w:ascii="Times New Roman"/>
                <w:b w:val="false"/>
                <w:i w:val="false"/>
                <w:color w:val="000000"/>
                <w:sz w:val="20"/>
              </w:rPr>
              <w:t>
При вводе в эксплуатацию жилого дома или общежития отметьте знаком "√" степень благоустройства</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Жабдықталған:</w:t>
            </w:r>
          </w:p>
          <w:p>
            <w:pPr>
              <w:spacing w:after="20"/>
              <w:ind w:left="20"/>
              <w:jc w:val="both"/>
            </w:pPr>
          </w:p>
          <w:p>
            <w:pPr>
              <w:spacing w:after="20"/>
              <w:ind w:left="20"/>
              <w:jc w:val="both"/>
            </w:pPr>
            <w:r>
              <w:rPr>
                <w:rFonts w:ascii="Times New Roman"/>
                <w:b/>
                <w:i w:val="false"/>
                <w:color w:val="000000"/>
                <w:sz w:val="20"/>
              </w:rPr>
              <w:t>
Оборудовано: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9.4 дербес жылыту (жеке қондырғылардан, қазандықтардан жылыту)</w:t>
            </w:r>
          </w:p>
          <w:p>
            <w:pPr>
              <w:spacing w:after="20"/>
              <w:ind w:left="20"/>
              <w:jc w:val="both"/>
            </w:pPr>
          </w:p>
          <w:p>
            <w:pPr>
              <w:spacing w:after="20"/>
              <w:ind w:left="20"/>
              <w:jc w:val="both"/>
            </w:pPr>
            <w:r>
              <w:rPr>
                <w:rFonts w:ascii="Times New Roman"/>
                <w:b/>
                <w:i w:val="false"/>
                <w:color w:val="000000"/>
                <w:sz w:val="20"/>
              </w:rPr>
              <w:t>
автономное отопление (отопление от индивидуальных установок, котлов)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0"/>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9.8 желілік (табиғи) газ</w:t>
            </w:r>
          </w:p>
          <w:p>
            <w:pPr>
              <w:spacing w:after="20"/>
              <w:ind w:left="20"/>
              <w:jc w:val="both"/>
            </w:pPr>
          </w:p>
          <w:p>
            <w:pPr>
              <w:spacing w:after="20"/>
              <w:ind w:left="20"/>
              <w:jc w:val="both"/>
            </w:pPr>
            <w:r>
              <w:rPr>
                <w:rFonts w:ascii="Times New Roman"/>
                <w:b/>
                <w:i w:val="false"/>
                <w:color w:val="000000"/>
                <w:sz w:val="20"/>
              </w:rPr>
              <w:t>
газ сетевой (природный)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1"/>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9.1 сумен жабдықтау</w:t>
            </w:r>
          </w:p>
          <w:p>
            <w:pPr>
              <w:spacing w:after="20"/>
              <w:ind w:left="20"/>
              <w:jc w:val="both"/>
            </w:pPr>
          </w:p>
          <w:p>
            <w:pPr>
              <w:spacing w:after="20"/>
              <w:ind w:left="20"/>
              <w:jc w:val="both"/>
            </w:pPr>
            <w:r>
              <w:rPr>
                <w:rFonts w:ascii="Times New Roman"/>
                <w:b/>
                <w:i w:val="false"/>
                <w:color w:val="000000"/>
                <w:sz w:val="20"/>
              </w:rPr>
              <w:t>
водоснабжение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2"/>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9.5 орталықтан ыстық сумен жабдықтау</w:t>
            </w:r>
          </w:p>
          <w:p>
            <w:pPr>
              <w:spacing w:after="20"/>
              <w:ind w:left="20"/>
              <w:jc w:val="both"/>
            </w:pPr>
          </w:p>
          <w:p>
            <w:pPr>
              <w:spacing w:after="20"/>
              <w:ind w:left="20"/>
              <w:jc w:val="both"/>
            </w:pPr>
            <w:r>
              <w:rPr>
                <w:rFonts w:ascii="Times New Roman"/>
                <w:b/>
                <w:i w:val="false"/>
                <w:color w:val="000000"/>
                <w:sz w:val="20"/>
              </w:rPr>
              <w:t>
центральное горячее водоснабжение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3"/>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9.9 сұйытылған газ</w:t>
            </w:r>
          </w:p>
          <w:p>
            <w:pPr>
              <w:spacing w:after="20"/>
              <w:ind w:left="20"/>
              <w:jc w:val="both"/>
            </w:pPr>
          </w:p>
          <w:p>
            <w:pPr>
              <w:spacing w:after="20"/>
              <w:ind w:left="20"/>
              <w:jc w:val="both"/>
            </w:pPr>
            <w:r>
              <w:rPr>
                <w:rFonts w:ascii="Times New Roman"/>
                <w:b/>
                <w:i w:val="false"/>
                <w:color w:val="000000"/>
                <w:sz w:val="20"/>
              </w:rPr>
              <w:t>
(баллондағы)</w:t>
            </w:r>
          </w:p>
          <w:p>
            <w:pPr>
              <w:spacing w:after="20"/>
              <w:ind w:left="20"/>
              <w:jc w:val="both"/>
            </w:pPr>
            <w:r>
              <w:rPr>
                <w:rFonts w:ascii="Times New Roman"/>
                <w:b/>
                <w:i w:val="false"/>
                <w:color w:val="000000"/>
                <w:sz w:val="20"/>
              </w:rPr>
              <w:t>
газ сжиженный</w:t>
            </w:r>
          </w:p>
          <w:p>
            <w:pPr>
              <w:spacing w:after="20"/>
              <w:ind w:left="20"/>
              <w:jc w:val="both"/>
            </w:pPr>
            <w:r>
              <w:rPr>
                <w:rFonts w:ascii="Times New Roman"/>
                <w:b/>
                <w:i w:val="false"/>
                <w:color w:val="000000"/>
                <w:sz w:val="20"/>
              </w:rPr>
              <w:t>
(в баллонах)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4"/>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9.2 кәріз</w:t>
            </w:r>
          </w:p>
          <w:p>
            <w:pPr>
              <w:spacing w:after="20"/>
              <w:ind w:left="20"/>
              <w:jc w:val="both"/>
            </w:pPr>
          </w:p>
          <w:p>
            <w:pPr>
              <w:spacing w:after="20"/>
              <w:ind w:left="20"/>
              <w:jc w:val="both"/>
            </w:pPr>
            <w:r>
              <w:rPr>
                <w:rFonts w:ascii="Times New Roman"/>
                <w:b/>
                <w:i w:val="false"/>
                <w:color w:val="000000"/>
                <w:sz w:val="20"/>
              </w:rPr>
              <w:t>
канализация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5"/>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9.6 жеке сужылытқыштардан ыстық сумен жабдықтау</w:t>
            </w:r>
          </w:p>
          <w:p>
            <w:pPr>
              <w:spacing w:after="20"/>
              <w:ind w:left="20"/>
              <w:jc w:val="both"/>
            </w:pPr>
          </w:p>
          <w:p>
            <w:pPr>
              <w:spacing w:after="20"/>
              <w:ind w:left="20"/>
              <w:jc w:val="both"/>
            </w:pPr>
            <w:r>
              <w:rPr>
                <w:rFonts w:ascii="Times New Roman"/>
                <w:b/>
                <w:i w:val="false"/>
                <w:color w:val="000000"/>
                <w:sz w:val="20"/>
              </w:rPr>
              <w:t>
горячее водоснабжение от индивидуальных водонагревателей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6"/>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9.10 электр плитасы(еденге қоятын)</w:t>
            </w:r>
          </w:p>
          <w:p>
            <w:pPr>
              <w:spacing w:after="20"/>
              <w:ind w:left="20"/>
              <w:jc w:val="both"/>
            </w:pPr>
          </w:p>
          <w:p>
            <w:pPr>
              <w:spacing w:after="20"/>
              <w:ind w:left="20"/>
              <w:jc w:val="both"/>
            </w:pPr>
            <w:r>
              <w:rPr>
                <w:rFonts w:ascii="Times New Roman"/>
                <w:b/>
                <w:i w:val="false"/>
                <w:color w:val="000000"/>
                <w:sz w:val="20"/>
              </w:rPr>
              <w:t>
электроплита (напольная)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7"/>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9.3 орталықтан жылыту</w:t>
            </w:r>
          </w:p>
          <w:p>
            <w:pPr>
              <w:spacing w:after="20"/>
              <w:ind w:left="20"/>
              <w:jc w:val="both"/>
            </w:pPr>
            <w:r>
              <w:rPr>
                <w:rFonts w:ascii="Times New Roman"/>
                <w:b w:val="false"/>
                <w:i w:val="false"/>
                <w:color w:val="000000"/>
                <w:sz w:val="20"/>
              </w:rPr>
              <w:t>
центральное отопление</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8"/>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9.7 тұрақты ванна немесе сусебезгі</w:t>
            </w:r>
          </w:p>
          <w:p>
            <w:pPr>
              <w:spacing w:after="20"/>
              <w:ind w:left="20"/>
              <w:jc w:val="both"/>
            </w:pPr>
            <w:r>
              <w:rPr>
                <w:rFonts w:ascii="Times New Roman"/>
                <w:b w:val="false"/>
                <w:i w:val="false"/>
                <w:color w:val="000000"/>
                <w:sz w:val="20"/>
              </w:rPr>
              <w:t>
стационарная ванна или душ</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9"/>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Тұрғын үй немесе жатақханы пайдалануға берген кезде ғимарат қабырғалары мен аражабындарының материалын көрсетіңіз</w:t>
            </w:r>
          </w:p>
          <w:p>
            <w:pPr>
              <w:spacing w:after="20"/>
              <w:ind w:left="20"/>
              <w:jc w:val="both"/>
            </w:pPr>
            <w:r>
              <w:rPr>
                <w:rFonts w:ascii="Times New Roman"/>
                <w:b w:val="false"/>
                <w:i w:val="false"/>
                <w:color w:val="000000"/>
                <w:sz w:val="20"/>
              </w:rPr>
              <w:t>
При вводе в эксплуатацию жилого дома или общежития укажите материалы стен и перекрытий здания</w:t>
            </w:r>
          </w:p>
          <w:p>
            <w:pPr>
              <w:spacing w:after="20"/>
              <w:ind w:left="20"/>
              <w:jc w:val="both"/>
            </w:pPr>
            <w:r>
              <w:rPr>
                <w:rFonts w:ascii="Times New Roman"/>
                <w:b w:val="false"/>
                <w:i w:val="false"/>
                <w:color w:val="000000"/>
                <w:sz w:val="20"/>
              </w:rPr>
              <w:t>
</w:t>
            </w:r>
            <w:r>
              <w:rPr>
                <w:rFonts w:ascii="Times New Roman"/>
                <w:b/>
                <w:i w:val="false"/>
                <w:color w:val="000000"/>
                <w:sz w:val="20"/>
              </w:rPr>
              <w:t>10.1 Ғимарат қабырғаларының басым материалын "√" белгісімен белгілеңіз</w:t>
            </w:r>
          </w:p>
          <w:p>
            <w:pPr>
              <w:spacing w:after="20"/>
              <w:ind w:left="20"/>
              <w:jc w:val="both"/>
            </w:pPr>
            <w:r>
              <w:rPr>
                <w:rFonts w:ascii="Times New Roman"/>
                <w:b w:val="false"/>
                <w:i w:val="false"/>
                <w:color w:val="000000"/>
                <w:sz w:val="20"/>
              </w:rPr>
              <w:t>
Отметьте знаком "√" преобладающий материал стен здания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10.1.1 кірпіш, тас</w:t>
            </w:r>
          </w:p>
          <w:p>
            <w:pPr>
              <w:spacing w:after="20"/>
              <w:ind w:left="20"/>
              <w:jc w:val="both"/>
            </w:pPr>
            <w:r>
              <w:rPr>
                <w:rFonts w:ascii="Times New Roman"/>
                <w:b w:val="false"/>
                <w:i w:val="false"/>
                <w:color w:val="000000"/>
                <w:sz w:val="20"/>
              </w:rPr>
              <w:t>
кирпич, камень</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0"/>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10.1.6 ағаш, шпалдар</w:t>
            </w:r>
          </w:p>
          <w:p>
            <w:pPr>
              <w:spacing w:after="20"/>
              <w:ind w:left="20"/>
              <w:jc w:val="both"/>
            </w:pPr>
            <w:r>
              <w:rPr>
                <w:rFonts w:ascii="Times New Roman"/>
                <w:b w:val="false"/>
                <w:i w:val="false"/>
                <w:color w:val="000000"/>
                <w:sz w:val="20"/>
              </w:rPr>
              <w:t>
дерево, шпалы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1"/>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10.1.10 қаңқа-қамысты</w:t>
            </w:r>
          </w:p>
          <w:p>
            <w:pPr>
              <w:spacing w:after="20"/>
              <w:ind w:left="20"/>
              <w:jc w:val="both"/>
            </w:pPr>
            <w:r>
              <w:rPr>
                <w:rFonts w:ascii="Times New Roman"/>
                <w:b w:val="false"/>
                <w:i w:val="false"/>
                <w:color w:val="000000"/>
                <w:sz w:val="20"/>
              </w:rPr>
              <w:t>
каркасно-камышитовый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2"/>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10.1.2 ірі панелді</w:t>
            </w:r>
          </w:p>
          <w:p>
            <w:pPr>
              <w:spacing w:after="20"/>
              <w:ind w:left="20"/>
              <w:jc w:val="both"/>
            </w:pPr>
            <w:r>
              <w:rPr>
                <w:rFonts w:ascii="Times New Roman"/>
                <w:b w:val="false"/>
                <w:i w:val="false"/>
                <w:color w:val="000000"/>
                <w:sz w:val="20"/>
              </w:rPr>
              <w:t>
крупнопанельный</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3"/>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10.1.7 монолитті бетон (темір бетон)</w:t>
            </w:r>
          </w:p>
          <w:p>
            <w:pPr>
              <w:spacing w:after="20"/>
              <w:ind w:left="20"/>
              <w:jc w:val="both"/>
            </w:pPr>
            <w:r>
              <w:rPr>
                <w:rFonts w:ascii="Times New Roman"/>
                <w:b w:val="false"/>
                <w:i w:val="false"/>
                <w:color w:val="000000"/>
                <w:sz w:val="20"/>
              </w:rPr>
              <w:t>
монолитный бетон(железобетон)</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4"/>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10.1.11 ұлутас</w:t>
            </w:r>
          </w:p>
          <w:p>
            <w:pPr>
              <w:spacing w:after="20"/>
              <w:ind w:left="20"/>
              <w:jc w:val="both"/>
            </w:pPr>
            <w:r>
              <w:rPr>
                <w:rFonts w:ascii="Times New Roman"/>
                <w:b w:val="false"/>
                <w:i w:val="false"/>
                <w:color w:val="000000"/>
                <w:sz w:val="20"/>
              </w:rPr>
              <w:t>
ракушечник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5"/>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10.1.3 қаңқа-панелді</w:t>
            </w:r>
          </w:p>
          <w:p>
            <w:pPr>
              <w:spacing w:after="20"/>
              <w:ind w:left="20"/>
              <w:jc w:val="both"/>
            </w:pPr>
            <w:r>
              <w:rPr>
                <w:rFonts w:ascii="Times New Roman"/>
                <w:b w:val="false"/>
                <w:i w:val="false"/>
                <w:color w:val="000000"/>
                <w:sz w:val="20"/>
              </w:rPr>
              <w:t>
каркасно-панельный</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6"/>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10.1.4 көлемді-блокты</w:t>
            </w:r>
          </w:p>
          <w:p>
            <w:pPr>
              <w:spacing w:after="20"/>
              <w:ind w:left="20"/>
              <w:jc w:val="both"/>
            </w:pPr>
            <w:r>
              <w:rPr>
                <w:rFonts w:ascii="Times New Roman"/>
                <w:b w:val="false"/>
                <w:i w:val="false"/>
                <w:color w:val="000000"/>
                <w:sz w:val="20"/>
              </w:rPr>
              <w:t>
объемно-блочный</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7"/>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10.1.8 ұялы бетон</w:t>
            </w:r>
          </w:p>
          <w:p>
            <w:pPr>
              <w:spacing w:after="20"/>
              <w:ind w:left="20"/>
              <w:jc w:val="both"/>
            </w:pPr>
            <w:r>
              <w:rPr>
                <w:rFonts w:ascii="Times New Roman"/>
                <w:b w:val="false"/>
                <w:i w:val="false"/>
                <w:color w:val="000000"/>
                <w:sz w:val="20"/>
              </w:rPr>
              <w:t>
ячеистый бетон</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8"/>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10.1.12 басқа да қабырғаматериалдары</w:t>
            </w:r>
          </w:p>
          <w:p>
            <w:pPr>
              <w:spacing w:after="20"/>
              <w:ind w:left="20"/>
              <w:jc w:val="both"/>
            </w:pPr>
            <w:r>
              <w:rPr>
                <w:rFonts w:ascii="Times New Roman"/>
                <w:b w:val="false"/>
                <w:i w:val="false"/>
                <w:color w:val="000000"/>
                <w:sz w:val="20"/>
              </w:rPr>
              <w:t>
другие стеновые материалы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9"/>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10.1.5 ірі блокты</w:t>
            </w:r>
          </w:p>
          <w:p>
            <w:pPr>
              <w:spacing w:after="20"/>
              <w:ind w:left="20"/>
              <w:jc w:val="both"/>
            </w:pPr>
            <w:r>
              <w:rPr>
                <w:rFonts w:ascii="Times New Roman"/>
                <w:b w:val="false"/>
                <w:i w:val="false"/>
                <w:color w:val="000000"/>
                <w:sz w:val="20"/>
              </w:rPr>
              <w:t>
крупноблочный</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0"/>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10.1.9 саман</w:t>
            </w:r>
          </w:p>
          <w:p>
            <w:pPr>
              <w:spacing w:after="20"/>
              <w:ind w:left="20"/>
              <w:jc w:val="both"/>
            </w:pPr>
            <w:r>
              <w:rPr>
                <w:rFonts w:ascii="Times New Roman"/>
                <w:b w:val="false"/>
                <w:i w:val="false"/>
                <w:color w:val="000000"/>
                <w:sz w:val="20"/>
              </w:rPr>
              <w:t>
</w:t>
            </w:r>
            <w:r>
              <w:rPr>
                <w:rFonts w:ascii="Times New Roman"/>
                <w:b/>
                <w:i w:val="false"/>
                <w:color w:val="000000"/>
                <w:sz w:val="20"/>
              </w:rPr>
              <w:t>саман</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1"/>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10.2 Ғимарат аражабындарының материалын "√" белгісімен белгілеңіз</w:t>
            </w:r>
          </w:p>
          <w:p>
            <w:pPr>
              <w:spacing w:after="20"/>
              <w:ind w:left="20"/>
              <w:jc w:val="both"/>
            </w:pPr>
            <w:r>
              <w:rPr>
                <w:rFonts w:ascii="Times New Roman"/>
                <w:b w:val="false"/>
                <w:i w:val="false"/>
                <w:color w:val="000000"/>
                <w:sz w:val="20"/>
              </w:rPr>
              <w:t>
Отметьте знаком "√" материал перекрытия здания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10.2.1 темірбетон</w:t>
            </w:r>
          </w:p>
          <w:p>
            <w:pPr>
              <w:spacing w:after="20"/>
              <w:ind w:left="20"/>
              <w:jc w:val="both"/>
            </w:pPr>
            <w:r>
              <w:rPr>
                <w:rFonts w:ascii="Times New Roman"/>
                <w:b w:val="false"/>
                <w:i w:val="false"/>
                <w:color w:val="000000"/>
                <w:sz w:val="20"/>
              </w:rPr>
              <w:t xml:space="preserve">
железобетон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2"/>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10.2.2 ағаш</w:t>
            </w:r>
          </w:p>
          <w:p>
            <w:pPr>
              <w:spacing w:after="20"/>
              <w:ind w:left="20"/>
              <w:jc w:val="both"/>
            </w:pPr>
            <w:r>
              <w:rPr>
                <w:rFonts w:ascii="Times New Roman"/>
                <w:b w:val="false"/>
                <w:i w:val="false"/>
                <w:color w:val="000000"/>
                <w:sz w:val="20"/>
              </w:rPr>
              <w:t>
деревянные</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3"/>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10.2.3 ағаш- темірбетон</w:t>
            </w:r>
          </w:p>
          <w:p>
            <w:pPr>
              <w:spacing w:after="20"/>
              <w:ind w:left="20"/>
              <w:jc w:val="both"/>
            </w:pPr>
            <w:r>
              <w:rPr>
                <w:rFonts w:ascii="Times New Roman"/>
                <w:b w:val="false"/>
                <w:i w:val="false"/>
                <w:color w:val="000000"/>
                <w:sz w:val="20"/>
              </w:rPr>
              <w:t xml:space="preserve">
деревянно – железобетонные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4"/>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10.2.4 басқа да жабынды материалдары</w:t>
            </w:r>
          </w:p>
          <w:p>
            <w:pPr>
              <w:spacing w:after="20"/>
              <w:ind w:left="20"/>
              <w:jc w:val="both"/>
            </w:pPr>
            <w:r>
              <w:rPr>
                <w:rFonts w:ascii="Times New Roman"/>
                <w:b w:val="false"/>
                <w:i w:val="false"/>
                <w:color w:val="000000"/>
                <w:sz w:val="20"/>
              </w:rPr>
              <w:t>
другие материалы перекрытия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5"/>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Тұрғын үй пайдалануға берілген кезде пәтерлер туралы мәліметтерді көрсетіңіз</w:t>
            </w:r>
          </w:p>
          <w:p>
            <w:pPr>
              <w:spacing w:after="20"/>
              <w:ind w:left="20"/>
              <w:jc w:val="both"/>
            </w:pPr>
            <w:r>
              <w:rPr>
                <w:rFonts w:ascii="Times New Roman"/>
                <w:b w:val="false"/>
                <w:i w:val="false"/>
                <w:color w:val="000000"/>
                <w:sz w:val="20"/>
              </w:rPr>
              <w:t>
При вводе в эксплуатацию жилого дома укажите сведения о квартирах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Пәтерлер саны, бірлік</w:t>
            </w:r>
          </w:p>
          <w:p>
            <w:pPr>
              <w:spacing w:after="20"/>
              <w:ind w:left="20"/>
              <w:jc w:val="both"/>
            </w:pPr>
          </w:p>
          <w:p>
            <w:pPr>
              <w:spacing w:after="20"/>
              <w:ind w:left="20"/>
              <w:jc w:val="both"/>
            </w:pPr>
            <w:r>
              <w:rPr>
                <w:rFonts w:ascii="Times New Roman"/>
                <w:b/>
                <w:i w:val="false"/>
                <w:color w:val="000000"/>
                <w:sz w:val="20"/>
              </w:rPr>
              <w:t>
Количество квартир, единиц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Пәтерлердің жалпы алаңы, шаршы метр</w:t>
            </w:r>
          </w:p>
          <w:p>
            <w:pPr>
              <w:spacing w:after="20"/>
              <w:ind w:left="20"/>
              <w:jc w:val="both"/>
            </w:pPr>
          </w:p>
          <w:p>
            <w:pPr>
              <w:spacing w:after="20"/>
              <w:ind w:left="20"/>
              <w:jc w:val="both"/>
            </w:pPr>
            <w:r>
              <w:rPr>
                <w:rFonts w:ascii="Times New Roman"/>
                <w:b/>
                <w:i w:val="false"/>
                <w:color w:val="000000"/>
                <w:sz w:val="20"/>
              </w:rPr>
              <w:t>
Общая площадь квартир, кв. метров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Пәтерлердің тұрғын алаңы, шаршы метр</w:t>
            </w:r>
          </w:p>
          <w:p>
            <w:pPr>
              <w:spacing w:after="20"/>
              <w:ind w:left="20"/>
              <w:jc w:val="both"/>
            </w:pPr>
          </w:p>
          <w:p>
            <w:pPr>
              <w:spacing w:after="20"/>
              <w:ind w:left="20"/>
              <w:jc w:val="both"/>
            </w:pPr>
            <w:r>
              <w:rPr>
                <w:rFonts w:ascii="Times New Roman"/>
                <w:b/>
                <w:i w:val="false"/>
                <w:color w:val="000000"/>
                <w:sz w:val="20"/>
              </w:rPr>
              <w:t>
Жилая площадь квартир, кв. метров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w:t>
            </w:r>
          </w:p>
          <w:p>
            <w:pPr>
              <w:spacing w:after="20"/>
              <w:ind w:left="20"/>
              <w:jc w:val="both"/>
            </w:pPr>
          </w:p>
          <w:p>
            <w:pPr>
              <w:spacing w:after="20"/>
              <w:ind w:left="20"/>
              <w:jc w:val="both"/>
            </w:pPr>
            <w:r>
              <w:rPr>
                <w:rFonts w:ascii="Times New Roman"/>
                <w:b/>
                <w:i w:val="false"/>
                <w:color w:val="000000"/>
                <w:sz w:val="20"/>
              </w:rPr>
              <w:t>
В том числе: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6"/>
                          <a:stretch>
                            <a:fillRect/>
                          </a:stretch>
                        </pic:blipFill>
                        <pic:spPr>
                          <a:xfrm>
                            <a:off x="0" y="0"/>
                            <a:ext cx="1739900" cy="6223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7"/>
                          <a:stretch>
                            <a:fillRect/>
                          </a:stretch>
                        </pic:blipFill>
                        <pic:spPr>
                          <a:xfrm>
                            <a:off x="0" y="0"/>
                            <a:ext cx="1739900" cy="6223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8"/>
                          <a:stretch>
                            <a:fillRect/>
                          </a:stretch>
                        </pic:blipFill>
                        <pic:spPr>
                          <a:xfrm>
                            <a:off x="0" y="0"/>
                            <a:ext cx="1739900" cy="622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11.1.1 Бір бөлмелі</w:t>
            </w:r>
          </w:p>
          <w:p>
            <w:pPr>
              <w:spacing w:after="20"/>
              <w:ind w:left="20"/>
              <w:jc w:val="both"/>
            </w:pPr>
          </w:p>
          <w:p>
            <w:pPr>
              <w:spacing w:after="20"/>
              <w:ind w:left="20"/>
              <w:jc w:val="both"/>
            </w:pPr>
            <w:r>
              <w:rPr>
                <w:rFonts w:ascii="Times New Roman"/>
                <w:b/>
                <w:i w:val="false"/>
                <w:color w:val="000000"/>
                <w:sz w:val="20"/>
              </w:rPr>
              <w:t>
Однокомнатные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9"/>
                          <a:stretch>
                            <a:fillRect/>
                          </a:stretch>
                        </pic:blipFill>
                        <pic:spPr>
                          <a:xfrm>
                            <a:off x="0" y="0"/>
                            <a:ext cx="1739900" cy="6223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0"/>
                          <a:stretch>
                            <a:fillRect/>
                          </a:stretch>
                        </pic:blipFill>
                        <pic:spPr>
                          <a:xfrm>
                            <a:off x="0" y="0"/>
                            <a:ext cx="1739900" cy="6223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1"/>
                          <a:stretch>
                            <a:fillRect/>
                          </a:stretch>
                        </pic:blipFill>
                        <pic:spPr>
                          <a:xfrm>
                            <a:off x="0" y="0"/>
                            <a:ext cx="1739900" cy="622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11.1.2 Екі бөлмелі</w:t>
            </w:r>
          </w:p>
          <w:p>
            <w:pPr>
              <w:spacing w:after="20"/>
              <w:ind w:left="20"/>
              <w:jc w:val="both"/>
            </w:pPr>
          </w:p>
          <w:p>
            <w:pPr>
              <w:spacing w:after="20"/>
              <w:ind w:left="20"/>
              <w:jc w:val="both"/>
            </w:pPr>
            <w:r>
              <w:rPr>
                <w:rFonts w:ascii="Times New Roman"/>
                <w:b/>
                <w:i w:val="false"/>
                <w:color w:val="000000"/>
                <w:sz w:val="20"/>
              </w:rPr>
              <w:t>
Двухкомнатные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2"/>
                          <a:stretch>
                            <a:fillRect/>
                          </a:stretch>
                        </pic:blipFill>
                        <pic:spPr>
                          <a:xfrm>
                            <a:off x="0" y="0"/>
                            <a:ext cx="1739900" cy="6223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3"/>
                          <a:stretch>
                            <a:fillRect/>
                          </a:stretch>
                        </pic:blipFill>
                        <pic:spPr>
                          <a:xfrm>
                            <a:off x="0" y="0"/>
                            <a:ext cx="1739900" cy="6223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4"/>
                          <a:stretch>
                            <a:fillRect/>
                          </a:stretch>
                        </pic:blipFill>
                        <pic:spPr>
                          <a:xfrm>
                            <a:off x="0" y="0"/>
                            <a:ext cx="1739900" cy="622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11.1.3 Үш бөлмелі</w:t>
            </w:r>
          </w:p>
          <w:p>
            <w:pPr>
              <w:spacing w:after="20"/>
              <w:ind w:left="20"/>
              <w:jc w:val="both"/>
            </w:pPr>
          </w:p>
          <w:p>
            <w:pPr>
              <w:spacing w:after="20"/>
              <w:ind w:left="20"/>
              <w:jc w:val="both"/>
            </w:pPr>
            <w:r>
              <w:rPr>
                <w:rFonts w:ascii="Times New Roman"/>
                <w:b/>
                <w:i w:val="false"/>
                <w:color w:val="000000"/>
                <w:sz w:val="20"/>
              </w:rPr>
              <w:t>
Трехкомнатные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5"/>
                          <a:stretch>
                            <a:fillRect/>
                          </a:stretch>
                        </pic:blipFill>
                        <pic:spPr>
                          <a:xfrm>
                            <a:off x="0" y="0"/>
                            <a:ext cx="1739900" cy="6223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6"/>
                          <a:stretch>
                            <a:fillRect/>
                          </a:stretch>
                        </pic:blipFill>
                        <pic:spPr>
                          <a:xfrm>
                            <a:off x="0" y="0"/>
                            <a:ext cx="1739900" cy="6223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7"/>
                          <a:stretch>
                            <a:fillRect/>
                          </a:stretch>
                        </pic:blipFill>
                        <pic:spPr>
                          <a:xfrm>
                            <a:off x="0" y="0"/>
                            <a:ext cx="1739900" cy="622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11.1.4 Төрт бөлмелі</w:t>
            </w:r>
          </w:p>
          <w:p>
            <w:pPr>
              <w:spacing w:after="20"/>
              <w:ind w:left="20"/>
              <w:jc w:val="both"/>
            </w:pPr>
          </w:p>
          <w:p>
            <w:pPr>
              <w:spacing w:after="20"/>
              <w:ind w:left="20"/>
              <w:jc w:val="both"/>
            </w:pPr>
            <w:r>
              <w:rPr>
                <w:rFonts w:ascii="Times New Roman"/>
                <w:b/>
                <w:i w:val="false"/>
                <w:color w:val="000000"/>
                <w:sz w:val="20"/>
              </w:rPr>
              <w:t>
Четырехкомнатные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8"/>
                          <a:stretch>
                            <a:fillRect/>
                          </a:stretch>
                        </pic:blipFill>
                        <pic:spPr>
                          <a:xfrm>
                            <a:off x="0" y="0"/>
                            <a:ext cx="1739900" cy="6223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9"/>
                          <a:stretch>
                            <a:fillRect/>
                          </a:stretch>
                        </pic:blipFill>
                        <pic:spPr>
                          <a:xfrm>
                            <a:off x="0" y="0"/>
                            <a:ext cx="1739900" cy="6223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0"/>
                          <a:stretch>
                            <a:fillRect/>
                          </a:stretch>
                        </pic:blipFill>
                        <pic:spPr>
                          <a:xfrm>
                            <a:off x="0" y="0"/>
                            <a:ext cx="1739900" cy="622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11.1.5 Бес бөлмелі</w:t>
            </w:r>
          </w:p>
          <w:p>
            <w:pPr>
              <w:spacing w:after="20"/>
              <w:ind w:left="20"/>
              <w:jc w:val="both"/>
            </w:pPr>
          </w:p>
          <w:p>
            <w:pPr>
              <w:spacing w:after="20"/>
              <w:ind w:left="20"/>
              <w:jc w:val="both"/>
            </w:pPr>
            <w:r>
              <w:rPr>
                <w:rFonts w:ascii="Times New Roman"/>
                <w:b/>
                <w:i w:val="false"/>
                <w:color w:val="000000"/>
                <w:sz w:val="20"/>
              </w:rPr>
              <w:t>
Пятикомнатные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1"/>
                          <a:stretch>
                            <a:fillRect/>
                          </a:stretch>
                        </pic:blipFill>
                        <pic:spPr>
                          <a:xfrm>
                            <a:off x="0" y="0"/>
                            <a:ext cx="1739900" cy="6223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2"/>
                          <a:stretch>
                            <a:fillRect/>
                          </a:stretch>
                        </pic:blipFill>
                        <pic:spPr>
                          <a:xfrm>
                            <a:off x="0" y="0"/>
                            <a:ext cx="1739900" cy="6223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3"/>
                          <a:stretch>
                            <a:fillRect/>
                          </a:stretch>
                        </pic:blipFill>
                        <pic:spPr>
                          <a:xfrm>
                            <a:off x="0" y="0"/>
                            <a:ext cx="1739900" cy="622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11.1.6 Алты бөлмелі</w:t>
            </w:r>
          </w:p>
          <w:p>
            <w:pPr>
              <w:spacing w:after="20"/>
              <w:ind w:left="20"/>
              <w:jc w:val="both"/>
            </w:pPr>
          </w:p>
          <w:p>
            <w:pPr>
              <w:spacing w:after="20"/>
              <w:ind w:left="20"/>
              <w:jc w:val="both"/>
            </w:pPr>
            <w:r>
              <w:rPr>
                <w:rFonts w:ascii="Times New Roman"/>
                <w:b/>
                <w:i w:val="false"/>
                <w:color w:val="000000"/>
                <w:sz w:val="20"/>
              </w:rPr>
              <w:t>
Шестикомнатные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4"/>
                          <a:stretch>
                            <a:fillRect/>
                          </a:stretch>
                        </pic:blipFill>
                        <pic:spPr>
                          <a:xfrm>
                            <a:off x="0" y="0"/>
                            <a:ext cx="1739900" cy="6223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5"/>
                          <a:stretch>
                            <a:fillRect/>
                          </a:stretch>
                        </pic:blipFill>
                        <pic:spPr>
                          <a:xfrm>
                            <a:off x="0" y="0"/>
                            <a:ext cx="1739900" cy="6223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6"/>
                          <a:stretch>
                            <a:fillRect/>
                          </a:stretch>
                        </pic:blipFill>
                        <pic:spPr>
                          <a:xfrm>
                            <a:off x="0" y="0"/>
                            <a:ext cx="1739900" cy="622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11.1.7 Жеті бөлмелі</w:t>
            </w:r>
          </w:p>
          <w:p>
            <w:pPr>
              <w:spacing w:after="20"/>
              <w:ind w:left="20"/>
              <w:jc w:val="both"/>
            </w:pPr>
          </w:p>
          <w:p>
            <w:pPr>
              <w:spacing w:after="20"/>
              <w:ind w:left="20"/>
              <w:jc w:val="both"/>
            </w:pPr>
            <w:r>
              <w:rPr>
                <w:rFonts w:ascii="Times New Roman"/>
                <w:b/>
                <w:i w:val="false"/>
                <w:color w:val="000000"/>
                <w:sz w:val="20"/>
              </w:rPr>
              <w:t>
Семикомнатные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7"/>
                          <a:stretch>
                            <a:fillRect/>
                          </a:stretch>
                        </pic:blipFill>
                        <pic:spPr>
                          <a:xfrm>
                            <a:off x="0" y="0"/>
                            <a:ext cx="1739900" cy="6223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8"/>
                          <a:stretch>
                            <a:fillRect/>
                          </a:stretch>
                        </pic:blipFill>
                        <pic:spPr>
                          <a:xfrm>
                            <a:off x="0" y="0"/>
                            <a:ext cx="1739900" cy="6223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9"/>
                          <a:stretch>
                            <a:fillRect/>
                          </a:stretch>
                        </pic:blipFill>
                        <pic:spPr>
                          <a:xfrm>
                            <a:off x="0" y="0"/>
                            <a:ext cx="1739900" cy="622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11.1.8 Сегіз және одан да көп бөлмелі</w:t>
            </w:r>
          </w:p>
          <w:p>
            <w:pPr>
              <w:spacing w:after="20"/>
              <w:ind w:left="20"/>
              <w:jc w:val="both"/>
            </w:pPr>
          </w:p>
          <w:p>
            <w:pPr>
              <w:spacing w:after="20"/>
              <w:ind w:left="20"/>
              <w:jc w:val="both"/>
            </w:pPr>
            <w:r>
              <w:rPr>
                <w:rFonts w:ascii="Times New Roman"/>
                <w:b/>
                <w:i w:val="false"/>
                <w:color w:val="000000"/>
                <w:sz w:val="20"/>
              </w:rPr>
              <w:t>
Восьми и более комнатные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0"/>
                          <a:stretch>
                            <a:fillRect/>
                          </a:stretch>
                        </pic:blipFill>
                        <pic:spPr>
                          <a:xfrm>
                            <a:off x="0" y="0"/>
                            <a:ext cx="1739900" cy="6223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1"/>
                          <a:stretch>
                            <a:fillRect/>
                          </a:stretch>
                        </pic:blipFill>
                        <pic:spPr>
                          <a:xfrm>
                            <a:off x="0" y="0"/>
                            <a:ext cx="1739900" cy="6223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2"/>
                          <a:stretch>
                            <a:fillRect/>
                          </a:stretch>
                        </pic:blipFill>
                        <pic:spPr>
                          <a:xfrm>
                            <a:off x="0" y="0"/>
                            <a:ext cx="1739900" cy="622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Объекті пайдалануға берілген кезде жаңартылатын энергия көздерінің түрлері пайдаланылатын болса, онда "√" белгісімен белгілеңіз</w:t>
            </w:r>
          </w:p>
          <w:p>
            <w:pPr>
              <w:spacing w:after="20"/>
              <w:ind w:left="20"/>
              <w:jc w:val="both"/>
            </w:pPr>
            <w:r>
              <w:rPr>
                <w:rFonts w:ascii="Times New Roman"/>
                <w:b w:val="false"/>
                <w:i w:val="false"/>
                <w:color w:val="000000"/>
                <w:sz w:val="20"/>
              </w:rPr>
              <w:t>
Если при вводе в эксплуатацию объекта используются виды возобновляемых источников энергии, то отметьте знаком "√"</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12.1 Жылу энергиясының түрлері</w:t>
                  </w:r>
                </w:p>
                <w:p>
                  <w:pPr>
                    <w:spacing w:after="20"/>
                    <w:ind w:left="20"/>
                    <w:jc w:val="both"/>
                  </w:pPr>
                  <w:r>
                    <w:rPr>
                      <w:rFonts w:ascii="Times New Roman"/>
                      <w:b w:val="false"/>
                      <w:i w:val="false"/>
                      <w:color w:val="000000"/>
                      <w:sz w:val="20"/>
                    </w:rPr>
                    <w:t>
Виды теплоэнергии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а) негізгі түрі</w:t>
                  </w:r>
                </w:p>
                <w:p>
                  <w:pPr>
                    <w:spacing w:after="20"/>
                    <w:ind w:left="20"/>
                    <w:jc w:val="both"/>
                  </w:pPr>
                  <w:r>
                    <w:rPr>
                      <w:rFonts w:ascii="Times New Roman"/>
                      <w:b w:val="false"/>
                      <w:i w:val="false"/>
                      <w:color w:val="000000"/>
                      <w:sz w:val="20"/>
                    </w:rPr>
                    <w:t>
основной вид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б) қосалқы түрі</w:t>
                  </w:r>
                </w:p>
                <w:p>
                  <w:pPr>
                    <w:spacing w:after="20"/>
                    <w:ind w:left="20"/>
                    <w:jc w:val="both"/>
                  </w:pPr>
                  <w:r>
                    <w:rPr>
                      <w:rFonts w:ascii="Times New Roman"/>
                      <w:b w:val="false"/>
                      <w:i w:val="false"/>
                      <w:color w:val="000000"/>
                      <w:sz w:val="20"/>
                    </w:rPr>
                    <w:t>
вспомогательный вид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12.1.1 күн сәулесі жылу энергиясы</w:t>
                  </w:r>
                </w:p>
                <w:p>
                  <w:pPr>
                    <w:spacing w:after="20"/>
                    <w:ind w:left="20"/>
                    <w:jc w:val="both"/>
                  </w:pPr>
                  <w:r>
                    <w:rPr>
                      <w:rFonts w:ascii="Times New Roman"/>
                      <w:b w:val="false"/>
                      <w:i w:val="false"/>
                      <w:color w:val="000000"/>
                      <w:sz w:val="20"/>
                    </w:rPr>
                    <w:t>
теплоэнергия солнечная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3"/>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4"/>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12.1.2 геотермальдық көздерден алынған жылу энергиясы</w:t>
                  </w:r>
                </w:p>
                <w:p>
                  <w:pPr>
                    <w:spacing w:after="20"/>
                    <w:ind w:left="20"/>
                    <w:jc w:val="both"/>
                  </w:pPr>
                  <w:r>
                    <w:rPr>
                      <w:rFonts w:ascii="Times New Roman"/>
                      <w:b w:val="false"/>
                      <w:i w:val="false"/>
                      <w:color w:val="000000"/>
                      <w:sz w:val="20"/>
                    </w:rPr>
                    <w:t>
теплоэнергия от геотермальных источников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5"/>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6"/>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12.1.3 биогаздан алынған жылу энергиясы</w:t>
                  </w:r>
                </w:p>
                <w:p>
                  <w:pPr>
                    <w:spacing w:after="20"/>
                    <w:ind w:left="20"/>
                    <w:jc w:val="both"/>
                  </w:pPr>
                  <w:r>
                    <w:rPr>
                      <w:rFonts w:ascii="Times New Roman"/>
                      <w:b w:val="false"/>
                      <w:i w:val="false"/>
                      <w:color w:val="000000"/>
                      <w:sz w:val="20"/>
                    </w:rPr>
                    <w:t>
теплоэнергия от биогаза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7"/>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8"/>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12.1.4 биомассадан алынған жылу энергиясы</w:t>
                  </w:r>
                </w:p>
                <w:p>
                  <w:pPr>
                    <w:spacing w:after="20"/>
                    <w:ind w:left="20"/>
                    <w:jc w:val="both"/>
                  </w:pPr>
                  <w:r>
                    <w:rPr>
                      <w:rFonts w:ascii="Times New Roman"/>
                      <w:b w:val="false"/>
                      <w:i w:val="false"/>
                      <w:color w:val="000000"/>
                      <w:sz w:val="20"/>
                    </w:rPr>
                    <w:t>
теплоэнергия от биомассасы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9"/>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0"/>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12.1.5 өзге де жылу энергиясы</w:t>
                  </w:r>
                </w:p>
                <w:p>
                  <w:pPr>
                    <w:spacing w:after="20"/>
                    <w:ind w:left="20"/>
                    <w:jc w:val="both"/>
                  </w:pPr>
                  <w:r>
                    <w:rPr>
                      <w:rFonts w:ascii="Times New Roman"/>
                      <w:b w:val="false"/>
                      <w:i w:val="false"/>
                      <w:color w:val="000000"/>
                      <w:sz w:val="20"/>
                    </w:rPr>
                    <w:t>
теплоэнергия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1"/>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2"/>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12.2 Электр энергиясының түрлері</w:t>
                  </w:r>
                </w:p>
                <w:p>
                  <w:pPr>
                    <w:spacing w:after="20"/>
                    <w:ind w:left="20"/>
                    <w:jc w:val="both"/>
                  </w:pPr>
                  <w:r>
                    <w:rPr>
                      <w:rFonts w:ascii="Times New Roman"/>
                      <w:b w:val="false"/>
                      <w:i w:val="false"/>
                      <w:color w:val="000000"/>
                      <w:sz w:val="20"/>
                    </w:rPr>
                    <w:t>
Виды электроэнергии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негізгі түрі</w:t>
                  </w:r>
                </w:p>
                <w:p>
                  <w:pPr>
                    <w:spacing w:after="20"/>
                    <w:ind w:left="20"/>
                    <w:jc w:val="both"/>
                  </w:pPr>
                  <w:r>
                    <w:rPr>
                      <w:rFonts w:ascii="Times New Roman"/>
                      <w:b w:val="false"/>
                      <w:i w:val="false"/>
                      <w:color w:val="000000"/>
                      <w:sz w:val="20"/>
                    </w:rPr>
                    <w:t>
основной вид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қосалқы түрі</w:t>
                  </w:r>
                </w:p>
                <w:p>
                  <w:pPr>
                    <w:spacing w:after="20"/>
                    <w:ind w:left="20"/>
                    <w:jc w:val="both"/>
                  </w:pPr>
                  <w:r>
                    <w:rPr>
                      <w:rFonts w:ascii="Times New Roman"/>
                      <w:b w:val="false"/>
                      <w:i w:val="false"/>
                      <w:color w:val="000000"/>
                      <w:sz w:val="20"/>
                    </w:rPr>
                    <w:t>
вспомогательный вид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12.2.1 күн сәулесі электр энергиясы</w:t>
                  </w:r>
                </w:p>
                <w:p>
                  <w:pPr>
                    <w:spacing w:after="20"/>
                    <w:ind w:left="20"/>
                    <w:jc w:val="both"/>
                  </w:pPr>
                  <w:r>
                    <w:rPr>
                      <w:rFonts w:ascii="Times New Roman"/>
                      <w:b w:val="false"/>
                      <w:i w:val="false"/>
                      <w:color w:val="000000"/>
                      <w:sz w:val="20"/>
                    </w:rPr>
                    <w:t>
электроэнергия солнечная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3"/>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4"/>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12.2.2 жел электр энергиясы</w:t>
                  </w:r>
                </w:p>
                <w:p>
                  <w:pPr>
                    <w:spacing w:after="20"/>
                    <w:ind w:left="20"/>
                    <w:jc w:val="both"/>
                  </w:pPr>
                  <w:r>
                    <w:rPr>
                      <w:rFonts w:ascii="Times New Roman"/>
                      <w:b w:val="false"/>
                      <w:i w:val="false"/>
                      <w:color w:val="000000"/>
                      <w:sz w:val="20"/>
                    </w:rPr>
                    <w:t>
электроэнергия ветровая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5"/>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6"/>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12.2.3 жел/күн сәулесі электр энергиясы</w:t>
                  </w:r>
                </w:p>
                <w:p>
                  <w:pPr>
                    <w:spacing w:after="20"/>
                    <w:ind w:left="20"/>
                    <w:jc w:val="both"/>
                  </w:pPr>
                  <w:r>
                    <w:rPr>
                      <w:rFonts w:ascii="Times New Roman"/>
                      <w:b w:val="false"/>
                      <w:i w:val="false"/>
                      <w:color w:val="000000"/>
                      <w:sz w:val="20"/>
                    </w:rPr>
                    <w:t>
электроэнергия ветровая/солнечная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7"/>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8"/>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12.2.4 биогаздан алынатын электр энергиясы</w:t>
                  </w:r>
                </w:p>
                <w:p>
                  <w:pPr>
                    <w:spacing w:after="20"/>
                    <w:ind w:left="20"/>
                    <w:jc w:val="both"/>
                  </w:pPr>
                  <w:r>
                    <w:rPr>
                      <w:rFonts w:ascii="Times New Roman"/>
                      <w:b w:val="false"/>
                      <w:i w:val="false"/>
                      <w:color w:val="000000"/>
                      <w:sz w:val="20"/>
                    </w:rPr>
                    <w:t>
электроэнергия от биогаза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9"/>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0"/>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12.2.5 өзге де электр энергиясы</w:t>
                  </w:r>
                </w:p>
                <w:p>
                  <w:pPr>
                    <w:spacing w:after="20"/>
                    <w:ind w:left="20"/>
                    <w:jc w:val="both"/>
                  </w:pPr>
                  <w:r>
                    <w:rPr>
                      <w:rFonts w:ascii="Times New Roman"/>
                      <w:b w:val="false"/>
                      <w:i w:val="false"/>
                      <w:color w:val="000000"/>
                      <w:sz w:val="20"/>
                    </w:rPr>
                    <w:t>
электроэнергия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1"/>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2"/>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r>
          </w:tbl>
          <w:p/>
          <w:p>
            <w:pPr>
              <w:spacing w:after="20"/>
              <w:ind w:left="20"/>
              <w:jc w:val="both"/>
            </w:pPr>
            <w:r>
              <w:rPr>
                <w:rFonts w:ascii="Times New Roman"/>
                <w:b w:val="false"/>
                <w:i w:val="false"/>
                <w:color w:val="000000"/>
                <w:sz w:val="20"/>
              </w:rPr>
              <w:t>
</w:t>
            </w:r>
            <w:r>
              <w:rPr>
                <w:rFonts w:ascii="Times New Roman"/>
                <w:b/>
                <w:i w:val="false"/>
                <w:color w:val="000000"/>
                <w:sz w:val="20"/>
              </w:rPr>
              <w:t>13. Пайдалануға берілген объектінің энергия тиімділігі сыныбын "√" белгісімен белгілеңіз.</w:t>
            </w:r>
          </w:p>
          <w:p>
            <w:pPr>
              <w:spacing w:after="20"/>
              <w:ind w:left="20"/>
              <w:jc w:val="both"/>
            </w:pPr>
            <w:r>
              <w:rPr>
                <w:rFonts w:ascii="Times New Roman"/>
                <w:b w:val="false"/>
                <w:i w:val="false"/>
                <w:color w:val="000000"/>
                <w:sz w:val="20"/>
              </w:rPr>
              <w:t>
Отметьте знаком "√" класс энергоэффективности введенного в эксплуатацию объекта:</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13.1 2.04-21-2004 "Азаматтық ғимараттардың энергия тұтынуы мен жылу қорғанышы" ҚР ҚН сәйкес:</w:t>
                  </w:r>
                </w:p>
                <w:p>
                  <w:pPr>
                    <w:spacing w:after="20"/>
                    <w:ind w:left="20"/>
                    <w:jc w:val="both"/>
                  </w:pPr>
                  <w:r>
                    <w:rPr>
                      <w:rFonts w:ascii="Times New Roman"/>
                      <w:b w:val="false"/>
                      <w:i w:val="false"/>
                      <w:color w:val="000000"/>
                      <w:sz w:val="20"/>
                    </w:rPr>
                    <w:t>
согласно СН РК 2.04-21-2004 "Энергопотребление и тепловая защита гражданских зданий":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13.1.1 А (өте жоғары)</w:t>
                  </w:r>
                </w:p>
                <w:p>
                  <w:pPr>
                    <w:spacing w:after="20"/>
                    <w:ind w:left="20"/>
                    <w:jc w:val="both"/>
                  </w:pPr>
                  <w:r>
                    <w:rPr>
                      <w:rFonts w:ascii="Times New Roman"/>
                      <w:b w:val="false"/>
                      <w:i w:val="false"/>
                      <w:color w:val="000000"/>
                      <w:sz w:val="20"/>
                    </w:rPr>
                    <w:t>
А (очень высокий)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3"/>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13.1.2 Б (жоғары)</w:t>
                  </w:r>
                </w:p>
                <w:p>
                  <w:pPr>
                    <w:spacing w:after="20"/>
                    <w:ind w:left="20"/>
                    <w:jc w:val="both"/>
                  </w:pPr>
                  <w:r>
                    <w:rPr>
                      <w:rFonts w:ascii="Times New Roman"/>
                      <w:b w:val="false"/>
                      <w:i w:val="false"/>
                      <w:color w:val="000000"/>
                      <w:sz w:val="20"/>
                    </w:rPr>
                    <w:t>
Б (высокий)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4"/>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13.1.3 В (қалыпты)</w:t>
                  </w:r>
                </w:p>
                <w:p>
                  <w:pPr>
                    <w:spacing w:after="20"/>
                    <w:ind w:left="20"/>
                    <w:jc w:val="both"/>
                  </w:pPr>
                  <w:r>
                    <w:rPr>
                      <w:rFonts w:ascii="Times New Roman"/>
                      <w:b w:val="false"/>
                      <w:i w:val="false"/>
                      <w:color w:val="000000"/>
                      <w:sz w:val="20"/>
                    </w:rPr>
                    <w:t>
В (нормальный)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5"/>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13.2 2.04-04-2011 "Ғимараттардың жылу қорғанышы" ҚР ҚН сәйкес:</w:t>
                  </w:r>
                </w:p>
                <w:p>
                  <w:pPr>
                    <w:spacing w:after="20"/>
                    <w:ind w:left="20"/>
                    <w:jc w:val="both"/>
                  </w:pPr>
                  <w:r>
                    <w:rPr>
                      <w:rFonts w:ascii="Times New Roman"/>
                      <w:b w:val="false"/>
                      <w:i w:val="false"/>
                      <w:color w:val="000000"/>
                      <w:sz w:val="20"/>
                    </w:rPr>
                    <w:t>
согласно СН РК 2.04-04-2011 "Тепловая защита зданий":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13.2.1 өте жоғары:</w:t>
                  </w:r>
                </w:p>
                <w:p>
                  <w:pPr>
                    <w:spacing w:after="20"/>
                    <w:ind w:left="20"/>
                    <w:jc w:val="both"/>
                  </w:pPr>
                  <w:r>
                    <w:rPr>
                      <w:rFonts w:ascii="Times New Roman"/>
                      <w:b w:val="false"/>
                      <w:i w:val="false"/>
                      <w:color w:val="000000"/>
                      <w:sz w:val="20"/>
                    </w:rPr>
                    <w:t>
очень высокий: 13.2.1.1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6"/>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13.2.1.2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7"/>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13.2.1.3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8"/>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13.2.2 жоғары:</w:t>
                  </w:r>
                </w:p>
                <w:p>
                  <w:pPr>
                    <w:spacing w:after="20"/>
                    <w:ind w:left="20"/>
                    <w:jc w:val="both"/>
                  </w:pPr>
                  <w:r>
                    <w:rPr>
                      <w:rFonts w:ascii="Times New Roman"/>
                      <w:b w:val="false"/>
                      <w:i w:val="false"/>
                      <w:color w:val="000000"/>
                      <w:sz w:val="20"/>
                    </w:rPr>
                    <w:t>
высокий: 13.2.2.1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9"/>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13.2.2.2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0"/>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13.2.3 қалыпты:</w:t>
                  </w:r>
                </w:p>
                <w:p>
                  <w:pPr>
                    <w:spacing w:after="20"/>
                    <w:ind w:left="20"/>
                    <w:jc w:val="both"/>
                  </w:pPr>
                  <w:r>
                    <w:rPr>
                      <w:rFonts w:ascii="Times New Roman"/>
                      <w:b w:val="false"/>
                      <w:i w:val="false"/>
                      <w:color w:val="000000"/>
                      <w:sz w:val="20"/>
                    </w:rPr>
                    <w:t>
нормальный: 13.2.3.1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1"/>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13.2.3.2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2"/>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13.2.3.3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3"/>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14. Өзге де тұрғын ғимараттар, тұрғын емес ғимараттар, тұрғын емес мақсаттағы кіріктіре - жапсарластыра салынған үй-жайлар немесе имараттар пайдалануға берілген кезде мыналарды көрсетіңіз:</w:t>
            </w:r>
          </w:p>
          <w:p>
            <w:pPr>
              <w:spacing w:after="20"/>
              <w:ind w:left="20"/>
              <w:jc w:val="both"/>
            </w:pPr>
            <w:r>
              <w:rPr>
                <w:rFonts w:ascii="Times New Roman"/>
                <w:b w:val="false"/>
                <w:i w:val="false"/>
                <w:color w:val="000000"/>
                <w:sz w:val="20"/>
              </w:rPr>
              <w:t xml:space="preserve">
При вводе в эксплуатацию прочего жилого здания, нежилого здания, встроенно-пристроенного помещения нежилого назначения или сооружения укажите: </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14.1 "Объектілер және қуаттар түрлерінің тізбесіне" сәйкес өлшем бірлігін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14.2 Пайдалануға берілген қуатты</w:t>
                  </w:r>
                </w:p>
                <w:p>
                  <w:pPr>
                    <w:spacing w:after="20"/>
                    <w:ind w:left="20"/>
                    <w:jc w:val="both"/>
                  </w:pPr>
                  <w:r>
                    <w:rPr>
                      <w:rFonts w:ascii="Times New Roman"/>
                      <w:b w:val="false"/>
                      <w:i w:val="false"/>
                      <w:color w:val="000000"/>
                      <w:sz w:val="20"/>
                    </w:rPr>
                    <w:t>
Введенную мощность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Единицу измерения согласно"Перечню видов объектов и мощностей"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84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4"/>
                                <a:stretch>
                                  <a:fillRect/>
                                </a:stretch>
                              </pic:blipFill>
                              <pic:spPr>
                                <a:xfrm>
                                  <a:off x="0" y="0"/>
                                  <a:ext cx="1384300" cy="482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84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5"/>
                                <a:stretch>
                                  <a:fillRect/>
                                </a:stretch>
                              </pic:blipFill>
                              <pic:spPr>
                                <a:xfrm>
                                  <a:off x="0" y="0"/>
                                  <a:ext cx="1384300" cy="482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Объект құрылысының нақты құнын көрсетіңіз, мың теңгемен</w:t>
                  </w:r>
                </w:p>
                <w:p>
                  <w:pPr>
                    <w:spacing w:after="20"/>
                    <w:ind w:left="20"/>
                    <w:jc w:val="both"/>
                  </w:pPr>
                  <w:r>
                    <w:rPr>
                      <w:rFonts w:ascii="Times New Roman"/>
                      <w:b w:val="false"/>
                      <w:i w:val="false"/>
                      <w:color w:val="000000"/>
                      <w:sz w:val="20"/>
                    </w:rPr>
                    <w:t>
Укажите фактическую стоимость строительства объекта, в тысячах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84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6"/>
                                <a:stretch>
                                  <a:fillRect/>
                                </a:stretch>
                              </pic:blipFill>
                              <pic:spPr>
                                <a:xfrm>
                                  <a:off x="0" y="0"/>
                                  <a:ext cx="1384300" cy="482600"/>
                                </a:xfrm>
                                <a:prstGeom prst="rect">
                                  <a:avLst/>
                                </a:prstGeom>
                              </pic:spPr>
                            </pic:pic>
                          </a:graphicData>
                        </a:graphic>
                      </wp:inline>
                    </w:drawing>
                  </w:r>
                </w:p>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Статистикалық нысанды толтыруға жұмсалған уақытты көрсетіңіз, сағатпен (қажеттiсiн қоршаңыз)</w:t>
            </w:r>
          </w:p>
          <w:p>
            <w:pPr>
              <w:spacing w:after="20"/>
              <w:ind w:left="20"/>
              <w:jc w:val="both"/>
            </w:pPr>
            <w:r>
              <w:rPr>
                <w:rFonts w:ascii="Times New Roman"/>
                <w:b w:val="false"/>
                <w:i w:val="false"/>
                <w:color w:val="000000"/>
                <w:sz w:val="20"/>
              </w:rPr>
              <w:t>
Укажите время, затраченное на заполнение статистической формы, в часах (нужное обвести)</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сағатқа дейiн</w:t>
                  </w:r>
                </w:p>
                <w:p>
                  <w:pPr>
                    <w:spacing w:after="20"/>
                    <w:ind w:left="20"/>
                    <w:jc w:val="both"/>
                  </w:pPr>
                </w:p>
                <w:p>
                  <w:pPr>
                    <w:spacing w:after="20"/>
                    <w:ind w:left="20"/>
                    <w:jc w:val="both"/>
                  </w:pPr>
                  <w:r>
                    <w:rPr>
                      <w:rFonts w:ascii="Times New Roman"/>
                      <w:b/>
                      <w:i w:val="false"/>
                      <w:color w:val="000000"/>
                      <w:sz w:val="20"/>
                    </w:rPr>
                    <w:t>
до 1 часа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w:t>
                  </w:r>
                </w:p>
                <w:p>
                  <w:pPr>
                    <w:spacing w:after="20"/>
                    <w:ind w:left="20"/>
                    <w:jc w:val="both"/>
                  </w:pPr>
                </w:p>
                <w:p>
                  <w:pPr>
                    <w:spacing w:after="20"/>
                    <w:ind w:left="20"/>
                    <w:jc w:val="both"/>
                  </w:pPr>
                  <w:r>
                    <w:rPr>
                      <w:rFonts w:ascii="Times New Roman"/>
                      <w:b/>
                      <w:i w:val="false"/>
                      <w:color w:val="000000"/>
                      <w:sz w:val="20"/>
                    </w:rPr>
                    <w:t>
более 40 часов
</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Наименование _____________________________Адрес___________________________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Телефоны (респонденттің</w:t>
      </w:r>
      <w:r>
        <w:rPr>
          <w:rFonts w:ascii="Times New Roman"/>
          <w:b w:val="false"/>
          <w:i w:val="false"/>
          <w:color w:val="000000"/>
          <w:sz w:val="28"/>
        </w:rPr>
        <w:t>)</w:t>
      </w:r>
    </w:p>
    <w:p>
      <w:pPr>
        <w:spacing w:after="0"/>
        <w:ind w:left="0"/>
        <w:jc w:val="both"/>
      </w:pPr>
      <w:r>
        <w:rPr>
          <w:rFonts w:ascii="Times New Roman"/>
          <w:b w:val="false"/>
          <w:i w:val="false"/>
          <w:color w:val="000000"/>
          <w:sz w:val="28"/>
        </w:rPr>
        <w:t>
      Телефон (респондента)____________________________________________________________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Стационарлық </w:t>
      </w:r>
      <w:r>
        <w:rPr>
          <w:rFonts w:ascii="Times New Roman"/>
          <w:b w:val="false"/>
          <w:i w:val="false"/>
          <w:color w:val="000000"/>
          <w:sz w:val="28"/>
        </w:rPr>
        <w:t xml:space="preserve">                              </w:t>
      </w:r>
      <w:r>
        <w:rPr>
          <w:rFonts w:ascii="Times New Roman"/>
          <w:b/>
          <w:i w:val="false"/>
          <w:color w:val="000000"/>
          <w:sz w:val="28"/>
        </w:rPr>
        <w:t>ұялы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Исполнитель________________________________________________ 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 телефоны (орындаушының)</w:t>
      </w:r>
    </w:p>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 немесе оның міндетін атқарушы адам</w:t>
      </w:r>
    </w:p>
    <w:p>
      <w:pPr>
        <w:spacing w:after="0"/>
        <w:ind w:left="0"/>
        <w:jc w:val="both"/>
      </w:pPr>
      <w:r>
        <w:rPr>
          <w:rFonts w:ascii="Times New Roman"/>
          <w:b w:val="false"/>
          <w:i w:val="false"/>
          <w:color w:val="000000"/>
          <w:sz w:val="28"/>
        </w:rPr>
        <w:t>
      Главный бухгалтер или лицо, исполняющее его обязанности___________________________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 xml:space="preserve">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 немесе оның міндетін атқарушы адам</w:t>
      </w:r>
    </w:p>
    <w:p>
      <w:pPr>
        <w:spacing w:after="0"/>
        <w:ind w:left="0"/>
        <w:jc w:val="both"/>
      </w:pPr>
      <w:r>
        <w:rPr>
          <w:rFonts w:ascii="Times New Roman"/>
          <w:b w:val="false"/>
          <w:i w:val="false"/>
          <w:color w:val="000000"/>
          <w:sz w:val="28"/>
        </w:rPr>
        <w:t>
      Руководитель или лицо, исполняющее его обязанности________________________________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тегі, аты және әкесінің аты (бар болған жағдайда) </w:t>
      </w:r>
      <w:r>
        <w:rPr>
          <w:rFonts w:ascii="Times New Roman"/>
          <w:b w:val="false"/>
          <w:i w:val="false"/>
          <w:color w:val="000000"/>
          <w:sz w:val="28"/>
        </w:rPr>
        <w:t xml:space="preserve">      </w:t>
      </w:r>
      <w:r>
        <w:rPr>
          <w:rFonts w:ascii="Times New Roman"/>
          <w:b/>
          <w:i w:val="false"/>
          <w:color w:val="000000"/>
          <w:sz w:val="28"/>
        </w:rPr>
        <w:t>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февраля 2020 года № 16</w:t>
            </w:r>
          </w:p>
        </w:tc>
      </w:tr>
    </w:tbl>
    <w:bookmarkStart w:name="z2473" w:id="908"/>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 xml:space="preserve">"Отчет о вводе в эксплуатацию объектов" </w:t>
      </w:r>
      <w:r>
        <w:br/>
      </w:r>
      <w:r>
        <w:rPr>
          <w:rFonts w:ascii="Times New Roman"/>
          <w:b/>
          <w:i w:val="false"/>
          <w:color w:val="000000"/>
        </w:rPr>
        <w:t>(индекс 2-КС, периодичность годовая)</w:t>
      </w:r>
    </w:p>
    <w:bookmarkEnd w:id="908"/>
    <w:p>
      <w:pPr>
        <w:spacing w:after="0"/>
        <w:ind w:left="0"/>
        <w:jc w:val="both"/>
      </w:pPr>
      <w:r>
        <w:rPr>
          <w:rFonts w:ascii="Times New Roman"/>
          <w:b w:val="false"/>
          <w:i w:val="false"/>
          <w:color w:val="ff0000"/>
          <w:sz w:val="28"/>
        </w:rPr>
        <w:t xml:space="preserve">
      Сноска. Приложение 20 - в редакции приказа Руководителя Бюро национальной статистики Агентства по стратегическому планированию и реформам РК от 12.08.2024 </w:t>
      </w:r>
      <w:r>
        <w:rPr>
          <w:rFonts w:ascii="Times New Roman"/>
          <w:b w:val="false"/>
          <w:i w:val="false"/>
          <w:color w:val="ff0000"/>
          <w:sz w:val="28"/>
        </w:rPr>
        <w:t>№ 24</w:t>
      </w:r>
      <w:r>
        <w:rPr>
          <w:rFonts w:ascii="Times New Roman"/>
          <w:b w:val="false"/>
          <w:i w:val="false"/>
          <w:color w:val="ff0000"/>
          <w:sz w:val="28"/>
        </w:rPr>
        <w:t xml:space="preserve"> (вводится в действие с 01.01.2025).</w:t>
      </w:r>
    </w:p>
    <w:bookmarkStart w:name="z5063" w:id="909"/>
    <w:p>
      <w:pPr>
        <w:spacing w:after="0"/>
        <w:ind w:left="0"/>
        <w:jc w:val="both"/>
      </w:pPr>
      <w:r>
        <w:rPr>
          <w:rFonts w:ascii="Times New Roman"/>
          <w:b w:val="false"/>
          <w:i w:val="false"/>
          <w:color w:val="000000"/>
          <w:sz w:val="28"/>
        </w:rPr>
        <w:t>
      1. Настоящая инструкция детализирует порядок заполнения статистической формы общегосударственного статистического наблюдения "Отчет о вводе в эксплуатацию объектов" (индекс 2-КС, периодичность годовая) (далее – статистическая форма).</w:t>
      </w:r>
    </w:p>
    <w:bookmarkEnd w:id="909"/>
    <w:bookmarkStart w:name="z5064" w:id="910"/>
    <w:p>
      <w:pPr>
        <w:spacing w:after="0"/>
        <w:ind w:left="0"/>
        <w:jc w:val="both"/>
      </w:pPr>
      <w:r>
        <w:rPr>
          <w:rFonts w:ascii="Times New Roman"/>
          <w:b w:val="false"/>
          <w:i w:val="false"/>
          <w:color w:val="000000"/>
          <w:sz w:val="28"/>
        </w:rPr>
        <w:t>
      2. В настоящей Инструкции используются понятия в значениях, определенных в Законе, а также следующие определения:</w:t>
      </w:r>
    </w:p>
    <w:bookmarkEnd w:id="910"/>
    <w:bookmarkStart w:name="z5065" w:id="911"/>
    <w:p>
      <w:pPr>
        <w:spacing w:after="0"/>
        <w:ind w:left="0"/>
        <w:jc w:val="both"/>
      </w:pPr>
      <w:r>
        <w:rPr>
          <w:rFonts w:ascii="Times New Roman"/>
          <w:b w:val="false"/>
          <w:i w:val="false"/>
          <w:color w:val="000000"/>
          <w:sz w:val="28"/>
        </w:rPr>
        <w:t>
      1) кредиты банков – это денежные средства, которые выдаются банком для удовлетворения потребностей заемщика в финансовых средствах;</w:t>
      </w:r>
    </w:p>
    <w:bookmarkEnd w:id="911"/>
    <w:bookmarkStart w:name="z5066" w:id="912"/>
    <w:p>
      <w:pPr>
        <w:spacing w:after="0"/>
        <w:ind w:left="0"/>
        <w:jc w:val="both"/>
      </w:pPr>
      <w:r>
        <w:rPr>
          <w:rFonts w:ascii="Times New Roman"/>
          <w:b w:val="false"/>
          <w:i w:val="false"/>
          <w:color w:val="000000"/>
          <w:sz w:val="28"/>
        </w:rPr>
        <w:t>
      2) другие заемные средства – денежные средства, не принадлежащие хозяйствующему субъекту, но временно находящиеся в его распоряжении и используемые наравне с его собственными, к которым относятся (кроме кредитов банков) займы от других юридических и физических лиц, займы, предоставляемые отечественными и иностранными небанковскими учреждениями (микрокредитные организации), юридическими и физическими лицами нерезидентами, и гранты;</w:t>
      </w:r>
    </w:p>
    <w:bookmarkEnd w:id="912"/>
    <w:bookmarkStart w:name="z5067" w:id="913"/>
    <w:p>
      <w:pPr>
        <w:spacing w:after="0"/>
        <w:ind w:left="0"/>
        <w:jc w:val="both"/>
      </w:pPr>
      <w:r>
        <w:rPr>
          <w:rFonts w:ascii="Times New Roman"/>
          <w:b w:val="false"/>
          <w:i w:val="false"/>
          <w:color w:val="000000"/>
          <w:sz w:val="28"/>
        </w:rPr>
        <w:t>
      3) биомасса – органические не ископаемые материалы биологического происхождения;</w:t>
      </w:r>
    </w:p>
    <w:bookmarkEnd w:id="913"/>
    <w:bookmarkStart w:name="z5068" w:id="914"/>
    <w:p>
      <w:pPr>
        <w:spacing w:after="0"/>
        <w:ind w:left="0"/>
        <w:jc w:val="both"/>
      </w:pPr>
      <w:r>
        <w:rPr>
          <w:rFonts w:ascii="Times New Roman"/>
          <w:b w:val="false"/>
          <w:i w:val="false"/>
          <w:color w:val="000000"/>
          <w:sz w:val="28"/>
        </w:rPr>
        <w:t>
      4) биогаз – метан, монооксид углерода и (или) водород, получаемые из биомассы в результате ее брожения;</w:t>
      </w:r>
    </w:p>
    <w:bookmarkEnd w:id="914"/>
    <w:bookmarkStart w:name="z5069" w:id="915"/>
    <w:p>
      <w:pPr>
        <w:spacing w:after="0"/>
        <w:ind w:left="0"/>
        <w:jc w:val="both"/>
      </w:pPr>
      <w:r>
        <w:rPr>
          <w:rFonts w:ascii="Times New Roman"/>
          <w:b w:val="false"/>
          <w:i w:val="false"/>
          <w:color w:val="000000"/>
          <w:sz w:val="28"/>
        </w:rPr>
        <w:t>
      5) геотермальная энергия – энергия в виде тепла, выделяемого земной корой, обычно в форме нагретой воды или пара;</w:t>
      </w:r>
    </w:p>
    <w:bookmarkEnd w:id="915"/>
    <w:bookmarkStart w:name="z5070" w:id="916"/>
    <w:p>
      <w:pPr>
        <w:spacing w:after="0"/>
        <w:ind w:left="0"/>
        <w:jc w:val="both"/>
      </w:pPr>
      <w:r>
        <w:rPr>
          <w:rFonts w:ascii="Times New Roman"/>
          <w:b w:val="false"/>
          <w:i w:val="false"/>
          <w:color w:val="000000"/>
          <w:sz w:val="28"/>
        </w:rPr>
        <w:t>
      6) общий строительный объем здания это сумма строительного объема выше отметки плюс, минус 0,00 (надземная часть) и ниже этой отметки (подземная часть). Строительный объем надземной и подземной частей здания определяется в пределах ограничивающих поверхностей;</w:t>
      </w:r>
    </w:p>
    <w:bookmarkEnd w:id="916"/>
    <w:bookmarkStart w:name="z5071" w:id="917"/>
    <w:p>
      <w:pPr>
        <w:spacing w:after="0"/>
        <w:ind w:left="0"/>
        <w:jc w:val="both"/>
      </w:pPr>
      <w:r>
        <w:rPr>
          <w:rFonts w:ascii="Times New Roman"/>
          <w:b w:val="false"/>
          <w:i w:val="false"/>
          <w:color w:val="000000"/>
          <w:sz w:val="28"/>
        </w:rPr>
        <w:t>
      7) класс энергоэффективности здания, строения, сооружения – уровень экономичности энергопотребления здания, строения, сооружения, характеризующий его энергоэффективность на стадии эксплуатации;</w:t>
      </w:r>
    </w:p>
    <w:bookmarkEnd w:id="917"/>
    <w:bookmarkStart w:name="z5072" w:id="918"/>
    <w:p>
      <w:pPr>
        <w:spacing w:after="0"/>
        <w:ind w:left="0"/>
        <w:jc w:val="both"/>
      </w:pPr>
      <w:r>
        <w:rPr>
          <w:rFonts w:ascii="Times New Roman"/>
          <w:b w:val="false"/>
          <w:i w:val="false"/>
          <w:color w:val="000000"/>
          <w:sz w:val="28"/>
        </w:rPr>
        <w:t>
      8) пристройка (надстройка) – часть здания, предназначенная для размещения административных и бытовых помещений, отделяемая от производственных зданий и помещений противопожарными преградами;</w:t>
      </w:r>
    </w:p>
    <w:bookmarkEnd w:id="918"/>
    <w:bookmarkStart w:name="z5073" w:id="919"/>
    <w:p>
      <w:pPr>
        <w:spacing w:after="0"/>
        <w:ind w:left="0"/>
        <w:jc w:val="both"/>
      </w:pPr>
      <w:r>
        <w:rPr>
          <w:rFonts w:ascii="Times New Roman"/>
          <w:b w:val="false"/>
          <w:i w:val="false"/>
          <w:color w:val="000000"/>
          <w:sz w:val="28"/>
        </w:rPr>
        <w:t>
      9) арендное жилище без права выкупа – жилище, предоставляемое из коммунального жилищного фонда гражданам Республики Казахстан в пользование за плату без права выкупа;</w:t>
      </w:r>
    </w:p>
    <w:bookmarkEnd w:id="919"/>
    <w:bookmarkStart w:name="z5074" w:id="920"/>
    <w:p>
      <w:pPr>
        <w:spacing w:after="0"/>
        <w:ind w:left="0"/>
        <w:jc w:val="both"/>
      </w:pPr>
      <w:r>
        <w:rPr>
          <w:rFonts w:ascii="Times New Roman"/>
          <w:b w:val="false"/>
          <w:i w:val="false"/>
          <w:color w:val="000000"/>
          <w:sz w:val="28"/>
        </w:rPr>
        <w:t>
      10) арендный дом - принадлежащий на праве собственности физическому и (или) юридическому лицу жилой дом (жилое здание), жилые помещения (квартиры) которого предназначены для сдачи внаем;</w:t>
      </w:r>
    </w:p>
    <w:bookmarkEnd w:id="920"/>
    <w:bookmarkStart w:name="z5075" w:id="921"/>
    <w:p>
      <w:pPr>
        <w:spacing w:after="0"/>
        <w:ind w:left="0"/>
        <w:jc w:val="both"/>
      </w:pPr>
      <w:r>
        <w:rPr>
          <w:rFonts w:ascii="Times New Roman"/>
          <w:b w:val="false"/>
          <w:i w:val="false"/>
          <w:color w:val="000000"/>
          <w:sz w:val="28"/>
        </w:rPr>
        <w:t>
      11) новое строительство – возведение комплекса объектов основного, подсобного и обслуживающего назначения вновь создаваемых предприятий, зданий и сооружений, а также филиалов и отдельных производств, которые после ввода в эксплуатацию будут находиться на самостоятельном балансе;</w:t>
      </w:r>
    </w:p>
    <w:bookmarkEnd w:id="921"/>
    <w:bookmarkStart w:name="z5076" w:id="922"/>
    <w:p>
      <w:pPr>
        <w:spacing w:after="0"/>
        <w:ind w:left="0"/>
        <w:jc w:val="both"/>
      </w:pPr>
      <w:r>
        <w:rPr>
          <w:rFonts w:ascii="Times New Roman"/>
          <w:b w:val="false"/>
          <w:i w:val="false"/>
          <w:color w:val="000000"/>
          <w:sz w:val="28"/>
        </w:rPr>
        <w:t>
      12) возобновляемые источники энергии - источники энергии, непрерывно возобновляемые за счет естественно протекающих природных процессов, включающие в себя следующие виды: энергия солнечного излучения, энергия ветра, гидродинамическая энергия воды; геотермальная энергия: тепло грунта, подземных вод, рек, водоемов, а также антропогенные источники первичных энергоресурсов: биомасса, биогаз и иное топливо из органических отходов, используемые для производства электрической и (или) тепловой энергии;</w:t>
      </w:r>
    </w:p>
    <w:bookmarkEnd w:id="922"/>
    <w:bookmarkStart w:name="z5077" w:id="923"/>
    <w:p>
      <w:pPr>
        <w:spacing w:after="0"/>
        <w:ind w:left="0"/>
        <w:jc w:val="both"/>
      </w:pPr>
      <w:r>
        <w:rPr>
          <w:rFonts w:ascii="Times New Roman"/>
          <w:b w:val="false"/>
          <w:i w:val="false"/>
          <w:color w:val="000000"/>
          <w:sz w:val="28"/>
        </w:rPr>
        <w:t>
      13) энергия ветра – кинетическая энергия ветра, используемая в ветродвигателях для выработки электроэнергии;</w:t>
      </w:r>
    </w:p>
    <w:bookmarkEnd w:id="923"/>
    <w:bookmarkStart w:name="z5078" w:id="924"/>
    <w:p>
      <w:pPr>
        <w:spacing w:after="0"/>
        <w:ind w:left="0"/>
        <w:jc w:val="both"/>
      </w:pPr>
      <w:r>
        <w:rPr>
          <w:rFonts w:ascii="Times New Roman"/>
          <w:b w:val="false"/>
          <w:i w:val="false"/>
          <w:color w:val="000000"/>
          <w:sz w:val="28"/>
        </w:rPr>
        <w:t>
      14) жилые дома, построенные за счет бюджетного кредитования местных исполнительных органов – дома, строительство которых велось в рамках программ жилищного строительства за счет кредитования местных исполнительных органов из республиканского бюджета;</w:t>
      </w:r>
    </w:p>
    <w:bookmarkEnd w:id="924"/>
    <w:bookmarkStart w:name="z5079" w:id="925"/>
    <w:p>
      <w:pPr>
        <w:spacing w:after="0"/>
        <w:ind w:left="0"/>
        <w:jc w:val="both"/>
      </w:pPr>
      <w:r>
        <w:rPr>
          <w:rFonts w:ascii="Times New Roman"/>
          <w:b w:val="false"/>
          <w:i w:val="false"/>
          <w:color w:val="000000"/>
          <w:sz w:val="28"/>
        </w:rPr>
        <w:t>
      15) средства местного бюджета – денежные средства, выделяемые из местного бюджета на реализацию бюджетных программ;</w:t>
      </w:r>
    </w:p>
    <w:bookmarkEnd w:id="925"/>
    <w:bookmarkStart w:name="z5080" w:id="926"/>
    <w:p>
      <w:pPr>
        <w:spacing w:after="0"/>
        <w:ind w:left="0"/>
        <w:jc w:val="both"/>
      </w:pPr>
      <w:r>
        <w:rPr>
          <w:rFonts w:ascii="Times New Roman"/>
          <w:b w:val="false"/>
          <w:i w:val="false"/>
          <w:color w:val="000000"/>
          <w:sz w:val="28"/>
        </w:rPr>
        <w:t>
      16) сооружение – искусственно созданный объемный, плоскостной или линейный объект (наземный, надводный и (или) подземный, подводный), имеющий естественные или искусственные пространственные границы и предназначенный для выполнения производственных процессов, размещения и хранения материальных ценностей или временного пребывания (перемещения) людей, грузов, а также размещения (прокладки, проводки) оборудования или коммуникаций;</w:t>
      </w:r>
    </w:p>
    <w:bookmarkEnd w:id="926"/>
    <w:bookmarkStart w:name="z5081" w:id="927"/>
    <w:p>
      <w:pPr>
        <w:spacing w:after="0"/>
        <w:ind w:left="0"/>
        <w:jc w:val="both"/>
      </w:pPr>
      <w:r>
        <w:rPr>
          <w:rFonts w:ascii="Times New Roman"/>
          <w:b w:val="false"/>
          <w:i w:val="false"/>
          <w:color w:val="000000"/>
          <w:sz w:val="28"/>
        </w:rPr>
        <w:t>
      17) реконструкция – перестройка здания, сооружения для улучшения его функционирования или комплекс мероприятий, предусматривающих увеличение объема производства на действующих предприятиях (станциях);</w:t>
      </w:r>
    </w:p>
    <w:bookmarkEnd w:id="927"/>
    <w:bookmarkStart w:name="z5082" w:id="928"/>
    <w:p>
      <w:pPr>
        <w:spacing w:after="0"/>
        <w:ind w:left="0"/>
        <w:jc w:val="both"/>
      </w:pPr>
      <w:r>
        <w:rPr>
          <w:rFonts w:ascii="Times New Roman"/>
          <w:b w:val="false"/>
          <w:i w:val="false"/>
          <w:color w:val="000000"/>
          <w:sz w:val="28"/>
        </w:rPr>
        <w:t>
      18) расширение – строительство дополнительных производств на действующем предприятии (сооружении), а также строительство новых и расширение существующих отдельных цехов и объектов основного, подсобного и обслуживающего назначения на территории действующих или примыкающих к ним площадках в целях создания дополнительных или новых производственных мощностей;</w:t>
      </w:r>
    </w:p>
    <w:bookmarkEnd w:id="928"/>
    <w:bookmarkStart w:name="z5083" w:id="929"/>
    <w:p>
      <w:pPr>
        <w:spacing w:after="0"/>
        <w:ind w:left="0"/>
        <w:jc w:val="both"/>
      </w:pPr>
      <w:r>
        <w:rPr>
          <w:rFonts w:ascii="Times New Roman"/>
          <w:b w:val="false"/>
          <w:i w:val="false"/>
          <w:color w:val="000000"/>
          <w:sz w:val="28"/>
        </w:rPr>
        <w:t>
      19) коммерческие жилые дома – дома, построенные коммерческими (негосударственными) застройщиками для последующей продажи по системе ипотечного кредитования, в том числе построенные по договорам о долевом участии в жилищном строительстве с привлечением средств дольщиков, взявших в банках ипотечные кредиты;</w:t>
      </w:r>
    </w:p>
    <w:bookmarkEnd w:id="929"/>
    <w:bookmarkStart w:name="z5084" w:id="930"/>
    <w:p>
      <w:pPr>
        <w:spacing w:after="0"/>
        <w:ind w:left="0"/>
        <w:jc w:val="both"/>
      </w:pPr>
      <w:r>
        <w:rPr>
          <w:rFonts w:ascii="Times New Roman"/>
          <w:b w:val="false"/>
          <w:i w:val="false"/>
          <w:color w:val="000000"/>
          <w:sz w:val="28"/>
        </w:rPr>
        <w:t>
      20) энергия солнца – энергия солнечных лучей, преобразованных в тепловую и электрическую энергии с помощью специальных полупроводниковых солнечных пластинчатых коллекторов, которые выставляются прямо на солнечные лучи;</w:t>
      </w:r>
    </w:p>
    <w:bookmarkEnd w:id="930"/>
    <w:bookmarkStart w:name="z5085" w:id="931"/>
    <w:p>
      <w:pPr>
        <w:spacing w:after="0"/>
        <w:ind w:left="0"/>
        <w:jc w:val="both"/>
      </w:pPr>
      <w:r>
        <w:rPr>
          <w:rFonts w:ascii="Times New Roman"/>
          <w:b w:val="false"/>
          <w:i w:val="false"/>
          <w:color w:val="000000"/>
          <w:sz w:val="28"/>
        </w:rPr>
        <w:t>
      21) фактическая стоимость строительства – сумма фактически произведенных застройщиком капитальных затрат: на строительные и монтажные работы в суммах, фактически оплаченных заказчиком; на стоимость приобретенного заказчиком оборудования, инструмента, инвентаря: на проектно-изыскательские работы и затраты; а так же убытки, относимые на инвентарную стоимость объекта строительства;</w:t>
      </w:r>
    </w:p>
    <w:bookmarkEnd w:id="931"/>
    <w:bookmarkStart w:name="z5086" w:id="932"/>
    <w:p>
      <w:pPr>
        <w:spacing w:after="0"/>
        <w:ind w:left="0"/>
        <w:jc w:val="both"/>
      </w:pPr>
      <w:r>
        <w:rPr>
          <w:rFonts w:ascii="Times New Roman"/>
          <w:b w:val="false"/>
          <w:i w:val="false"/>
          <w:color w:val="000000"/>
          <w:sz w:val="28"/>
        </w:rPr>
        <w:t>
      22) объект строительства – отдельное здание или сооружение со всеми относящимися к нему оборудованием, инвентарем, инструментами, галереями, эстакадами, внутренними инженерными сетями и коммуникациями, на строительство (реконструкцию, расширение) которого составляется самостоятельная объектная смета;</w:t>
      </w:r>
    </w:p>
    <w:bookmarkEnd w:id="932"/>
    <w:bookmarkStart w:name="z5087" w:id="933"/>
    <w:p>
      <w:pPr>
        <w:spacing w:after="0"/>
        <w:ind w:left="0"/>
        <w:jc w:val="both"/>
      </w:pPr>
      <w:r>
        <w:rPr>
          <w:rFonts w:ascii="Times New Roman"/>
          <w:b w:val="false"/>
          <w:i w:val="false"/>
          <w:color w:val="000000"/>
          <w:sz w:val="28"/>
        </w:rPr>
        <w:t>
      23) собственные средства - средства предприятий, организаций, населения, в том числе вклады учредителей в уставный капитал организации, направленные на инвестирование в основной капитал;</w:t>
      </w:r>
    </w:p>
    <w:bookmarkEnd w:id="933"/>
    <w:bookmarkStart w:name="z5088" w:id="934"/>
    <w:p>
      <w:pPr>
        <w:spacing w:after="0"/>
        <w:ind w:left="0"/>
        <w:jc w:val="both"/>
      </w:pPr>
      <w:r>
        <w:rPr>
          <w:rFonts w:ascii="Times New Roman"/>
          <w:b w:val="false"/>
          <w:i w:val="false"/>
          <w:color w:val="000000"/>
          <w:sz w:val="28"/>
        </w:rPr>
        <w:t>
      24) общая площадь квартир – суммарная площадь жилых и подсобных помещений квартиры с учетом лоджий, балконов, веранд, террас;</w:t>
      </w:r>
    </w:p>
    <w:bookmarkEnd w:id="934"/>
    <w:bookmarkStart w:name="z5089" w:id="935"/>
    <w:p>
      <w:pPr>
        <w:spacing w:after="0"/>
        <w:ind w:left="0"/>
        <w:jc w:val="both"/>
      </w:pPr>
      <w:r>
        <w:rPr>
          <w:rFonts w:ascii="Times New Roman"/>
          <w:b w:val="false"/>
          <w:i w:val="false"/>
          <w:color w:val="000000"/>
          <w:sz w:val="28"/>
        </w:rPr>
        <w:t>
      25) другие заемные средства нерезидентов – это инвестиции, осуществляемые за счет займов юридическими и физическими лицами-нерезидентами и иностранными небанковских учреждений;</w:t>
      </w:r>
    </w:p>
    <w:bookmarkEnd w:id="935"/>
    <w:bookmarkStart w:name="z5090" w:id="936"/>
    <w:p>
      <w:pPr>
        <w:spacing w:after="0"/>
        <w:ind w:left="0"/>
        <w:jc w:val="both"/>
      </w:pPr>
      <w:r>
        <w:rPr>
          <w:rFonts w:ascii="Times New Roman"/>
          <w:b w:val="false"/>
          <w:i w:val="false"/>
          <w:color w:val="000000"/>
          <w:sz w:val="28"/>
        </w:rPr>
        <w:t>
      26) средства республиканского бюджета – денежные средства, выделяемые из республиканского бюджета на реализацию бюджетных программ;</w:t>
      </w:r>
    </w:p>
    <w:bookmarkEnd w:id="936"/>
    <w:bookmarkStart w:name="z5091" w:id="937"/>
    <w:p>
      <w:pPr>
        <w:spacing w:after="0"/>
        <w:ind w:left="0"/>
        <w:jc w:val="both"/>
      </w:pPr>
      <w:r>
        <w:rPr>
          <w:rFonts w:ascii="Times New Roman"/>
          <w:b w:val="false"/>
          <w:i w:val="false"/>
          <w:color w:val="000000"/>
          <w:sz w:val="28"/>
        </w:rPr>
        <w:t>
      27) заказчик (застройщик) - организация, предприятие или учреждение, которым выделяются средства для осуществления капитального строительства или которые имеют для этих целей собственные средства и заключают с подрядной организацией договор подряда на капитальное строительство.</w:t>
      </w:r>
    </w:p>
    <w:bookmarkEnd w:id="937"/>
    <w:bookmarkStart w:name="z5092" w:id="938"/>
    <w:p>
      <w:pPr>
        <w:spacing w:after="0"/>
        <w:ind w:left="0"/>
        <w:jc w:val="both"/>
      </w:pPr>
      <w:r>
        <w:rPr>
          <w:rFonts w:ascii="Times New Roman"/>
          <w:b w:val="false"/>
          <w:i w:val="false"/>
          <w:color w:val="000000"/>
          <w:sz w:val="28"/>
        </w:rPr>
        <w:t>
      28) к техническому перевооружению относится комплекс мероприятий по повышению технико-экономического уровня отдельных производств, цехов и участков на основе внедрения передовой техники и технологии, механизации и автоматизации производства, модернизации и замены устаревшего и физически изношенного оборудования новым, более производительным, а также по совершенствованию общезаводского хозяйства и вспомогательных служб;</w:t>
      </w:r>
    </w:p>
    <w:bookmarkEnd w:id="938"/>
    <w:bookmarkStart w:name="z5093" w:id="939"/>
    <w:p>
      <w:pPr>
        <w:spacing w:after="0"/>
        <w:ind w:left="0"/>
        <w:jc w:val="both"/>
      </w:pPr>
      <w:r>
        <w:rPr>
          <w:rFonts w:ascii="Times New Roman"/>
          <w:b w:val="false"/>
          <w:i w:val="false"/>
          <w:color w:val="000000"/>
          <w:sz w:val="28"/>
        </w:rPr>
        <w:t>
      29) нежилые здания – здания, используемые для иных целей, кроме постоянного проживания людей (административные здания, здания банков, театры, спортивные комплексы, рестораны, бары, столовые, больницы, поликлиники, санатории, школы, детские сады, заводские цеха, хлебопекарни, типографии, парикмахерские, церкви, мечети, бани, автогаражи);</w:t>
      </w:r>
    </w:p>
    <w:bookmarkEnd w:id="939"/>
    <w:bookmarkStart w:name="z5094" w:id="940"/>
    <w:p>
      <w:pPr>
        <w:spacing w:after="0"/>
        <w:ind w:left="0"/>
        <w:jc w:val="both"/>
      </w:pPr>
      <w:r>
        <w:rPr>
          <w:rFonts w:ascii="Times New Roman"/>
          <w:b w:val="false"/>
          <w:i w:val="false"/>
          <w:color w:val="000000"/>
          <w:sz w:val="28"/>
        </w:rPr>
        <w:t>
      30) жилое здание – строение, состоящее в основном из жилых помещений, а также нежилых помещений и иных частей, являющихся общим имуществом;</w:t>
      </w:r>
    </w:p>
    <w:bookmarkEnd w:id="940"/>
    <w:bookmarkStart w:name="z5095" w:id="941"/>
    <w:p>
      <w:pPr>
        <w:spacing w:after="0"/>
        <w:ind w:left="0"/>
        <w:jc w:val="both"/>
      </w:pPr>
      <w:r>
        <w:rPr>
          <w:rFonts w:ascii="Times New Roman"/>
          <w:b w:val="false"/>
          <w:i w:val="false"/>
          <w:color w:val="000000"/>
          <w:sz w:val="28"/>
        </w:rPr>
        <w:t>
      31)жилое помещение - отдельное помещение (квартира), предназначенное и используемое для постоянного проживания, включающее как жилую площадь, так и нежилую площадь жилища;</w:t>
      </w:r>
    </w:p>
    <w:bookmarkEnd w:id="941"/>
    <w:bookmarkStart w:name="z5096" w:id="942"/>
    <w:p>
      <w:pPr>
        <w:spacing w:after="0"/>
        <w:ind w:left="0"/>
        <w:jc w:val="both"/>
      </w:pPr>
      <w:r>
        <w:rPr>
          <w:rFonts w:ascii="Times New Roman"/>
          <w:b w:val="false"/>
          <w:i w:val="false"/>
          <w:color w:val="000000"/>
          <w:sz w:val="28"/>
        </w:rPr>
        <w:t>
      32)нежилое помещение - отдельное встроенное (встроенно-пристроенное) в жилой дом помещение, предназначенное и используемое для иных, чем постоянное проживание, целей, в том числе для общественных нужд и/или малого предпринимательства;</w:t>
      </w:r>
    </w:p>
    <w:bookmarkEnd w:id="942"/>
    <w:bookmarkStart w:name="z5097" w:id="943"/>
    <w:p>
      <w:pPr>
        <w:spacing w:after="0"/>
        <w:ind w:left="0"/>
        <w:jc w:val="both"/>
      </w:pPr>
      <w:r>
        <w:rPr>
          <w:rFonts w:ascii="Times New Roman"/>
          <w:b w:val="false"/>
          <w:i w:val="false"/>
          <w:color w:val="000000"/>
          <w:sz w:val="28"/>
        </w:rPr>
        <w:t>
      33) встроенно-пристроенные помещения в жилых домах – помещения, имеющие иное (нежилое) функциональное назначение (офисы, магазины, кафе, парикмахерские);</w:t>
      </w:r>
    </w:p>
    <w:bookmarkEnd w:id="943"/>
    <w:bookmarkStart w:name="z5098" w:id="944"/>
    <w:p>
      <w:pPr>
        <w:spacing w:after="0"/>
        <w:ind w:left="0"/>
        <w:jc w:val="both"/>
      </w:pPr>
      <w:r>
        <w:rPr>
          <w:rFonts w:ascii="Times New Roman"/>
          <w:b w:val="false"/>
          <w:i w:val="false"/>
          <w:color w:val="000000"/>
          <w:sz w:val="28"/>
        </w:rPr>
        <w:t>
      34) общая площадь жилого дома (жилого здания) – сумма полезных площадей всех жилых помещений и площадей всех нежилых помещений, а также площадей частей жилого дома, являющихся общим имуществом;</w:t>
      </w:r>
    </w:p>
    <w:bookmarkEnd w:id="944"/>
    <w:bookmarkStart w:name="z5099" w:id="945"/>
    <w:p>
      <w:pPr>
        <w:spacing w:after="0"/>
        <w:ind w:left="0"/>
        <w:jc w:val="both"/>
      </w:pPr>
      <w:r>
        <w:rPr>
          <w:rFonts w:ascii="Times New Roman"/>
          <w:b w:val="false"/>
          <w:i w:val="false"/>
          <w:color w:val="000000"/>
          <w:sz w:val="28"/>
        </w:rPr>
        <w:t xml:space="preserve">
      35) иностранные банки - банки и иные финансовые институты, созданные в соответствии с законодательством иностранных государств и осуществляющие банковскую деятельность за пределами Республики Казахстан на основании законодательства государств, в которых они зарегистрированы. </w:t>
      </w:r>
    </w:p>
    <w:bookmarkEnd w:id="945"/>
    <w:bookmarkStart w:name="z5100" w:id="946"/>
    <w:p>
      <w:pPr>
        <w:spacing w:after="0"/>
        <w:ind w:left="0"/>
        <w:jc w:val="both"/>
      </w:pPr>
      <w:r>
        <w:rPr>
          <w:rFonts w:ascii="Times New Roman"/>
          <w:b w:val="false"/>
          <w:i w:val="false"/>
          <w:color w:val="000000"/>
          <w:sz w:val="28"/>
        </w:rPr>
        <w:t>
      36) энергетическая эффективность (энергоэффективность) - характеристики, отражающие отношение полезного эффекта от использования энергетических ресурсов к затратам энергетических ресурсов, произведенным в целях получения такого эффекта.</w:t>
      </w:r>
    </w:p>
    <w:bookmarkEnd w:id="946"/>
    <w:bookmarkStart w:name="z5101" w:id="947"/>
    <w:p>
      <w:pPr>
        <w:spacing w:after="0"/>
        <w:ind w:left="0"/>
        <w:jc w:val="both"/>
      </w:pPr>
      <w:r>
        <w:rPr>
          <w:rFonts w:ascii="Times New Roman"/>
          <w:b w:val="false"/>
          <w:i w:val="false"/>
          <w:color w:val="000000"/>
          <w:sz w:val="28"/>
        </w:rPr>
        <w:t>
      3. Основанием для заполнения первичных статистических данных о введенных в эксплуатацию объектах в статистических наблюдениях являются Акты приемки объекта в эксплуатацию и приемки построенного объекта в эксплуатацию собственником самостоятельно. Копии Актов, оформленных в соответствии с Законом Республики Казахстан "Об архитектурной, градостроительной и строительной деятельности в Республике Казахстан" представляются вместе со статистической формой отчетности.</w:t>
      </w:r>
    </w:p>
    <w:bookmarkEnd w:id="947"/>
    <w:bookmarkStart w:name="z5102" w:id="948"/>
    <w:p>
      <w:pPr>
        <w:spacing w:after="0"/>
        <w:ind w:left="0"/>
        <w:jc w:val="both"/>
      </w:pPr>
      <w:r>
        <w:rPr>
          <w:rFonts w:ascii="Times New Roman"/>
          <w:b w:val="false"/>
          <w:i w:val="false"/>
          <w:color w:val="000000"/>
          <w:sz w:val="28"/>
        </w:rPr>
        <w:t xml:space="preserve">
      Статистические формы представляют респонденты (организации-застройщики) всех видов экономической деятельности, независимо от формы собственности и организационно-правовой формы хозяйствующих субъектов, осуществляющие ввод объектов в эксплуатацию. </w:t>
      </w:r>
    </w:p>
    <w:bookmarkEnd w:id="948"/>
    <w:bookmarkStart w:name="z5103" w:id="949"/>
    <w:p>
      <w:pPr>
        <w:spacing w:after="0"/>
        <w:ind w:left="0"/>
        <w:jc w:val="both"/>
      </w:pPr>
      <w:r>
        <w:rPr>
          <w:rFonts w:ascii="Times New Roman"/>
          <w:b w:val="false"/>
          <w:i w:val="false"/>
          <w:color w:val="000000"/>
          <w:sz w:val="28"/>
        </w:rPr>
        <w:t>
      Статистические формы представляются структурными и обособленными подразделениями по месту своего нахождения, если ему юридическим лицом делегированы полномочия по сдаче статистических форм. Если структурное и обособленное подразделение не имеет таких полномочий, статистические формы представляются юридическим лицом в разрезе своих структурных и обособленных подразделений, с указанием их местонахождения.</w:t>
      </w:r>
    </w:p>
    <w:bookmarkEnd w:id="949"/>
    <w:bookmarkStart w:name="z5104" w:id="950"/>
    <w:p>
      <w:pPr>
        <w:spacing w:after="0"/>
        <w:ind w:left="0"/>
        <w:jc w:val="both"/>
      </w:pPr>
      <w:r>
        <w:rPr>
          <w:rFonts w:ascii="Times New Roman"/>
          <w:b w:val="false"/>
          <w:i w:val="false"/>
          <w:color w:val="000000"/>
          <w:sz w:val="28"/>
        </w:rPr>
        <w:t>
      Юридические лица и их структурные и обособленные подразделения, осуществляющие ввод в эксплуатацию объектов на территории двух и более областей, представляют статистическую форму, выделяя информацию по каждой территории на отдельных бланках, то есть первичные статистические данные отражаются по месту нахождения введенного объекта.</w:t>
      </w:r>
    </w:p>
    <w:bookmarkEnd w:id="950"/>
    <w:bookmarkStart w:name="z5105" w:id="951"/>
    <w:p>
      <w:pPr>
        <w:spacing w:after="0"/>
        <w:ind w:left="0"/>
        <w:jc w:val="both"/>
      </w:pPr>
      <w:r>
        <w:rPr>
          <w:rFonts w:ascii="Times New Roman"/>
          <w:b w:val="false"/>
          <w:i w:val="false"/>
          <w:color w:val="000000"/>
          <w:sz w:val="28"/>
        </w:rPr>
        <w:t>
      К жилым зданиям относятся индивидуальные и многоквартирные жилые дома, специализированные дома, или жилые здания для социальных групп (общежития, школы-интернаты для детей-сирот и детей, оставшихся без попечения родителей, детские дома, медико-социальные учреждения (организации) для престарелых, лиц с инвалидностью, детей с инвалидностью в условиях стационара, центры адаптации лиц без определенного места жительства), а также иные здания и строения, пригодные для постоянного проживания людей.</w:t>
      </w:r>
    </w:p>
    <w:bookmarkEnd w:id="951"/>
    <w:bookmarkStart w:name="z5106" w:id="952"/>
    <w:p>
      <w:pPr>
        <w:spacing w:after="0"/>
        <w:ind w:left="0"/>
        <w:jc w:val="both"/>
      </w:pPr>
      <w:r>
        <w:rPr>
          <w:rFonts w:ascii="Times New Roman"/>
          <w:b w:val="false"/>
          <w:i w:val="false"/>
          <w:color w:val="000000"/>
          <w:sz w:val="28"/>
        </w:rPr>
        <w:t xml:space="preserve">
      При сдаче статистической формы на каждый объект заполняется отдельный бланк. </w:t>
      </w:r>
    </w:p>
    <w:bookmarkEnd w:id="952"/>
    <w:bookmarkStart w:name="z5107" w:id="953"/>
    <w:p>
      <w:pPr>
        <w:spacing w:after="0"/>
        <w:ind w:left="0"/>
        <w:jc w:val="both"/>
      </w:pPr>
      <w:r>
        <w:rPr>
          <w:rFonts w:ascii="Times New Roman"/>
          <w:b w:val="false"/>
          <w:i w:val="false"/>
          <w:color w:val="000000"/>
          <w:sz w:val="28"/>
        </w:rPr>
        <w:t>
      В строке 1.7 указывается кадастровый номер участка. В случае, когда на одном участке вводится несколько объектов, то кадастровый номер повторяется по каждому объекту.</w:t>
      </w:r>
    </w:p>
    <w:bookmarkEnd w:id="953"/>
    <w:bookmarkStart w:name="z5108" w:id="954"/>
    <w:p>
      <w:pPr>
        <w:spacing w:after="0"/>
        <w:ind w:left="0"/>
        <w:jc w:val="both"/>
      </w:pPr>
      <w:r>
        <w:rPr>
          <w:rFonts w:ascii="Times New Roman"/>
          <w:b w:val="false"/>
          <w:i w:val="false"/>
          <w:color w:val="000000"/>
          <w:sz w:val="28"/>
        </w:rPr>
        <w:t>
      4. Введенные в эксплуатацию садовые дома (дачные строения) для постоянного проживания, учитываются в качестве жилых зданий при условии изменения целевого назначения земельного участка, порядок изменения которого регламентирован Земельным кодексом Республики Казахстан и при наличии соответствующих документов о переоформлении их на недвижимость как индивидуальные жилые дома.</w:t>
      </w:r>
    </w:p>
    <w:bookmarkEnd w:id="954"/>
    <w:bookmarkStart w:name="z5109" w:id="955"/>
    <w:p>
      <w:pPr>
        <w:spacing w:after="0"/>
        <w:ind w:left="0"/>
        <w:jc w:val="both"/>
      </w:pPr>
      <w:r>
        <w:rPr>
          <w:rFonts w:ascii="Times New Roman"/>
          <w:b w:val="false"/>
          <w:i w:val="false"/>
          <w:color w:val="000000"/>
          <w:sz w:val="28"/>
        </w:rPr>
        <w:t xml:space="preserve">
      В случае ввода в эксплуатацию жилых домов со встроенно-пристроенными помещениями нежилого назначения заполняется отдельный бланк на жилую часть здания, то есть без учета встроенно-пристроенных помещений, и отдельные бланки на каждое встроенно-пристроенное помещение в соответствии с назначением. </w:t>
      </w:r>
    </w:p>
    <w:bookmarkEnd w:id="955"/>
    <w:bookmarkStart w:name="z5110" w:id="956"/>
    <w:p>
      <w:pPr>
        <w:spacing w:after="0"/>
        <w:ind w:left="0"/>
        <w:jc w:val="both"/>
      </w:pPr>
      <w:r>
        <w:rPr>
          <w:rFonts w:ascii="Times New Roman"/>
          <w:b w:val="false"/>
          <w:i w:val="false"/>
          <w:color w:val="000000"/>
          <w:sz w:val="28"/>
        </w:rPr>
        <w:t>
      При вводе в эксплуатацию нежилого здания после реконструкции или переоборудования из здания другого назначения, первичные статистическиеданные разделов 4-13 не заполняются.</w:t>
      </w:r>
    </w:p>
    <w:bookmarkEnd w:id="956"/>
    <w:bookmarkStart w:name="z5111" w:id="957"/>
    <w:p>
      <w:pPr>
        <w:spacing w:after="0"/>
        <w:ind w:left="0"/>
        <w:jc w:val="both"/>
      </w:pPr>
      <w:r>
        <w:rPr>
          <w:rFonts w:ascii="Times New Roman"/>
          <w:b w:val="false"/>
          <w:i w:val="false"/>
          <w:color w:val="000000"/>
          <w:sz w:val="28"/>
        </w:rPr>
        <w:t>
      При вводе в эксплуатацию жилого здания после реконструкции или переоборудования из здания другого назначения, заполняются все показатели статистической формы, кроме количества зданий, общего строительного объема, этажности зданий, степени благоустройства и по материалам стен.</w:t>
      </w:r>
    </w:p>
    <w:bookmarkEnd w:id="957"/>
    <w:bookmarkStart w:name="z5112" w:id="958"/>
    <w:p>
      <w:pPr>
        <w:spacing w:after="0"/>
        <w:ind w:left="0"/>
        <w:jc w:val="both"/>
      </w:pPr>
      <w:r>
        <w:rPr>
          <w:rFonts w:ascii="Times New Roman"/>
          <w:b w:val="false"/>
          <w:i w:val="false"/>
          <w:color w:val="000000"/>
          <w:sz w:val="28"/>
        </w:rPr>
        <w:t>
      Объекты и мощности после восстановления разрушенных зданий, сооружений, производственных мощностей и объектов непроизводственного назначения принимаются в эксплуатацию на основании документов от соответствующего государственного органа.</w:t>
      </w:r>
    </w:p>
    <w:bookmarkEnd w:id="958"/>
    <w:bookmarkStart w:name="z5113" w:id="959"/>
    <w:p>
      <w:pPr>
        <w:spacing w:after="0"/>
        <w:ind w:left="0"/>
        <w:jc w:val="both"/>
      </w:pPr>
      <w:r>
        <w:rPr>
          <w:rFonts w:ascii="Times New Roman"/>
          <w:b w:val="false"/>
          <w:i w:val="false"/>
          <w:color w:val="000000"/>
          <w:sz w:val="28"/>
        </w:rPr>
        <w:t xml:space="preserve">
      В случае секционного ввода в эксплуатацию объектов количество зданий проставляется по завершении и сдаче в эксплуатацию объекта в целом. </w:t>
      </w:r>
    </w:p>
    <w:bookmarkEnd w:id="959"/>
    <w:bookmarkStart w:name="z5114" w:id="960"/>
    <w:p>
      <w:pPr>
        <w:spacing w:after="0"/>
        <w:ind w:left="0"/>
        <w:jc w:val="both"/>
      </w:pPr>
      <w:r>
        <w:rPr>
          <w:rFonts w:ascii="Times New Roman"/>
          <w:b w:val="false"/>
          <w:i w:val="false"/>
          <w:color w:val="000000"/>
          <w:sz w:val="28"/>
        </w:rPr>
        <w:t>
      В случае ввода в эксплуатацию пристройки (надстройки), встроенно-пристроенного помещения в новом жилом доме первичные статистическиеданные о количестве новых зданий не заполняются. При вводе в эксплуатацию пристройки (надстройки) к жилым домам заполняются графы 2, 3 раздела 11.</w:t>
      </w:r>
    </w:p>
    <w:bookmarkEnd w:id="960"/>
    <w:bookmarkStart w:name="z5115" w:id="961"/>
    <w:p>
      <w:pPr>
        <w:spacing w:after="0"/>
        <w:ind w:left="0"/>
        <w:jc w:val="both"/>
      </w:pPr>
      <w:r>
        <w:rPr>
          <w:rFonts w:ascii="Times New Roman"/>
          <w:b w:val="false"/>
          <w:i w:val="false"/>
          <w:color w:val="000000"/>
          <w:sz w:val="28"/>
        </w:rPr>
        <w:t>
      Если здания примыкают друг к другу и имеют общую стену, но каждое из них представляет собой, самостоятельное конструктивное целое, то они считаются отдельными зданиями и учитываются соответственно.</w:t>
      </w:r>
    </w:p>
    <w:bookmarkEnd w:id="961"/>
    <w:bookmarkStart w:name="z5116" w:id="962"/>
    <w:p>
      <w:pPr>
        <w:spacing w:after="0"/>
        <w:ind w:left="0"/>
        <w:jc w:val="both"/>
      </w:pPr>
      <w:r>
        <w:rPr>
          <w:rFonts w:ascii="Times New Roman"/>
          <w:b w:val="false"/>
          <w:i w:val="false"/>
          <w:color w:val="000000"/>
          <w:sz w:val="28"/>
        </w:rPr>
        <w:t>
      Раздел 12 заполняется в случаи ввода в эксплуатацию объектов с использованием возобновляемых источников энергии. При вводе в эксплуатацию объектов с использованием только возобновляемых источников энергии заполняется графа "Основной вид". При вводе в эксплуатацию объектов с частичным использованием возобновляемых источников энергии (кроме основного тепло и электроснабжения) заполняется графа "Вспомогательный вид".</w:t>
      </w:r>
    </w:p>
    <w:bookmarkEnd w:id="962"/>
    <w:bookmarkStart w:name="z5117" w:id="963"/>
    <w:p>
      <w:pPr>
        <w:spacing w:after="0"/>
        <w:ind w:left="0"/>
        <w:jc w:val="both"/>
      </w:pPr>
      <w:r>
        <w:rPr>
          <w:rFonts w:ascii="Times New Roman"/>
          <w:b w:val="false"/>
          <w:i w:val="false"/>
          <w:color w:val="000000"/>
          <w:sz w:val="28"/>
        </w:rPr>
        <w:t>
      В разделе 13 Класс энергоэффективности отражается согласно Строительным нормам Республики Казахстан 2.04-04-2022 "Тепловая защита зданий".</w:t>
      </w:r>
    </w:p>
    <w:bookmarkEnd w:id="963"/>
    <w:bookmarkStart w:name="z5118" w:id="964"/>
    <w:p>
      <w:pPr>
        <w:spacing w:after="0"/>
        <w:ind w:left="0"/>
        <w:jc w:val="both"/>
      </w:pPr>
      <w:r>
        <w:rPr>
          <w:rFonts w:ascii="Times New Roman"/>
          <w:b w:val="false"/>
          <w:i w:val="false"/>
          <w:color w:val="000000"/>
          <w:sz w:val="28"/>
        </w:rPr>
        <w:t>
      5.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информационной системы "Сбор данных в он-лайн режиме", размещенной на интернет-ресурсе Бюро национальной статистики Агентства по стратегическому планированию и реформам Республики Казахстан (https://cabinet.stat.gov.kz/).</w:t>
      </w:r>
    </w:p>
    <w:bookmarkEnd w:id="964"/>
    <w:bookmarkStart w:name="z5119" w:id="965"/>
    <w:p>
      <w:pPr>
        <w:spacing w:after="0"/>
        <w:ind w:left="0"/>
        <w:jc w:val="both"/>
      </w:pPr>
      <w:r>
        <w:rPr>
          <w:rFonts w:ascii="Times New Roman"/>
          <w:b w:val="false"/>
          <w:i w:val="false"/>
          <w:color w:val="000000"/>
          <w:sz w:val="28"/>
        </w:rPr>
        <w:t>
      6. Арифметико-логический контроль</w:t>
      </w:r>
    </w:p>
    <w:bookmarkEnd w:id="965"/>
    <w:bookmarkStart w:name="z5120" w:id="966"/>
    <w:p>
      <w:pPr>
        <w:spacing w:after="0"/>
        <w:ind w:left="0"/>
        <w:jc w:val="both"/>
      </w:pPr>
      <w:r>
        <w:rPr>
          <w:rFonts w:ascii="Times New Roman"/>
          <w:b w:val="false"/>
          <w:i w:val="false"/>
          <w:color w:val="000000"/>
          <w:sz w:val="28"/>
        </w:rPr>
        <w:t>
      В строках 2.1–2.5, 3.1–3.4, 6.1–6.6, 8.1–8.7, 10.1.1–10.1.12,10.2.1–10.2.4,12-12.3 заполняется только одна ячейка. При этом если заполнена строка 2.4.1, то необходимо заполнить строку 2.4, если заполнена строка 2.5.1, то необходимо заполнить строку 2.5.</w:t>
      </w:r>
    </w:p>
    <w:bookmarkEnd w:id="966"/>
    <w:bookmarkStart w:name="z5121" w:id="967"/>
    <w:p>
      <w:pPr>
        <w:spacing w:after="0"/>
        <w:ind w:left="0"/>
        <w:jc w:val="both"/>
      </w:pPr>
      <w:r>
        <w:rPr>
          <w:rFonts w:ascii="Times New Roman"/>
          <w:b w:val="false"/>
          <w:i w:val="false"/>
          <w:color w:val="000000"/>
          <w:sz w:val="28"/>
        </w:rPr>
        <w:t>
      Если заполнена строка 3.2, то заполняется один из пунктов 3.2.1 (3.2.1.1 или 3.2.1.2).</w:t>
      </w:r>
    </w:p>
    <w:bookmarkEnd w:id="967"/>
    <w:bookmarkStart w:name="z5122" w:id="968"/>
    <w:p>
      <w:pPr>
        <w:spacing w:after="0"/>
        <w:ind w:left="0"/>
        <w:jc w:val="both"/>
      </w:pPr>
      <w:r>
        <w:rPr>
          <w:rFonts w:ascii="Times New Roman"/>
          <w:b w:val="false"/>
          <w:i w:val="false"/>
          <w:color w:val="000000"/>
          <w:sz w:val="28"/>
        </w:rPr>
        <w:t>
      Из двух ячеек в строках 9.3 и 9.4, 9.5 и 9.6, 9.8 и 9.9 заполняется только одна.</w:t>
      </w:r>
    </w:p>
    <w:bookmarkEnd w:id="968"/>
    <w:bookmarkStart w:name="z5123" w:id="969"/>
    <w:p>
      <w:pPr>
        <w:spacing w:after="0"/>
        <w:ind w:left="0"/>
        <w:jc w:val="both"/>
      </w:pPr>
      <w:r>
        <w:rPr>
          <w:rFonts w:ascii="Times New Roman"/>
          <w:b w:val="false"/>
          <w:i w:val="false"/>
          <w:color w:val="000000"/>
          <w:sz w:val="28"/>
        </w:rPr>
        <w:t>
      Если заполнена строка 4, то заполняются строки 5.1 и 5.2.</w:t>
      </w:r>
    </w:p>
    <w:bookmarkEnd w:id="969"/>
    <w:bookmarkStart w:name="z5124" w:id="970"/>
    <w:p>
      <w:pPr>
        <w:spacing w:after="0"/>
        <w:ind w:left="0"/>
        <w:jc w:val="both"/>
      </w:pPr>
      <w:r>
        <w:rPr>
          <w:rFonts w:ascii="Times New Roman"/>
          <w:b w:val="false"/>
          <w:i w:val="false"/>
          <w:color w:val="000000"/>
          <w:sz w:val="28"/>
        </w:rPr>
        <w:t>
      В строках 11.1.1-11.1.8 заполняются все три графы.</w:t>
      </w:r>
    </w:p>
    <w:bookmarkEnd w:id="970"/>
    <w:bookmarkStart w:name="z5125" w:id="971"/>
    <w:p>
      <w:pPr>
        <w:spacing w:after="0"/>
        <w:ind w:left="0"/>
        <w:jc w:val="both"/>
      </w:pPr>
      <w:r>
        <w:rPr>
          <w:rFonts w:ascii="Times New Roman"/>
          <w:b w:val="false"/>
          <w:i w:val="false"/>
          <w:color w:val="000000"/>
          <w:sz w:val="28"/>
        </w:rPr>
        <w:t>
      Строка 7 заполняется для общежитий, школ-интернатов для детей-сирот и детей, оставшихся без попечения родителей, детских домов, медико-социальных учреждений (организаций) для престарелых, лиц с инвалидностью, детей с инвалидностью в условиях стационара, центров адаптации лиц без определенного места жительства и прочих жилых зданий (кроме жилых домов).</w:t>
      </w:r>
    </w:p>
    <w:bookmarkEnd w:id="971"/>
    <w:bookmarkStart w:name="z5126" w:id="972"/>
    <w:p>
      <w:pPr>
        <w:spacing w:after="0"/>
        <w:ind w:left="0"/>
        <w:jc w:val="both"/>
      </w:pPr>
      <w:r>
        <w:rPr>
          <w:rFonts w:ascii="Times New Roman"/>
          <w:b w:val="false"/>
          <w:i w:val="false"/>
          <w:color w:val="000000"/>
          <w:sz w:val="28"/>
        </w:rPr>
        <w:t>
      Строка 14 заполняется для всех объектов, кроме жилых домов.</w:t>
      </w:r>
    </w:p>
    <w:bookmarkEnd w:id="9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февраля 2020 года № 16</w:t>
            </w:r>
          </w:p>
        </w:tc>
      </w:tr>
    </w:tbl>
    <w:p>
      <w:pPr>
        <w:spacing w:after="0"/>
        <w:ind w:left="0"/>
        <w:jc w:val="both"/>
      </w:pPr>
      <w:r>
        <w:rPr>
          <w:rFonts w:ascii="Times New Roman"/>
          <w:b w:val="false"/>
          <w:i w:val="false"/>
          <w:color w:val="ff0000"/>
          <w:sz w:val="28"/>
        </w:rPr>
        <w:t xml:space="preserve">
      Сноска. Приложение 21 исключено приказом Руководителя Бюро национальной статистики Агентства по стратегическому планированию и реформам РК от 13.01.2021 </w:t>
      </w:r>
      <w:r>
        <w:rPr>
          <w:rFonts w:ascii="Times New Roman"/>
          <w:b w:val="false"/>
          <w:i w:val="false"/>
          <w:color w:val="ff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февраля 2020 года № 16</w:t>
            </w:r>
          </w:p>
        </w:tc>
      </w:tr>
    </w:tbl>
    <w:bookmarkStart w:name="z2097" w:id="973"/>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w:t>
      </w:r>
      <w:r>
        <w:br/>
      </w:r>
      <w:r>
        <w:rPr>
          <w:rFonts w:ascii="Times New Roman"/>
          <w:b/>
          <w:i w:val="false"/>
          <w:color w:val="000000"/>
        </w:rPr>
        <w:t>статистического наблюдения "Анкета о начале производства строительно-монтажных</w:t>
      </w:r>
      <w:r>
        <w:br/>
      </w:r>
      <w:r>
        <w:rPr>
          <w:rFonts w:ascii="Times New Roman"/>
          <w:b/>
          <w:i w:val="false"/>
          <w:color w:val="000000"/>
        </w:rPr>
        <w:t>работ по уведомлениям" (индекс F-001, периодичность полугодовая)</w:t>
      </w:r>
    </w:p>
    <w:bookmarkEnd w:id="973"/>
    <w:p>
      <w:pPr>
        <w:spacing w:after="0"/>
        <w:ind w:left="0"/>
        <w:jc w:val="both"/>
      </w:pPr>
      <w:r>
        <w:rPr>
          <w:rFonts w:ascii="Times New Roman"/>
          <w:b w:val="false"/>
          <w:i w:val="false"/>
          <w:color w:val="ff0000"/>
          <w:sz w:val="28"/>
        </w:rPr>
        <w:t xml:space="preserve">
      Сноска. Приложение 22 исключено приказом Руководителя Бюро национальной статистики Агентства по стратегическому планированию и реформам РК от 13.01.2021 </w:t>
      </w:r>
      <w:r>
        <w:rPr>
          <w:rFonts w:ascii="Times New Roman"/>
          <w:b w:val="false"/>
          <w:i w:val="false"/>
          <w:color w:val="ff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февраля 2020 года № 16</w:t>
            </w:r>
          </w:p>
        </w:tc>
      </w:tr>
    </w:tbl>
    <w:p>
      <w:pPr>
        <w:spacing w:after="0"/>
        <w:ind w:left="0"/>
        <w:jc w:val="both"/>
      </w:pPr>
      <w:r>
        <w:rPr>
          <w:rFonts w:ascii="Times New Roman"/>
          <w:b w:val="false"/>
          <w:i w:val="false"/>
          <w:color w:val="ff0000"/>
          <w:sz w:val="28"/>
        </w:rPr>
        <w:t xml:space="preserve">
      Сноска. Приложение 23 исключено приказом Руководителя Бюро национальной статистики Агентства по стратегическому планированию и реформам РК от 13.01.2021 </w:t>
      </w:r>
      <w:r>
        <w:rPr>
          <w:rFonts w:ascii="Times New Roman"/>
          <w:b w:val="false"/>
          <w:i w:val="false"/>
          <w:color w:val="ff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февраля 2020 года № 16</w:t>
            </w:r>
          </w:p>
        </w:tc>
      </w:tr>
    </w:tbl>
    <w:bookmarkStart w:name="z2199" w:id="974"/>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w:t>
      </w:r>
      <w:r>
        <w:br/>
      </w:r>
      <w:r>
        <w:rPr>
          <w:rFonts w:ascii="Times New Roman"/>
          <w:b/>
          <w:i w:val="false"/>
          <w:color w:val="000000"/>
        </w:rPr>
        <w:t>статистического наблюдения "Анкета о ходе строительства и вводе в эксплуатацию</w:t>
      </w:r>
      <w:r>
        <w:br/>
      </w:r>
      <w:r>
        <w:rPr>
          <w:rFonts w:ascii="Times New Roman"/>
          <w:b/>
          <w:i w:val="false"/>
          <w:color w:val="000000"/>
        </w:rPr>
        <w:t>объекта по уведомлению" (индекс F-004, периодичность годовая)</w:t>
      </w:r>
    </w:p>
    <w:bookmarkEnd w:id="974"/>
    <w:p>
      <w:pPr>
        <w:spacing w:after="0"/>
        <w:ind w:left="0"/>
        <w:jc w:val="both"/>
      </w:pPr>
      <w:r>
        <w:rPr>
          <w:rFonts w:ascii="Times New Roman"/>
          <w:b w:val="false"/>
          <w:i w:val="false"/>
          <w:color w:val="ff0000"/>
          <w:sz w:val="28"/>
        </w:rPr>
        <w:t xml:space="preserve">
      Сноска. Приложение 24 исключено приказом Руководителя Бюро национальной статистики Агентства по стратегическому планированию и реформам РК от 13.01.2021 </w:t>
      </w:r>
      <w:r>
        <w:rPr>
          <w:rFonts w:ascii="Times New Roman"/>
          <w:b w:val="false"/>
          <w:i w:val="false"/>
          <w:color w:val="ff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 Target="media/document_image_rId269.jpeg" Type="http://schemas.openxmlformats.org/officeDocument/2006/relationships/image" Id="rId269"/><Relationship Target="media/document_image_rId270.jpeg" Type="http://schemas.openxmlformats.org/officeDocument/2006/relationships/image" Id="rId270"/><Relationship Target="media/document_image_rId271.jpeg" Type="http://schemas.openxmlformats.org/officeDocument/2006/relationships/image" Id="rId271"/><Relationship Target="media/document_image_rId272.jpeg" Type="http://schemas.openxmlformats.org/officeDocument/2006/relationships/image" Id="rId272"/><Relationship Target="media/document_image_rId273.jpeg" Type="http://schemas.openxmlformats.org/officeDocument/2006/relationships/image" Id="rId273"/><Relationship Target="media/document_image_rId274.jpeg" Type="http://schemas.openxmlformats.org/officeDocument/2006/relationships/image" Id="rId274"/><Relationship Target="media/document_image_rId275.jpeg" Type="http://schemas.openxmlformats.org/officeDocument/2006/relationships/image" Id="rId275"/><Relationship Target="media/document_image_rId276.jpeg" Type="http://schemas.openxmlformats.org/officeDocument/2006/relationships/image" Id="rId276"/><Relationship Target="media/document_image_rId277.jpeg" Type="http://schemas.openxmlformats.org/officeDocument/2006/relationships/image" Id="rId277"/><Relationship Target="media/document_image_rId278.jpeg" Type="http://schemas.openxmlformats.org/officeDocument/2006/relationships/image" Id="rId278"/><Relationship Target="media/document_image_rId279.jpeg" Type="http://schemas.openxmlformats.org/officeDocument/2006/relationships/image" Id="rId279"/><Relationship Target="media/document_image_rId280.jpeg" Type="http://schemas.openxmlformats.org/officeDocument/2006/relationships/image" Id="rId280"/><Relationship Target="media/document_image_rId281.jpeg" Type="http://schemas.openxmlformats.org/officeDocument/2006/relationships/image" Id="rId281"/><Relationship Target="media/document_image_rId282.jpeg" Type="http://schemas.openxmlformats.org/officeDocument/2006/relationships/image" Id="rId282"/><Relationship Target="media/document_image_rId283.jpeg" Type="http://schemas.openxmlformats.org/officeDocument/2006/relationships/image" Id="rId283"/><Relationship Target="media/document_image_rId284.jpeg" Type="http://schemas.openxmlformats.org/officeDocument/2006/relationships/image" Id="rId284"/><Relationship Target="media/document_image_rId285.jpeg" Type="http://schemas.openxmlformats.org/officeDocument/2006/relationships/image" Id="rId285"/><Relationship Target="media/document_image_rId286.jpeg" Type="http://schemas.openxmlformats.org/officeDocument/2006/relationships/image" Id="rId286"/><Relationship Target="media/document_image_rId287.jpeg" Type="http://schemas.openxmlformats.org/officeDocument/2006/relationships/image" Id="rId287"/><Relationship Target="media/document_image_rId288.jpeg" Type="http://schemas.openxmlformats.org/officeDocument/2006/relationships/image" Id="rId288"/><Relationship Target="media/document_image_rId289.jpeg" Type="http://schemas.openxmlformats.org/officeDocument/2006/relationships/image" Id="rId289"/><Relationship Target="media/document_image_rId290.jpeg" Type="http://schemas.openxmlformats.org/officeDocument/2006/relationships/image" Id="rId290"/><Relationship Target="media/document_image_rId291.jpeg" Type="http://schemas.openxmlformats.org/officeDocument/2006/relationships/image" Id="rId291"/><Relationship Target="media/document_image_rId292.jpeg" Type="http://schemas.openxmlformats.org/officeDocument/2006/relationships/image" Id="rId292"/><Relationship Target="media/document_image_rId293.jpeg" Type="http://schemas.openxmlformats.org/officeDocument/2006/relationships/image" Id="rId293"/><Relationship Target="media/document_image_rId294.jpeg" Type="http://schemas.openxmlformats.org/officeDocument/2006/relationships/image" Id="rId294"/><Relationship Target="media/document_image_rId295.jpeg" Type="http://schemas.openxmlformats.org/officeDocument/2006/relationships/image" Id="rId295"/><Relationship Target="media/document_image_rId296.jpeg" Type="http://schemas.openxmlformats.org/officeDocument/2006/relationships/image" Id="rId296"/><Relationship Target="media/document_image_rId297.jpeg" Type="http://schemas.openxmlformats.org/officeDocument/2006/relationships/image" Id="rId297"/><Relationship Target="media/document_image_rId298.jpeg" Type="http://schemas.openxmlformats.org/officeDocument/2006/relationships/image" Id="rId298"/><Relationship Target="media/document_image_rId299.jpeg" Type="http://schemas.openxmlformats.org/officeDocument/2006/relationships/image" Id="rId299"/><Relationship Target="media/document_image_rId300.jpeg" Type="http://schemas.openxmlformats.org/officeDocument/2006/relationships/image" Id="rId300"/><Relationship Target="media/document_image_rId301.jpeg" Type="http://schemas.openxmlformats.org/officeDocument/2006/relationships/image" Id="rId301"/><Relationship Target="media/document_image_rId302.jpeg" Type="http://schemas.openxmlformats.org/officeDocument/2006/relationships/image" Id="rId302"/><Relationship Target="media/document_image_rId303.jpeg" Type="http://schemas.openxmlformats.org/officeDocument/2006/relationships/image" Id="rId303"/><Relationship Target="media/document_image_rId304.jpeg" Type="http://schemas.openxmlformats.org/officeDocument/2006/relationships/image" Id="rId304"/><Relationship Target="media/document_image_rId305.jpeg" Type="http://schemas.openxmlformats.org/officeDocument/2006/relationships/image" Id="rId305"/><Relationship Target="media/document_image_rId306.jpeg" Type="http://schemas.openxmlformats.org/officeDocument/2006/relationships/image" Id="rId306"/><Relationship Target="media/document_image_rId307.jpeg" Type="http://schemas.openxmlformats.org/officeDocument/2006/relationships/image" Id="rId307"/><Relationship Target="media/document_image_rId308.jpeg" Type="http://schemas.openxmlformats.org/officeDocument/2006/relationships/image" Id="rId308"/><Relationship Target="media/document_image_rId309.jpeg" Type="http://schemas.openxmlformats.org/officeDocument/2006/relationships/image" Id="rId309"/><Relationship Target="media/document_image_rId310.jpeg" Type="http://schemas.openxmlformats.org/officeDocument/2006/relationships/image" Id="rId310"/><Relationship Target="media/document_image_rId311.jpeg" Type="http://schemas.openxmlformats.org/officeDocument/2006/relationships/image" Id="rId311"/><Relationship Target="media/document_image_rId312.jpeg" Type="http://schemas.openxmlformats.org/officeDocument/2006/relationships/image" Id="rId312"/><Relationship Target="media/document_image_rId313.jpeg" Type="http://schemas.openxmlformats.org/officeDocument/2006/relationships/image" Id="rId313"/><Relationship Target="media/document_image_rId314.jpeg" Type="http://schemas.openxmlformats.org/officeDocument/2006/relationships/image" Id="rId314"/><Relationship Target="media/document_image_rId315.jpeg" Type="http://schemas.openxmlformats.org/officeDocument/2006/relationships/image" Id="rId315"/><Relationship Target="media/document_image_rId316.jpeg" Type="http://schemas.openxmlformats.org/officeDocument/2006/relationships/image" Id="rId316"/><Relationship Target="media/document_image_rId317.jpeg" Type="http://schemas.openxmlformats.org/officeDocument/2006/relationships/image" Id="rId317"/><Relationship Target="media/document_image_rId318.jpeg" Type="http://schemas.openxmlformats.org/officeDocument/2006/relationships/image" Id="rId318"/><Relationship Target="media/document_image_rId319.jpeg" Type="http://schemas.openxmlformats.org/officeDocument/2006/relationships/image" Id="rId319"/><Relationship Target="media/document_image_rId320.jpeg" Type="http://schemas.openxmlformats.org/officeDocument/2006/relationships/image" Id="rId320"/><Relationship Target="media/document_image_rId321.jpeg" Type="http://schemas.openxmlformats.org/officeDocument/2006/relationships/image" Id="rId321"/><Relationship Target="media/document_image_rId322.jpeg" Type="http://schemas.openxmlformats.org/officeDocument/2006/relationships/image" Id="rId322"/><Relationship Target="media/document_image_rId323.jpeg" Type="http://schemas.openxmlformats.org/officeDocument/2006/relationships/image" Id="rId323"/><Relationship Target="media/document_image_rId324.jpeg" Type="http://schemas.openxmlformats.org/officeDocument/2006/relationships/image" Id="rId324"/><Relationship Target="media/document_image_rId325.jpeg" Type="http://schemas.openxmlformats.org/officeDocument/2006/relationships/image" Id="rId325"/><Relationship Target="media/document_image_rId326.jpeg" Type="http://schemas.openxmlformats.org/officeDocument/2006/relationships/image" Id="rId326"/><Relationship Target="media/document_image_rId327.jpeg" Type="http://schemas.openxmlformats.org/officeDocument/2006/relationships/image" Id="rId327"/><Relationship Target="media/document_image_rId328.jpeg" Type="http://schemas.openxmlformats.org/officeDocument/2006/relationships/image" Id="rId328"/><Relationship Target="media/document_image_rId329.jpeg" Type="http://schemas.openxmlformats.org/officeDocument/2006/relationships/image" Id="rId329"/><Relationship Target="media/document_image_rId330.jpeg" Type="http://schemas.openxmlformats.org/officeDocument/2006/relationships/image" Id="rId330"/><Relationship Target="media/document_image_rId331.jpeg" Type="http://schemas.openxmlformats.org/officeDocument/2006/relationships/image" Id="rId331"/><Relationship Target="media/document_image_rId332.jpeg" Type="http://schemas.openxmlformats.org/officeDocument/2006/relationships/image" Id="rId332"/><Relationship Target="media/document_image_rId333.jpeg" Type="http://schemas.openxmlformats.org/officeDocument/2006/relationships/image" Id="rId333"/><Relationship Target="media/document_image_rId334.jpeg" Type="http://schemas.openxmlformats.org/officeDocument/2006/relationships/image" Id="rId334"/><Relationship Target="media/document_image_rId335.jpeg" Type="http://schemas.openxmlformats.org/officeDocument/2006/relationships/image" Id="rId335"/><Relationship Target="media/document_image_rId336.jpeg" Type="http://schemas.openxmlformats.org/officeDocument/2006/relationships/image" Id="rId336"/><Relationship Target="media/document_image_rId337.jpeg" Type="http://schemas.openxmlformats.org/officeDocument/2006/relationships/image" Id="rId337"/><Relationship Target="media/document_image_rId338.jpeg" Type="http://schemas.openxmlformats.org/officeDocument/2006/relationships/image" Id="rId338"/><Relationship Target="media/document_image_rId339.jpeg" Type="http://schemas.openxmlformats.org/officeDocument/2006/relationships/image" Id="rId339"/><Relationship Target="media/document_image_rId340.jpeg" Type="http://schemas.openxmlformats.org/officeDocument/2006/relationships/image" Id="rId340"/><Relationship Target="media/document_image_rId341.jpeg" Type="http://schemas.openxmlformats.org/officeDocument/2006/relationships/image" Id="rId341"/><Relationship Target="media/document_image_rId342.jpeg" Type="http://schemas.openxmlformats.org/officeDocument/2006/relationships/image" Id="rId342"/><Relationship Target="media/document_image_rId343.jpeg" Type="http://schemas.openxmlformats.org/officeDocument/2006/relationships/image" Id="rId343"/><Relationship Target="media/document_image_rId344.jpeg" Type="http://schemas.openxmlformats.org/officeDocument/2006/relationships/image" Id="rId344"/><Relationship Target="media/document_image_rId345.jpeg" Type="http://schemas.openxmlformats.org/officeDocument/2006/relationships/image" Id="rId345"/><Relationship Target="media/document_image_rId346.jpeg" Type="http://schemas.openxmlformats.org/officeDocument/2006/relationships/image" Id="rId346"/><Relationship Target="media/document_image_rId347.jpeg" Type="http://schemas.openxmlformats.org/officeDocument/2006/relationships/image" Id="rId347"/><Relationship Target="media/document_image_rId348.jpeg" Type="http://schemas.openxmlformats.org/officeDocument/2006/relationships/image" Id="rId348"/><Relationship Target="media/document_image_rId349.jpeg" Type="http://schemas.openxmlformats.org/officeDocument/2006/relationships/image" Id="rId349"/><Relationship Target="media/document_image_rId350.jpeg" Type="http://schemas.openxmlformats.org/officeDocument/2006/relationships/image" Id="rId350"/><Relationship Target="media/document_image_rId351.jpeg" Type="http://schemas.openxmlformats.org/officeDocument/2006/relationships/image" Id="rId351"/><Relationship Target="media/document_image_rId352.jpeg" Type="http://schemas.openxmlformats.org/officeDocument/2006/relationships/image" Id="rId352"/><Relationship Target="media/document_image_rId353.jpeg" Type="http://schemas.openxmlformats.org/officeDocument/2006/relationships/image" Id="rId353"/><Relationship Target="media/document_image_rId354.jpeg" Type="http://schemas.openxmlformats.org/officeDocument/2006/relationships/image" Id="rId354"/><Relationship Target="media/document_image_rId355.jpeg" Type="http://schemas.openxmlformats.org/officeDocument/2006/relationships/image" Id="rId355"/><Relationship Target="media/document_image_rId356.jpeg" Type="http://schemas.openxmlformats.org/officeDocument/2006/relationships/image" Id="rId356"/><Relationship Target="media/document_image_rId357.jpeg" Type="http://schemas.openxmlformats.org/officeDocument/2006/relationships/image" Id="rId357"/><Relationship Target="media/document_image_rId358.jpeg" Type="http://schemas.openxmlformats.org/officeDocument/2006/relationships/image" Id="rId358"/><Relationship Target="media/document_image_rId359.jpeg" Type="http://schemas.openxmlformats.org/officeDocument/2006/relationships/image" Id="rId359"/><Relationship Target="media/document_image_rId360.jpeg" Type="http://schemas.openxmlformats.org/officeDocument/2006/relationships/image" Id="rId360"/><Relationship Target="media/document_image_rId361.jpeg" Type="http://schemas.openxmlformats.org/officeDocument/2006/relationships/image" Id="rId361"/><Relationship Target="media/document_image_rId362.jpeg" Type="http://schemas.openxmlformats.org/officeDocument/2006/relationships/image" Id="rId362"/><Relationship Target="media/document_image_rId363.jpeg" Type="http://schemas.openxmlformats.org/officeDocument/2006/relationships/image" Id="rId363"/><Relationship Target="media/document_image_rId364.jpeg" Type="http://schemas.openxmlformats.org/officeDocument/2006/relationships/image" Id="rId364"/><Relationship Target="media/document_image_rId365.jpeg" Type="http://schemas.openxmlformats.org/officeDocument/2006/relationships/image" Id="rId365"/><Relationship Target="media/document_image_rId366.jpeg" Type="http://schemas.openxmlformats.org/officeDocument/2006/relationships/image" Id="rId366"/><Relationship Target="media/document_image_rId367.jpeg" Type="http://schemas.openxmlformats.org/officeDocument/2006/relationships/image" Id="rId367"/><Relationship Target="media/document_image_rId368.jpeg" Type="http://schemas.openxmlformats.org/officeDocument/2006/relationships/image" Id="rId368"/><Relationship Target="media/document_image_rId369.jpeg" Type="http://schemas.openxmlformats.org/officeDocument/2006/relationships/image" Id="rId369"/><Relationship Target="media/document_image_rId370.jpeg" Type="http://schemas.openxmlformats.org/officeDocument/2006/relationships/image" Id="rId370"/><Relationship Target="media/document_image_rId371.jpeg" Type="http://schemas.openxmlformats.org/officeDocument/2006/relationships/image" Id="rId371"/><Relationship Target="media/document_image_rId372.jpeg" Type="http://schemas.openxmlformats.org/officeDocument/2006/relationships/image" Id="rId372"/><Relationship Target="media/document_image_rId373.jpeg" Type="http://schemas.openxmlformats.org/officeDocument/2006/relationships/image" Id="rId373"/><Relationship Target="media/document_image_rId374.jpeg" Type="http://schemas.openxmlformats.org/officeDocument/2006/relationships/image" Id="rId374"/><Relationship Target="media/document_image_rId375.jpeg" Type="http://schemas.openxmlformats.org/officeDocument/2006/relationships/image" Id="rId375"/><Relationship Target="media/document_image_rId376.jpeg" Type="http://schemas.openxmlformats.org/officeDocument/2006/relationships/image" Id="rId376"/><Relationship Target="media/document_image_rId377.jpeg" Type="http://schemas.openxmlformats.org/officeDocument/2006/relationships/image" Id="rId377"/><Relationship Target="media/document_image_rId378.jpeg" Type="http://schemas.openxmlformats.org/officeDocument/2006/relationships/image" Id="rId378"/><Relationship Target="media/document_image_rId379.jpeg" Type="http://schemas.openxmlformats.org/officeDocument/2006/relationships/image" Id="rId379"/><Relationship Target="media/document_image_rId380.jpeg" Type="http://schemas.openxmlformats.org/officeDocument/2006/relationships/image" Id="rId380"/><Relationship Target="media/document_image_rId381.jpeg" Type="http://schemas.openxmlformats.org/officeDocument/2006/relationships/image" Id="rId381"/><Relationship Target="media/document_image_rId382.jpeg" Type="http://schemas.openxmlformats.org/officeDocument/2006/relationships/image" Id="rId382"/><Relationship Target="media/document_image_rId383.jpeg" Type="http://schemas.openxmlformats.org/officeDocument/2006/relationships/image" Id="rId383"/><Relationship Target="media/document_image_rId384.jpeg" Type="http://schemas.openxmlformats.org/officeDocument/2006/relationships/image" Id="rId384"/><Relationship Target="media/document_image_rId385.jpeg" Type="http://schemas.openxmlformats.org/officeDocument/2006/relationships/image" Id="rId385"/><Relationship Target="media/document_image_rId386.jpeg" Type="http://schemas.openxmlformats.org/officeDocument/2006/relationships/image" Id="rId386"/><Relationship Target="media/document_image_rId387.jpeg" Type="http://schemas.openxmlformats.org/officeDocument/2006/relationships/image" Id="rId387"/><Relationship Target="media/document_image_rId388.jpeg" Type="http://schemas.openxmlformats.org/officeDocument/2006/relationships/image" Id="rId388"/><Relationship Target="media/document_image_rId389.jpeg" Type="http://schemas.openxmlformats.org/officeDocument/2006/relationships/image" Id="rId389"/><Relationship Target="media/document_image_rId390.jpeg" Type="http://schemas.openxmlformats.org/officeDocument/2006/relationships/image" Id="rId390"/><Relationship Target="media/document_image_rId391.jpeg" Type="http://schemas.openxmlformats.org/officeDocument/2006/relationships/image" Id="rId391"/><Relationship Target="media/document_image_rId392.jpeg" Type="http://schemas.openxmlformats.org/officeDocument/2006/relationships/image" Id="rId392"/><Relationship Target="media/document_image_rId393.jpeg" Type="http://schemas.openxmlformats.org/officeDocument/2006/relationships/image" Id="rId393"/><Relationship Target="media/document_image_rId394.jpeg" Type="http://schemas.openxmlformats.org/officeDocument/2006/relationships/image" Id="rId394"/><Relationship Target="media/document_image_rId395.jpeg" Type="http://schemas.openxmlformats.org/officeDocument/2006/relationships/image" Id="rId395"/><Relationship Target="media/document_image_rId396.jpeg" Type="http://schemas.openxmlformats.org/officeDocument/2006/relationships/image" Id="rId396"/><Relationship Target="media/document_image_rId397.jpeg" Type="http://schemas.openxmlformats.org/officeDocument/2006/relationships/image" Id="rId397"/><Relationship Target="media/document_image_rId398.jpeg" Type="http://schemas.openxmlformats.org/officeDocument/2006/relationships/image" Id="rId398"/><Relationship Target="media/document_image_rId399.jpeg" Type="http://schemas.openxmlformats.org/officeDocument/2006/relationships/image" Id="rId399"/><Relationship Target="media/document_image_rId400.jpeg" Type="http://schemas.openxmlformats.org/officeDocument/2006/relationships/image" Id="rId400"/><Relationship Target="media/document_image_rId401.jpeg" Type="http://schemas.openxmlformats.org/officeDocument/2006/relationships/image" Id="rId401"/><Relationship Target="media/document_image_rId402.jpeg" Type="http://schemas.openxmlformats.org/officeDocument/2006/relationships/image" Id="rId402"/><Relationship Target="media/document_image_rId403.jpeg" Type="http://schemas.openxmlformats.org/officeDocument/2006/relationships/image" Id="rId403"/><Relationship Target="media/document_image_rId404.jpeg" Type="http://schemas.openxmlformats.org/officeDocument/2006/relationships/image" Id="rId404"/><Relationship Target="media/document_image_rId405.jpeg" Type="http://schemas.openxmlformats.org/officeDocument/2006/relationships/image" Id="rId405"/><Relationship Target="media/document_image_rId406.jpeg" Type="http://schemas.openxmlformats.org/officeDocument/2006/relationships/image" Id="rId406"/><Relationship Target="media/document_image_rId407.jpeg" Type="http://schemas.openxmlformats.org/officeDocument/2006/relationships/image" Id="rId407"/><Relationship Target="media/document_image_rId408.jpeg" Type="http://schemas.openxmlformats.org/officeDocument/2006/relationships/image" Id="rId408"/><Relationship Target="media/document_image_rId409.jpeg" Type="http://schemas.openxmlformats.org/officeDocument/2006/relationships/image" Id="rId409"/><Relationship Target="media/document_image_rId410.jpeg" Type="http://schemas.openxmlformats.org/officeDocument/2006/relationships/image" Id="rId410"/><Relationship Target="media/document_image_rId411.jpeg" Type="http://schemas.openxmlformats.org/officeDocument/2006/relationships/image" Id="rId411"/><Relationship Target="media/document_image_rId412.jpeg" Type="http://schemas.openxmlformats.org/officeDocument/2006/relationships/image" Id="rId412"/><Relationship Target="media/document_image_rId413.jpeg" Type="http://schemas.openxmlformats.org/officeDocument/2006/relationships/image" Id="rId413"/><Relationship Target="media/document_image_rId414.jpeg" Type="http://schemas.openxmlformats.org/officeDocument/2006/relationships/image" Id="rId414"/><Relationship Target="media/document_image_rId415.jpeg" Type="http://schemas.openxmlformats.org/officeDocument/2006/relationships/image" Id="rId415"/><Relationship Target="media/document_image_rId416.jpeg" Type="http://schemas.openxmlformats.org/officeDocument/2006/relationships/image" Id="rId416"/><Relationship Target="media/document_image_rId417.jpeg" Type="http://schemas.openxmlformats.org/officeDocument/2006/relationships/image" Id="rId417"/><Relationship Target="media/document_image_rId418.jpeg" Type="http://schemas.openxmlformats.org/officeDocument/2006/relationships/image" Id="rId418"/><Relationship Target="media/document_image_rId419.jpeg" Type="http://schemas.openxmlformats.org/officeDocument/2006/relationships/image" Id="rId419"/><Relationship Target="media/document_image_rId420.jpeg" Type="http://schemas.openxmlformats.org/officeDocument/2006/relationships/image" Id="rId420"/><Relationship Target="media/document_image_rId421.jpeg" Type="http://schemas.openxmlformats.org/officeDocument/2006/relationships/image" Id="rId421"/><Relationship Target="media/document_image_rId422.jpeg" Type="http://schemas.openxmlformats.org/officeDocument/2006/relationships/image" Id="rId422"/><Relationship Target="media/document_image_rId423.jpeg" Type="http://schemas.openxmlformats.org/officeDocument/2006/relationships/image" Id="rId423"/><Relationship Target="media/document_image_rId424.jpeg" Type="http://schemas.openxmlformats.org/officeDocument/2006/relationships/image" Id="rId424"/><Relationship Target="media/document_image_rId425.jpeg" Type="http://schemas.openxmlformats.org/officeDocument/2006/relationships/image" Id="rId425"/><Relationship Target="media/document_image_rId426.jpeg" Type="http://schemas.openxmlformats.org/officeDocument/2006/relationships/image" Id="rId426"/><Relationship Target="media/document_image_rId427.jpeg" Type="http://schemas.openxmlformats.org/officeDocument/2006/relationships/image" Id="rId427"/><Relationship Target="media/document_image_rId428.jpeg" Type="http://schemas.openxmlformats.org/officeDocument/2006/relationships/image" Id="rId428"/><Relationship Target="media/document_image_rId429.jpeg" Type="http://schemas.openxmlformats.org/officeDocument/2006/relationships/image" Id="rId429"/><Relationship Target="media/document_image_rId430.jpeg" Type="http://schemas.openxmlformats.org/officeDocument/2006/relationships/image" Id="rId430"/><Relationship Target="media/document_image_rId431.jpeg" Type="http://schemas.openxmlformats.org/officeDocument/2006/relationships/image" Id="rId431"/><Relationship Target="media/document_image_rId432.jpeg" Type="http://schemas.openxmlformats.org/officeDocument/2006/relationships/image" Id="rId432"/><Relationship Target="media/document_image_rId433.jpeg" Type="http://schemas.openxmlformats.org/officeDocument/2006/relationships/image" Id="rId433"/><Relationship Target="media/document_image_rId434.jpeg" Type="http://schemas.openxmlformats.org/officeDocument/2006/relationships/image" Id="rId434"/><Relationship Target="media/document_image_rId435.jpeg" Type="http://schemas.openxmlformats.org/officeDocument/2006/relationships/image" Id="rId435"/><Relationship Target="media/document_image_rId436.jpeg" Type="http://schemas.openxmlformats.org/officeDocument/2006/relationships/image" Id="rId436"/><Relationship Target="media/document_image_rId437.jpeg" Type="http://schemas.openxmlformats.org/officeDocument/2006/relationships/image" Id="rId437"/><Relationship Target="media/document_image_rId438.jpeg" Type="http://schemas.openxmlformats.org/officeDocument/2006/relationships/image" Id="rId438"/><Relationship Target="media/document_image_rId439.jpeg" Type="http://schemas.openxmlformats.org/officeDocument/2006/relationships/image" Id="rId439"/><Relationship Target="media/document_image_rId440.jpeg" Type="http://schemas.openxmlformats.org/officeDocument/2006/relationships/image" Id="rId440"/><Relationship Target="media/document_image_rId441.jpeg" Type="http://schemas.openxmlformats.org/officeDocument/2006/relationships/image" Id="rId441"/><Relationship Target="media/document_image_rId442.jpeg" Type="http://schemas.openxmlformats.org/officeDocument/2006/relationships/image" Id="rId442"/><Relationship Target="media/document_image_rId443.jpeg" Type="http://schemas.openxmlformats.org/officeDocument/2006/relationships/image" Id="rId443"/><Relationship Target="media/document_image_rId444.jpeg" Type="http://schemas.openxmlformats.org/officeDocument/2006/relationships/image" Id="rId444"/><Relationship Target="media/document_image_rId445.jpeg" Type="http://schemas.openxmlformats.org/officeDocument/2006/relationships/image" Id="rId445"/><Relationship Target="media/document_image_rId446.jpeg" Type="http://schemas.openxmlformats.org/officeDocument/2006/relationships/image" Id="rId446"/><Relationship Target="media/document_image_rId447.jpeg" Type="http://schemas.openxmlformats.org/officeDocument/2006/relationships/image" Id="rId447"/><Relationship Target="media/document_image_rId448.jpeg" Type="http://schemas.openxmlformats.org/officeDocument/2006/relationships/image" Id="rId448"/><Relationship Target="media/document_image_rId449.jpeg" Type="http://schemas.openxmlformats.org/officeDocument/2006/relationships/image" Id="rId449"/><Relationship Target="media/document_image_rId450.jpeg" Type="http://schemas.openxmlformats.org/officeDocument/2006/relationships/image" Id="rId450"/><Relationship Target="media/document_image_rId451.jpeg" Type="http://schemas.openxmlformats.org/officeDocument/2006/relationships/image" Id="rId451"/><Relationship Target="media/document_image_rId452.jpeg" Type="http://schemas.openxmlformats.org/officeDocument/2006/relationships/image" Id="rId452"/><Relationship Target="media/document_image_rId453.jpeg" Type="http://schemas.openxmlformats.org/officeDocument/2006/relationships/image" Id="rId453"/><Relationship Target="media/document_image_rId454.jpeg" Type="http://schemas.openxmlformats.org/officeDocument/2006/relationships/image" Id="rId454"/><Relationship Target="media/document_image_rId455.jpeg" Type="http://schemas.openxmlformats.org/officeDocument/2006/relationships/image" Id="rId455"/><Relationship Target="media/document_image_rId456.jpeg" Type="http://schemas.openxmlformats.org/officeDocument/2006/relationships/image" Id="rId456"/><Relationship Target="media/document_image_rId457.jpeg" Type="http://schemas.openxmlformats.org/officeDocument/2006/relationships/image" Id="rId457"/><Relationship Target="media/document_image_rId458.jpeg" Type="http://schemas.openxmlformats.org/officeDocument/2006/relationships/image" Id="rId458"/><Relationship Target="media/document_image_rId459.jpeg" Type="http://schemas.openxmlformats.org/officeDocument/2006/relationships/image" Id="rId459"/><Relationship Target="media/document_image_rId460.jpeg" Type="http://schemas.openxmlformats.org/officeDocument/2006/relationships/image" Id="rId460"/><Relationship Target="media/document_image_rId461.jpeg" Type="http://schemas.openxmlformats.org/officeDocument/2006/relationships/image" Id="rId461"/><Relationship Target="media/document_image_rId462.jpeg" Type="http://schemas.openxmlformats.org/officeDocument/2006/relationships/image" Id="rId462"/><Relationship Target="media/document_image_rId463.jpeg" Type="http://schemas.openxmlformats.org/officeDocument/2006/relationships/image" Id="rId463"/><Relationship Target="media/document_image_rId464.jpeg" Type="http://schemas.openxmlformats.org/officeDocument/2006/relationships/image" Id="rId464"/><Relationship Target="media/document_image_rId465.jpeg" Type="http://schemas.openxmlformats.org/officeDocument/2006/relationships/image" Id="rId465"/><Relationship Target="media/document_image_rId466.jpeg" Type="http://schemas.openxmlformats.org/officeDocument/2006/relationships/image" Id="rId46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