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24fb" w14:textId="05d2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водных объектов к категории судоходных и перечня судоходных водных путей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января 2020 года № 37. Зарегистрирован в Министерстве юстиции Республики Казахстан 5 февраля 2020 года № 19985. Утратил силу приказом Министра транспорта Республики Казахстан от 16 июля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16.07.2025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Водного кодекса Республики Казахстан от 9 июля 2003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отнесения водных объектов к категории судоходных,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судоходных водных путей,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2015 года № 19-2/510 "Об утверждении Правил отнесения водных объектов к категории судоходных и перечня судоходных водных путей, используемых для судоходства, взлета (посадки) воздушных судов, и правил их эксплуатации" (зарегистрирован в Реестре государственной регистрации нормативных правовых актов № 11862, опубликован 10 сентября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37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водных объектов к категории судоходных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водных объектов к категории судоходных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Водного кодекса Республики Казахстан от 9 июля 2003 года и определяют порядок отнесения водных объектов к категории судоходных.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государственный орган осуществляющий руководство в сфере внутреннего водного транспорта, а также в пределах, предусмотренных законодательством Республики Казахстан, межотраслевую координацию;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в области использования и охраны водного фонда, водоснабжения, водоотведения охраны, воспроизводства и использования животного мира и особо охраняемых природных территорий;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внутренние водные пути Республики Казахстан – естественные или искусственно созданные пути сообщения, возможные для использования в целях судоходства;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судоходные водные пути – внутренние водные пути, открытые для судоходства и включенные в перечень судоходных водных путей используемых для судоходства.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водных объектов к категории судоходных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водных объектов к категории судоходных осуществляется уполномоченным органом по результатам анализа о целесообразности отнесения водных объектов к категории судоходных и включения водных объектов или их участков (с указанием границ) в перечень судоходных водных путей.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проводится уполномоченным органом и включает в себя: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объемы перевозок, предполагаемые маршруты грузопотоков и планируемое количество транспортного (пассажирского) флота для организации перевозочного процесса;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схематический план, гидрологическую характеристику и особенности эксплуатации водного объекта предлагаемого к отнесению к категории судоходных;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по обеспечению безопасности судоходства водного объекта предлагаемого к отнесению к категории судоходных и потребность в финансовых средствах по его содержанию на краткосрочную (три года) перспективу.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по отнесению водных объектов к категории судоходных согласовываются с уполномоченным органом в области охраны окружающей среды.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анализа и согласования с уполномоченным органом в области охраны окружающей среды водные объекты или их участки включаются в перечень судоходных водных путей.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37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судоходных водных путей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Озеро Балкаш.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Река Есиль от плотины Петропавловского водохранилища до поселка Приишимка Северо-Казахстанской области.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Участок реки Есиль в пределах административно-территориальной границы города Нур-Султан.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Жайык-Каспийский канал.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Участок реки Кигаш (рукав реки Волга) на территории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Река Черный Ертис (от границы с Китайской Народной Республикой) озеро Зайсан - река Ертис с Бухтарминским, Усть-Каменогорским и Шульбинским водохранилищами (до границы с Российской Федерацией).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Участок на реке Жайык от границы с Российской Федерацией до ее устья.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Река Сырдарья в районе города Кызылорда и паромных переправ.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Река Или с Капшагайским водохранилищем в пределах от границы Китайской Народной Республики до плотины Капшагайской гидроэлектростанции.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