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48da" w14:textId="0484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транспорта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29 января 2020 года № 11. Зарегистрирован в Министерстве юстиции Республики Казахстан 3 февраля 2020 года № 19970.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502" w:id="2"/>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об услугах предприятий вспомогательной транспортной деятельности" (индекс 2-ТР (вспомогательная деятельность),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2"/>
    <w:bookmarkStart w:name="z1503" w:id="3"/>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об услугах предприятий вспомогательной транспортной деятельности" (индекс 2-ТР (вспомогательная деятельность),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3"/>
    <w:bookmarkStart w:name="z1504" w:id="4"/>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работе транспорта" (индекс 1-транспорт, периодичность месячная)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4"/>
    <w:bookmarkStart w:name="z1505" w:id="5"/>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работе транспорта" (индекс 1-транспорт, периодичность месячная)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5"/>
    <w:bookmarkStart w:name="z1506" w:id="6"/>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работе транспорта по видам сообщений" (индекс 2-транспорт,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6"/>
    <w:bookmarkStart w:name="z1507" w:id="7"/>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работе транспорта по видам сообщений" (индекс 2-транспорт,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000000"/>
          <w:sz w:val="28"/>
        </w:rPr>
        <w:t>№ 18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000000"/>
          <w:sz w:val="28"/>
        </w:rPr>
        <w:t>№ 18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000000"/>
          <w:sz w:val="28"/>
        </w:rPr>
        <w:t>№ 18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000000"/>
          <w:sz w:val="28"/>
        </w:rPr>
        <w:t>№ 18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30.11.2021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18.07.2023 </w:t>
      </w:r>
      <w:r>
        <w:rPr>
          <w:rFonts w:ascii="Times New Roman"/>
          <w:b w:val="false"/>
          <w:i w:val="false"/>
          <w:color w:val="000000"/>
          <w:sz w:val="28"/>
        </w:rPr>
        <w:t>№ 7</w:t>
      </w:r>
      <w:r>
        <w:rPr>
          <w:rFonts w:ascii="Times New Roman"/>
          <w:b w:val="false"/>
          <w:i w:val="false"/>
          <w:color w:val="ff0000"/>
          <w:sz w:val="28"/>
        </w:rPr>
        <w:t xml:space="preserve"> (вводится в действие с 01.01.2024); от 09.07.2024 </w:t>
      </w:r>
      <w:r>
        <w:rPr>
          <w:rFonts w:ascii="Times New Roman"/>
          <w:b w:val="false"/>
          <w:i w:val="false"/>
          <w:color w:val="000000"/>
          <w:sz w:val="28"/>
        </w:rPr>
        <w:t>№ 18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14 ноября 2017 года № 172 "Об утверждении статистических форм общегосударственных статистических наблюдений по статистике транспорта и инструкций по их заполнению" (зарегистрирован в Реестре государственной регистрации нормативных правовых актов за № 16049, опубликован 22 декабря 2017 года в Эталонном контрольном банке нормативных правовых актов Республики Казахстан).</w:t>
      </w:r>
    </w:p>
    <w:bookmarkEnd w:id="8"/>
    <w:bookmarkStart w:name="z19" w:id="9"/>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9"/>
    <w:bookmarkStart w:name="z20"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21" w:id="11"/>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11"/>
    <w:bookmarkStart w:name="z22" w:id="12"/>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2"/>
    <w:bookmarkStart w:name="z23" w:id="13"/>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3"/>
    <w:bookmarkStart w:name="z24" w:id="14"/>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26"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p>
      <w:pPr>
        <w:spacing w:after="0"/>
        <w:ind w:left="0"/>
        <w:jc w:val="both"/>
      </w:pPr>
      <w:r>
        <w:rPr>
          <w:rFonts w:ascii="Times New Roman"/>
          <w:b w:val="false"/>
          <w:i w:val="false"/>
          <w:color w:val="ff0000"/>
          <w:sz w:val="28"/>
        </w:rPr>
        <w:t xml:space="preserve">
      Сноска. Приложение 1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bookmarkStart w:name="z4734" w:id="1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подвижном составе железнодорожного транспорта и протяженности эксплуатационной длины железнодорожных линий"</w:t>
      </w:r>
      <w:r>
        <w:br/>
      </w:r>
      <w:r>
        <w:rPr>
          <w:rFonts w:ascii="Times New Roman"/>
          <w:b/>
          <w:i w:val="false"/>
          <w:color w:val="000000"/>
        </w:rPr>
        <w:t>(индекс 1-ЖД, периодичность годовая)</w:t>
      </w:r>
    </w:p>
    <w:bookmarkEnd w:id="16"/>
    <w:p>
      <w:pPr>
        <w:spacing w:after="0"/>
        <w:ind w:left="0"/>
        <w:jc w:val="both"/>
      </w:pPr>
      <w:r>
        <w:rPr>
          <w:rFonts w:ascii="Times New Roman"/>
          <w:b w:val="false"/>
          <w:i w:val="false"/>
          <w:color w:val="ff0000"/>
          <w:sz w:val="28"/>
        </w:rPr>
        <w:t xml:space="preserve">
      Сноска. Приложение 2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p>
      <w:pPr>
        <w:spacing w:after="0"/>
        <w:ind w:left="0"/>
        <w:jc w:val="both"/>
      </w:pPr>
      <w:r>
        <w:rPr>
          <w:rFonts w:ascii="Times New Roman"/>
          <w:b w:val="false"/>
          <w:i w:val="false"/>
          <w:color w:val="ff0000"/>
          <w:sz w:val="28"/>
        </w:rPr>
        <w:t xml:space="preserve">
      Сноска. Приложение 3 исключено приказом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от 29 января 2020 года № 11</w:t>
            </w:r>
          </w:p>
        </w:tc>
      </w:tr>
    </w:tbl>
    <w:bookmarkStart w:name="z482" w:id="1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работе автомобильного и городского электрического транспорта"</w:t>
      </w:r>
      <w:r>
        <w:br/>
      </w:r>
      <w:r>
        <w:rPr>
          <w:rFonts w:ascii="Times New Roman"/>
          <w:b/>
          <w:i w:val="false"/>
          <w:color w:val="000000"/>
        </w:rPr>
        <w:t>(индекс 1-ТР (авто, электро), периодичность годовая)</w:t>
      </w:r>
    </w:p>
    <w:bookmarkEnd w:id="17"/>
    <w:p>
      <w:pPr>
        <w:spacing w:after="0"/>
        <w:ind w:left="0"/>
        <w:jc w:val="both"/>
      </w:pPr>
      <w:r>
        <w:rPr>
          <w:rFonts w:ascii="Times New Roman"/>
          <w:b w:val="false"/>
          <w:i w:val="false"/>
          <w:color w:val="ff0000"/>
          <w:sz w:val="28"/>
        </w:rPr>
        <w:t xml:space="preserve">
      Сноска. Приложение 4 исключено приказом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29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w:t>
            </w:r>
          </w:p>
        </w:tc>
      </w:tr>
    </w:tbl>
    <w:p>
      <w:pPr>
        <w:spacing w:after="0"/>
        <w:ind w:left="0"/>
        <w:jc w:val="both"/>
      </w:pPr>
      <w:r>
        <w:rPr>
          <w:rFonts w:ascii="Times New Roman"/>
          <w:b w:val="false"/>
          <w:i w:val="false"/>
          <w:color w:val="ff0000"/>
          <w:sz w:val="28"/>
        </w:rPr>
        <w:t xml:space="preserve">
      Сноска. Приложение 5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bookmarkStart w:name="z660" w:id="1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протяженности судоходных внутренних путей и подвижном составе внутреннего водного транспорта" (индекс 1-ТР (внутренние воды), периодичность годовая)</w:t>
      </w:r>
    </w:p>
    <w:bookmarkEnd w:id="18"/>
    <w:p>
      <w:pPr>
        <w:spacing w:after="0"/>
        <w:ind w:left="0"/>
        <w:jc w:val="both"/>
      </w:pPr>
      <w:r>
        <w:rPr>
          <w:rFonts w:ascii="Times New Roman"/>
          <w:b w:val="false"/>
          <w:i w:val="false"/>
          <w:color w:val="ff0000"/>
          <w:sz w:val="28"/>
        </w:rPr>
        <w:t xml:space="preserve">
      Сноска. Приложение 6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228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"29" қаңтардағы</w:t>
            </w:r>
          </w:p>
          <w:p>
            <w:pPr>
              <w:spacing w:after="20"/>
              <w:ind w:left="20"/>
              <w:jc w:val="both"/>
            </w:pPr>
            <w:r>
              <w:rPr>
                <w:rFonts w:ascii="Times New Roman"/>
                <w:b w:val="false"/>
                <w:i w:val="false"/>
                <w:color w:val="000000"/>
                <w:sz w:val="20"/>
              </w:rPr>
              <w:t>№ 11 бұйрығына 7-қосымша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p>
            <w:pPr>
              <w:spacing w:after="20"/>
              <w:ind w:left="20"/>
              <w:jc w:val="both"/>
            </w:pPr>
            <w:r>
              <w:rPr>
                <w:rFonts w:ascii="Times New Roman"/>
                <w:b w:val="false"/>
                <w:i w:val="false"/>
                <w:color w:val="000000"/>
                <w:sz w:val="20"/>
              </w:rPr>
              <w:t>
2-ТР (вспомогательная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түрі – жүктерді қоймалау және қосалқы көлік қызметі (Экономикалық қызмет түрлерінің жалпы жіктеуішінің (бұдан әрі – ЭҚЖЖ) 52-кодына сәйкес) болып табылатын, қызметкерлерінің санына қарамастан, заңды тұлғалар және (немесе) олардың құрылымдық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вторичным видом деятельности – складирование грузов и вспомогательная транспортная деятельность (согласно коду Общего классификатора видов экономической деятельности (далее – ОКЭД) 52)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кезеңнен кейінгі 10 сәуірге (қоса алғанда) дейін </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 (ұйым) бойынша деректерді көрсетіңіз</w:t>
            </w:r>
          </w:p>
          <w:p>
            <w:pPr>
              <w:spacing w:after="20"/>
              <w:ind w:left="20"/>
              <w:jc w:val="both"/>
            </w:pPr>
            <w:r>
              <w:rPr>
                <w:rFonts w:ascii="Times New Roman"/>
                <w:b w:val="false"/>
                <w:i w:val="false"/>
                <w:color w:val="000000"/>
                <w:sz w:val="20"/>
              </w:rPr>
              <w:t>
Укажите данные по предприятию (организации)</w:t>
            </w:r>
          </w:p>
          <w:p>
            <w:pPr>
              <w:spacing w:after="20"/>
              <w:ind w:left="20"/>
              <w:jc w:val="both"/>
            </w:pPr>
            <w:r>
              <w:rPr>
                <w:rFonts w:ascii="Times New Roman"/>
                <w:b w:val="false"/>
                <w:i w:val="false"/>
                <w:color w:val="000000"/>
                <w:sz w:val="20"/>
              </w:rPr>
              <w:t>
1.1 Қызмет көрсетілетін өңірді көрсетіңіз (облыс, қала, аудан) (ӘАОЖ)</w:t>
            </w:r>
          </w:p>
          <w:p>
            <w:pPr>
              <w:spacing w:after="20"/>
              <w:ind w:left="20"/>
              <w:jc w:val="both"/>
            </w:pPr>
            <w:r>
              <w:rPr>
                <w:rFonts w:ascii="Times New Roman"/>
                <w:b w:val="false"/>
                <w:i w:val="false"/>
                <w:color w:val="000000"/>
                <w:sz w:val="20"/>
              </w:rPr>
              <w:t>
Укажите регион оказания услуг (область, город, район) (КАТО)</w:t>
            </w:r>
          </w:p>
          <w:p>
            <w:pPr>
              <w:spacing w:after="20"/>
              <w:ind w:left="20"/>
              <w:jc w:val="both"/>
            </w:pPr>
            <w:r>
              <w:rPr>
                <w:rFonts w:ascii="Times New Roman"/>
                <w:b w:val="false"/>
                <w:i w:val="false"/>
                <w:color w:val="000000"/>
                <w:sz w:val="20"/>
              </w:rPr>
              <w:t>
1.2.ЭҚЖЖ сәйкес қызмет түрін көрсетіңіз</w:t>
            </w:r>
          </w:p>
          <w:p>
            <w:pPr>
              <w:spacing w:after="20"/>
              <w:ind w:left="20"/>
              <w:jc w:val="both"/>
            </w:pPr>
            <w:r>
              <w:rPr>
                <w:rFonts w:ascii="Times New Roman"/>
                <w:b w:val="false"/>
                <w:i w:val="false"/>
                <w:color w:val="000000"/>
                <w:sz w:val="20"/>
              </w:rPr>
              <w:t>
Укажите вид деятельности согласно ОКЭД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516" w:id="19"/>
      <w:r>
        <w:rPr>
          <w:rFonts w:ascii="Times New Roman"/>
          <w:b w:val="false"/>
          <w:i w:val="false"/>
          <w:color w:val="000000"/>
          <w:sz w:val="28"/>
        </w:rPr>
        <w:t>
      2. Сақтау бойынша көрсетілетін қызметтерден және қосалқы көлік қызметтерінен түскен табыстар туралы ақпаратты көрсетіңіз, мың теңге</w:t>
      </w:r>
    </w:p>
    <w:bookmarkEnd w:id="19"/>
    <w:p>
      <w:pPr>
        <w:spacing w:after="0"/>
        <w:ind w:left="0"/>
        <w:jc w:val="both"/>
      </w:pPr>
      <w:r>
        <w:rPr>
          <w:rFonts w:ascii="Times New Roman"/>
          <w:b w:val="false"/>
          <w:i w:val="false"/>
          <w:color w:val="000000"/>
          <w:sz w:val="28"/>
        </w:rPr>
        <w:t>Укажите информацию о доходах от услуг по хранению и услуг транспортных вспомогательных,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20"/>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20"/>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21"/>
          <w:p>
            <w:pPr>
              <w:spacing w:after="20"/>
              <w:ind w:left="20"/>
              <w:jc w:val="both"/>
            </w:pPr>
            <w:r>
              <w:rPr>
                <w:rFonts w:ascii="Times New Roman"/>
                <w:b w:val="false"/>
                <w:i w:val="false"/>
                <w:color w:val="000000"/>
                <w:sz w:val="20"/>
              </w:rPr>
              <w:t>
Статистикалық қызмет көрсету анықтамалығы бойынша көрсетілетін қызмет түрлерінің атауы (бұдан әрі – СҚКА</w:t>
            </w:r>
            <w:r>
              <w:rPr>
                <w:rFonts w:ascii="Times New Roman"/>
                <w:b w:val="false"/>
                <w:i w:val="false"/>
                <w:color w:val="000000"/>
                <w:vertAlign w:val="superscript"/>
              </w:rPr>
              <w:t>1</w:t>
            </w:r>
            <w:r>
              <w:rPr>
                <w:rFonts w:ascii="Times New Roman"/>
                <w:b w:val="false"/>
                <w:i w:val="false"/>
                <w:color w:val="000000"/>
                <w:sz w:val="20"/>
              </w:rPr>
              <w:t>)</w:t>
            </w:r>
          </w:p>
          <w:bookmarkEnd w:id="21"/>
          <w:p>
            <w:pPr>
              <w:spacing w:after="20"/>
              <w:ind w:left="20"/>
              <w:jc w:val="both"/>
            </w:pPr>
            <w:r>
              <w:rPr>
                <w:rFonts w:ascii="Times New Roman"/>
                <w:b w:val="false"/>
                <w:i w:val="false"/>
                <w:color w:val="000000"/>
                <w:sz w:val="20"/>
              </w:rPr>
              <w:t>
Наименование видов услуг по Статистическому справочнику услуг (далее – СКУ</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22"/>
          <w:p>
            <w:pPr>
              <w:spacing w:after="20"/>
              <w:ind w:left="20"/>
              <w:jc w:val="both"/>
            </w:pPr>
            <w:r>
              <w:rPr>
                <w:rFonts w:ascii="Times New Roman"/>
                <w:b w:val="false"/>
                <w:i w:val="false"/>
                <w:color w:val="000000"/>
                <w:sz w:val="20"/>
              </w:rPr>
              <w:t>
КҚСЖ коды</w:t>
            </w:r>
          </w:p>
          <w:bookmarkEnd w:id="22"/>
          <w:p>
            <w:pPr>
              <w:spacing w:after="20"/>
              <w:ind w:left="20"/>
              <w:jc w:val="both"/>
            </w:pPr>
            <w:r>
              <w:rPr>
                <w:rFonts w:ascii="Times New Roman"/>
                <w:b w:val="false"/>
                <w:i w:val="false"/>
                <w:color w:val="000000"/>
                <w:sz w:val="20"/>
              </w:rPr>
              <w:t>
Код СКУ</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23"/>
          <w:p>
            <w:pPr>
              <w:spacing w:after="20"/>
              <w:ind w:left="20"/>
              <w:jc w:val="both"/>
            </w:pPr>
            <w:r>
              <w:rPr>
                <w:rFonts w:ascii="Times New Roman"/>
                <w:b w:val="false"/>
                <w:i w:val="false"/>
                <w:color w:val="000000"/>
                <w:sz w:val="20"/>
              </w:rPr>
              <w:t>
Қосалқы көлік қызметінен түскен табыс</w:t>
            </w:r>
          </w:p>
          <w:bookmarkEnd w:id="23"/>
          <w:p>
            <w:pPr>
              <w:spacing w:after="20"/>
              <w:ind w:left="20"/>
              <w:jc w:val="both"/>
            </w:pPr>
            <w:r>
              <w:rPr>
                <w:rFonts w:ascii="Times New Roman"/>
                <w:b w:val="false"/>
                <w:i w:val="false"/>
                <w:color w:val="000000"/>
                <w:sz w:val="20"/>
              </w:rPr>
              <w:t>
Доходы от вспомогательной транспортной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2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26"/>
          <w:p>
            <w:pPr>
              <w:spacing w:after="20"/>
              <w:ind w:left="20"/>
              <w:jc w:val="both"/>
            </w:pPr>
            <w:r>
              <w:rPr>
                <w:rFonts w:ascii="Times New Roman"/>
                <w:b w:val="false"/>
                <w:i w:val="false"/>
                <w:color w:val="000000"/>
                <w:sz w:val="20"/>
              </w:rPr>
              <w:t>
Барлығы</w:t>
            </w:r>
          </w:p>
          <w:bookmarkEnd w:id="26"/>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27"/>
          <w:p>
            <w:pPr>
              <w:spacing w:after="20"/>
              <w:ind w:left="20"/>
              <w:jc w:val="both"/>
            </w:pPr>
            <w:r>
              <w:rPr>
                <w:rFonts w:ascii="Times New Roman"/>
                <w:b w:val="false"/>
                <w:i w:val="false"/>
                <w:color w:val="000000"/>
                <w:sz w:val="20"/>
              </w:rPr>
              <w:t>
соның ішінде:</w:t>
            </w:r>
          </w:p>
          <w:bookmarkEnd w:id="27"/>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2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2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3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3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3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3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3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3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3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37"/>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3" w:id="38"/>
      <w:r>
        <w:rPr>
          <w:rFonts w:ascii="Times New Roman"/>
          <w:b w:val="false"/>
          <w:i w:val="false"/>
          <w:color w:val="000000"/>
          <w:sz w:val="28"/>
        </w:rPr>
        <w:t>
      3. Біржолғы сақтау сыйымдылығы туралы ақпаратты көрсетіңіз (қоймалау және сақтау бойынша қызметтерді көрсететін кәсіпорындар толтырады)</w:t>
      </w:r>
    </w:p>
    <w:bookmarkEnd w:id="38"/>
    <w:p>
      <w:pPr>
        <w:spacing w:after="0"/>
        <w:ind w:left="0"/>
        <w:jc w:val="both"/>
      </w:pPr>
      <w:r>
        <w:rPr>
          <w:rFonts w:ascii="Times New Roman"/>
          <w:b w:val="false"/>
          <w:i w:val="false"/>
          <w:color w:val="000000"/>
          <w:sz w:val="28"/>
        </w:rPr>
        <w:t>Укажите информацию о вместимости единовременного хранения (заполняют предприятия, оказывающие услуги складирования и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39"/>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39"/>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40"/>
          <w:p>
            <w:pPr>
              <w:spacing w:after="20"/>
              <w:ind w:left="20"/>
              <w:jc w:val="both"/>
            </w:pPr>
            <w:r>
              <w:rPr>
                <w:rFonts w:ascii="Times New Roman"/>
                <w:b w:val="false"/>
                <w:i w:val="false"/>
                <w:color w:val="000000"/>
                <w:sz w:val="20"/>
              </w:rPr>
              <w:t>
Көрсеткіштің атауы</w:t>
            </w:r>
          </w:p>
          <w:bookmarkEnd w:id="40"/>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41"/>
          <w:p>
            <w:pPr>
              <w:spacing w:after="20"/>
              <w:ind w:left="20"/>
              <w:jc w:val="both"/>
            </w:pPr>
            <w:r>
              <w:rPr>
                <w:rFonts w:ascii="Times New Roman"/>
                <w:b w:val="false"/>
                <w:i w:val="false"/>
                <w:color w:val="000000"/>
                <w:sz w:val="20"/>
              </w:rPr>
              <w:t>
Біржолғы сақтау орындарының саны, бірлік</w:t>
            </w:r>
          </w:p>
          <w:bookmarkEnd w:id="41"/>
          <w:p>
            <w:pPr>
              <w:spacing w:after="20"/>
              <w:ind w:left="20"/>
              <w:jc w:val="both"/>
            </w:pPr>
            <w:r>
              <w:rPr>
                <w:rFonts w:ascii="Times New Roman"/>
                <w:b w:val="false"/>
                <w:i w:val="false"/>
                <w:color w:val="000000"/>
                <w:sz w:val="20"/>
              </w:rPr>
              <w:t>
Количество мест единовременного хранения,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42"/>
          <w:p>
            <w:pPr>
              <w:spacing w:after="20"/>
              <w:ind w:left="20"/>
              <w:jc w:val="both"/>
            </w:pPr>
            <w:r>
              <w:rPr>
                <w:rFonts w:ascii="Times New Roman"/>
                <w:b w:val="false"/>
                <w:i w:val="false"/>
                <w:color w:val="000000"/>
                <w:sz w:val="20"/>
              </w:rPr>
              <w:t>
Біржолғы сақтау сыйымдылығы</w:t>
            </w:r>
          </w:p>
          <w:bookmarkEnd w:id="42"/>
          <w:p>
            <w:pPr>
              <w:spacing w:after="20"/>
              <w:ind w:left="20"/>
              <w:jc w:val="both"/>
            </w:pPr>
            <w:r>
              <w:rPr>
                <w:rFonts w:ascii="Times New Roman"/>
                <w:b w:val="false"/>
                <w:i w:val="false"/>
                <w:color w:val="000000"/>
                <w:sz w:val="20"/>
              </w:rPr>
              <w:t>
Вместимость единовременного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43"/>
          <w:p>
            <w:pPr>
              <w:spacing w:after="20"/>
              <w:ind w:left="20"/>
              <w:jc w:val="both"/>
            </w:pPr>
            <w:r>
              <w:rPr>
                <w:rFonts w:ascii="Times New Roman"/>
                <w:b w:val="false"/>
                <w:i w:val="false"/>
                <w:color w:val="000000"/>
                <w:sz w:val="20"/>
              </w:rPr>
              <w:t>
Орташа жылдық толтыруы</w:t>
            </w:r>
          </w:p>
          <w:bookmarkEnd w:id="43"/>
          <w:p>
            <w:pPr>
              <w:spacing w:after="20"/>
              <w:ind w:left="20"/>
              <w:jc w:val="both"/>
            </w:pPr>
            <w:r>
              <w:rPr>
                <w:rFonts w:ascii="Times New Roman"/>
                <w:b w:val="false"/>
                <w:i w:val="false"/>
                <w:color w:val="000000"/>
                <w:sz w:val="20"/>
              </w:rPr>
              <w:t>
Среднегодовая заполняемость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4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46"/>
          <w:p>
            <w:pPr>
              <w:spacing w:after="20"/>
              <w:ind w:left="20"/>
              <w:jc w:val="both"/>
            </w:pPr>
            <w:r>
              <w:rPr>
                <w:rFonts w:ascii="Times New Roman"/>
                <w:b w:val="false"/>
                <w:i w:val="false"/>
                <w:color w:val="000000"/>
                <w:sz w:val="20"/>
              </w:rPr>
              <w:t>
Астықты сақтауға арналған қоймалар, мың тонна</w:t>
            </w:r>
          </w:p>
          <w:bookmarkEnd w:id="46"/>
          <w:p>
            <w:pPr>
              <w:spacing w:after="20"/>
              <w:ind w:left="20"/>
              <w:jc w:val="both"/>
            </w:pPr>
            <w:r>
              <w:rPr>
                <w:rFonts w:ascii="Times New Roman"/>
                <w:b w:val="false"/>
                <w:i w:val="false"/>
                <w:color w:val="000000"/>
                <w:sz w:val="20"/>
              </w:rPr>
              <w:t>
Склады для хранения зерна,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48"/>
          <w:p>
            <w:pPr>
              <w:spacing w:after="20"/>
              <w:ind w:left="20"/>
              <w:jc w:val="both"/>
            </w:pPr>
            <w:r>
              <w:rPr>
                <w:rFonts w:ascii="Times New Roman"/>
                <w:b w:val="false"/>
                <w:i w:val="false"/>
                <w:color w:val="000000"/>
                <w:sz w:val="20"/>
              </w:rPr>
              <w:t>
Мұнай және мұнай өнімдерін сақтауға арналған қоймалар, мың тонна</w:t>
            </w:r>
          </w:p>
          <w:bookmarkEnd w:id="48"/>
          <w:p>
            <w:pPr>
              <w:spacing w:after="20"/>
              <w:ind w:left="20"/>
              <w:jc w:val="both"/>
            </w:pPr>
            <w:r>
              <w:rPr>
                <w:rFonts w:ascii="Times New Roman"/>
                <w:b w:val="false"/>
                <w:i w:val="false"/>
                <w:color w:val="000000"/>
                <w:sz w:val="20"/>
              </w:rPr>
              <w:t>
Склады для хранения нефти и нефтепродуктов,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25" w:id="49"/>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Осы анықтамалық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Данный справочник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50"/>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0"/>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51"/>
          <w:p>
            <w:pPr>
              <w:spacing w:after="20"/>
              <w:ind w:left="20"/>
              <w:jc w:val="both"/>
            </w:pPr>
            <w:r>
              <w:rPr>
                <w:rFonts w:ascii="Times New Roman"/>
                <w:b w:val="false"/>
                <w:i w:val="false"/>
                <w:color w:val="000000"/>
                <w:sz w:val="20"/>
              </w:rPr>
              <w:t>
Көрсеткіштің атауы</w:t>
            </w:r>
          </w:p>
          <w:bookmarkEnd w:id="51"/>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52"/>
          <w:p>
            <w:pPr>
              <w:spacing w:after="20"/>
              <w:ind w:left="20"/>
              <w:jc w:val="both"/>
            </w:pPr>
            <w:r>
              <w:rPr>
                <w:rFonts w:ascii="Times New Roman"/>
                <w:b w:val="false"/>
                <w:i w:val="false"/>
                <w:color w:val="000000"/>
                <w:sz w:val="20"/>
              </w:rPr>
              <w:t>
Біржолғы сақтау орындарының саны, бірлік</w:t>
            </w:r>
          </w:p>
          <w:bookmarkEnd w:id="52"/>
          <w:p>
            <w:pPr>
              <w:spacing w:after="20"/>
              <w:ind w:left="20"/>
              <w:jc w:val="both"/>
            </w:pPr>
            <w:r>
              <w:rPr>
                <w:rFonts w:ascii="Times New Roman"/>
                <w:b w:val="false"/>
                <w:i w:val="false"/>
                <w:color w:val="000000"/>
                <w:sz w:val="20"/>
              </w:rPr>
              <w:t>
Количество мест единовременного хранения,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53"/>
          <w:p>
            <w:pPr>
              <w:spacing w:after="20"/>
              <w:ind w:left="20"/>
              <w:jc w:val="both"/>
            </w:pPr>
            <w:r>
              <w:rPr>
                <w:rFonts w:ascii="Times New Roman"/>
                <w:b w:val="false"/>
                <w:i w:val="false"/>
                <w:color w:val="000000"/>
                <w:sz w:val="20"/>
              </w:rPr>
              <w:t>
Біржолғы сақтау сыйымдылығы</w:t>
            </w:r>
          </w:p>
          <w:bookmarkEnd w:id="53"/>
          <w:p>
            <w:pPr>
              <w:spacing w:after="20"/>
              <w:ind w:left="20"/>
              <w:jc w:val="both"/>
            </w:pPr>
            <w:r>
              <w:rPr>
                <w:rFonts w:ascii="Times New Roman"/>
                <w:b w:val="false"/>
                <w:i w:val="false"/>
                <w:color w:val="000000"/>
                <w:sz w:val="20"/>
              </w:rPr>
              <w:t>
Вместимость единовременного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54"/>
          <w:p>
            <w:pPr>
              <w:spacing w:after="20"/>
              <w:ind w:left="20"/>
              <w:jc w:val="both"/>
            </w:pPr>
            <w:r>
              <w:rPr>
                <w:rFonts w:ascii="Times New Roman"/>
                <w:b w:val="false"/>
                <w:i w:val="false"/>
                <w:color w:val="000000"/>
                <w:sz w:val="20"/>
              </w:rPr>
              <w:t>
Орташа жылдық толтыруы</w:t>
            </w:r>
          </w:p>
          <w:bookmarkEnd w:id="54"/>
          <w:p>
            <w:pPr>
              <w:spacing w:after="20"/>
              <w:ind w:left="20"/>
              <w:jc w:val="both"/>
            </w:pPr>
            <w:r>
              <w:rPr>
                <w:rFonts w:ascii="Times New Roman"/>
                <w:b w:val="false"/>
                <w:i w:val="false"/>
                <w:color w:val="000000"/>
                <w:sz w:val="20"/>
              </w:rPr>
              <w:t>
Среднегодовая заполняемость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5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57"/>
          <w:p>
            <w:pPr>
              <w:spacing w:after="20"/>
              <w:ind w:left="20"/>
              <w:jc w:val="both"/>
            </w:pPr>
            <w:r>
              <w:rPr>
                <w:rFonts w:ascii="Times New Roman"/>
                <w:b w:val="false"/>
                <w:i w:val="false"/>
                <w:color w:val="000000"/>
                <w:sz w:val="20"/>
              </w:rPr>
              <w:t>
Астықтан, мұнайдан және мұнай өнімдерінен басқа, азық-түлік емес тауарларды сақтауға арналған қоймалар, мың шаршы метр</w:t>
            </w:r>
          </w:p>
          <w:bookmarkEnd w:id="57"/>
          <w:p>
            <w:pPr>
              <w:spacing w:after="20"/>
              <w:ind w:left="20"/>
              <w:jc w:val="both"/>
            </w:pPr>
            <w:r>
              <w:rPr>
                <w:rFonts w:ascii="Times New Roman"/>
                <w:b w:val="false"/>
                <w:i w:val="false"/>
                <w:color w:val="000000"/>
                <w:sz w:val="20"/>
              </w:rPr>
              <w:t>
Склады для хранения непродовольственных товаров, кроме зерна, нефти и нефтепродуктов,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59"/>
          <w:p>
            <w:pPr>
              <w:spacing w:after="20"/>
              <w:ind w:left="20"/>
              <w:jc w:val="both"/>
            </w:pPr>
            <w:r>
              <w:rPr>
                <w:rFonts w:ascii="Times New Roman"/>
                <w:b w:val="false"/>
                <w:i w:val="false"/>
                <w:color w:val="000000"/>
                <w:sz w:val="20"/>
              </w:rPr>
              <w:t>
Көкөністер мен жемістерден басқа, азық-түлік тауарларын сақтауға арналған қоймалар, мың шаршы метр</w:t>
            </w:r>
          </w:p>
          <w:bookmarkEnd w:id="59"/>
          <w:p>
            <w:pPr>
              <w:spacing w:after="20"/>
              <w:ind w:left="20"/>
              <w:jc w:val="both"/>
            </w:pPr>
            <w:r>
              <w:rPr>
                <w:rFonts w:ascii="Times New Roman"/>
                <w:b w:val="false"/>
                <w:i w:val="false"/>
                <w:color w:val="000000"/>
                <w:sz w:val="20"/>
              </w:rPr>
              <w:t>
Склады для хранения продовольственных товаров, кроме овощей и фруктов,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61"/>
          <w:p>
            <w:pPr>
              <w:spacing w:after="20"/>
              <w:ind w:left="20"/>
              <w:jc w:val="both"/>
            </w:pPr>
            <w:r>
              <w:rPr>
                <w:rFonts w:ascii="Times New Roman"/>
                <w:b w:val="false"/>
                <w:i w:val="false"/>
                <w:color w:val="000000"/>
                <w:sz w:val="20"/>
              </w:rPr>
              <w:t>
Көкөніс және жемістерді сақтауға арналған қоймалар, мың шаршы метр</w:t>
            </w:r>
          </w:p>
          <w:bookmarkEnd w:id="61"/>
          <w:p>
            <w:pPr>
              <w:spacing w:after="20"/>
              <w:ind w:left="20"/>
              <w:jc w:val="both"/>
            </w:pPr>
            <w:r>
              <w:rPr>
                <w:rFonts w:ascii="Times New Roman"/>
                <w:b w:val="false"/>
                <w:i w:val="false"/>
                <w:color w:val="000000"/>
                <w:sz w:val="20"/>
              </w:rPr>
              <w:t>
Склады для хранения овощей и фруктов,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64" w:id="62"/>
      <w:r>
        <w:rPr>
          <w:rFonts w:ascii="Times New Roman"/>
          <w:b w:val="false"/>
          <w:i w:val="false"/>
          <w:color w:val="000000"/>
          <w:sz w:val="28"/>
        </w:rPr>
        <w:t>
      4. Қосалқы қызмет түрлері бойынша өндірілген өнім (жұмыс, көрсетілетін қызмет) көлемдерін көрсетіңіз, мың теңге</w:t>
      </w:r>
    </w:p>
    <w:bookmarkEnd w:id="62"/>
    <w:p>
      <w:pPr>
        <w:spacing w:after="0"/>
        <w:ind w:left="0"/>
        <w:jc w:val="both"/>
      </w:pPr>
      <w:r>
        <w:rPr>
          <w:rFonts w:ascii="Times New Roman"/>
          <w:b w:val="false"/>
          <w:i w:val="false"/>
          <w:color w:val="000000"/>
          <w:sz w:val="28"/>
        </w:rPr>
        <w:t>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63"/>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6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64"/>
          <w:p>
            <w:pPr>
              <w:spacing w:after="20"/>
              <w:ind w:left="20"/>
              <w:jc w:val="both"/>
            </w:pPr>
            <w:r>
              <w:rPr>
                <w:rFonts w:ascii="Times New Roman"/>
                <w:b w:val="false"/>
                <w:i w:val="false"/>
                <w:color w:val="000000"/>
                <w:sz w:val="20"/>
              </w:rPr>
              <w:t>
Қызмет түрінің атауы</w:t>
            </w:r>
          </w:p>
          <w:bookmarkEnd w:id="64"/>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65"/>
          <w:p>
            <w:pPr>
              <w:spacing w:after="20"/>
              <w:ind w:left="20"/>
              <w:jc w:val="both"/>
            </w:pPr>
            <w:r>
              <w:rPr>
                <w:rFonts w:ascii="Times New Roman"/>
                <w:b w:val="false"/>
                <w:i w:val="false"/>
                <w:color w:val="000000"/>
                <w:sz w:val="20"/>
              </w:rPr>
              <w:t>
ЭҚЖЖ коды</w:t>
            </w:r>
          </w:p>
          <w:bookmarkEnd w:id="65"/>
          <w:p>
            <w:pPr>
              <w:spacing w:after="20"/>
              <w:ind w:left="20"/>
              <w:jc w:val="both"/>
            </w:pPr>
            <w:r>
              <w:rPr>
                <w:rFonts w:ascii="Times New Roman"/>
                <w:b w:val="false"/>
                <w:i w:val="false"/>
                <w:color w:val="000000"/>
                <w:sz w:val="20"/>
              </w:rPr>
              <w:t>
Код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66"/>
          <w:p>
            <w:pPr>
              <w:spacing w:after="20"/>
              <w:ind w:left="20"/>
              <w:jc w:val="both"/>
            </w:pPr>
            <w:r>
              <w:rPr>
                <w:rFonts w:ascii="Times New Roman"/>
                <w:b w:val="false"/>
                <w:i w:val="false"/>
                <w:color w:val="000000"/>
                <w:sz w:val="20"/>
              </w:rPr>
              <w:t>
Қосалқы қызмет түрлері бойынша өндірілген өнім (жұмыс, қызмет) көлемдері</w:t>
            </w:r>
          </w:p>
          <w:bookmarkEnd w:id="66"/>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6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69"/>
          <w:p>
            <w:pPr>
              <w:spacing w:after="20"/>
              <w:ind w:left="20"/>
              <w:jc w:val="both"/>
            </w:pPr>
            <w:r>
              <w:rPr>
                <w:rFonts w:ascii="Times New Roman"/>
                <w:b w:val="false"/>
                <w:i w:val="false"/>
                <w:color w:val="000000"/>
                <w:sz w:val="20"/>
              </w:rPr>
              <w:t>
Барлығы</w:t>
            </w:r>
          </w:p>
          <w:bookmarkEnd w:id="69"/>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70"/>
          <w:p>
            <w:pPr>
              <w:spacing w:after="20"/>
              <w:ind w:left="20"/>
              <w:jc w:val="both"/>
            </w:pPr>
            <w:r>
              <w:rPr>
                <w:rFonts w:ascii="Times New Roman"/>
                <w:b w:val="false"/>
                <w:i w:val="false"/>
                <w:color w:val="000000"/>
                <w:sz w:val="20"/>
              </w:rPr>
              <w:t>
соның ішінде:</w:t>
            </w:r>
          </w:p>
          <w:bookmarkEnd w:id="70"/>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7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7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7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7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7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7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7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7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7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36" w:id="80"/>
      <w:r>
        <w:rPr>
          <w:rFonts w:ascii="Times New Roman"/>
          <w:b w:val="false"/>
          <w:i w:val="false"/>
          <w:color w:val="000000"/>
          <w:sz w:val="28"/>
        </w:rPr>
        <w:t>
      5. Статистикалық нысанды толтыруға жұмсалған уақытты көрсетіңіз, сағатпен (қажеттісін қоршаңыз)</w:t>
      </w:r>
    </w:p>
    <w:bookmarkEnd w:id="80"/>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7" w:id="81"/>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8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82"/>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5751" w:id="83"/>
      <w:r>
        <w:rPr>
          <w:rFonts w:ascii="Times New Roman"/>
          <w:b w:val="false"/>
          <w:i w:val="false"/>
          <w:color w:val="000000"/>
          <w:sz w:val="28"/>
        </w:rPr>
        <w:t>
      Атауы Мекенжайы (респонденттің)</w:t>
      </w:r>
    </w:p>
    <w:bookmarkEnd w:id="83"/>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5752" w:id="84"/>
      <w:r>
        <w:rPr>
          <w:rFonts w:ascii="Times New Roman"/>
          <w:b w:val="false"/>
          <w:i w:val="false"/>
          <w:color w:val="000000"/>
          <w:sz w:val="28"/>
        </w:rPr>
        <w:t>
      Ескертпе:</w:t>
      </w:r>
    </w:p>
    <w:bookmarkEnd w:id="8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bookmarkStart w:name="z4819" w:id="8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услугах предприятий вспомогательной транспортной деятельности"</w:t>
      </w:r>
      <w:r>
        <w:br/>
      </w:r>
      <w:r>
        <w:rPr>
          <w:rFonts w:ascii="Times New Roman"/>
          <w:b/>
          <w:i w:val="false"/>
          <w:color w:val="000000"/>
        </w:rPr>
        <w:t>(индекс 2-ТР (вспомогательная деятельность), периодичность годовая)</w:t>
      </w:r>
    </w:p>
    <w:bookmarkEnd w:id="85"/>
    <w:p>
      <w:pPr>
        <w:spacing w:after="0"/>
        <w:ind w:left="0"/>
        <w:jc w:val="both"/>
      </w:pPr>
      <w:r>
        <w:rPr>
          <w:rFonts w:ascii="Times New Roman"/>
          <w:b w:val="false"/>
          <w:i w:val="false"/>
          <w:color w:val="ff0000"/>
          <w:sz w:val="28"/>
        </w:rPr>
        <w:t xml:space="preserve">
      Сноска. Приложение 8 -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01.01.2025).</w:t>
      </w:r>
    </w:p>
    <w:bookmarkStart w:name="z4820" w:id="8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услугах предприятий вспомогательной транспортной деятельности" (индекс 2-ТР (вспомогательная деятельность), периодичность годовая) (далее – статистическая форма).</w:t>
      </w:r>
    </w:p>
    <w:bookmarkEnd w:id="86"/>
    <w:bookmarkStart w:name="z5754" w:id="87"/>
    <w:p>
      <w:pPr>
        <w:spacing w:after="0"/>
        <w:ind w:left="0"/>
        <w:jc w:val="both"/>
      </w:pPr>
      <w:r>
        <w:rPr>
          <w:rFonts w:ascii="Times New Roman"/>
          <w:b w:val="false"/>
          <w:i w:val="false"/>
          <w:color w:val="000000"/>
          <w:sz w:val="28"/>
        </w:rPr>
        <w:t>
      2. Статистические формы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w:t>
      </w:r>
    </w:p>
    <w:bookmarkEnd w:id="87"/>
    <w:bookmarkStart w:name="z5755" w:id="88"/>
    <w:p>
      <w:pPr>
        <w:spacing w:after="0"/>
        <w:ind w:left="0"/>
        <w:jc w:val="both"/>
      </w:pPr>
      <w:r>
        <w:rPr>
          <w:rFonts w:ascii="Times New Roman"/>
          <w:b w:val="false"/>
          <w:i w:val="false"/>
          <w:color w:val="000000"/>
          <w:sz w:val="28"/>
        </w:rPr>
        <w:t>
      3. Статистическую форму представляют респонденты с основным видом деятельности согласно кодам Общего классификатора видов экономической деятельности 52 "Складирование грузов и вспомогательная транспортная деятельность".</w:t>
      </w:r>
    </w:p>
    <w:bookmarkEnd w:id="88"/>
    <w:bookmarkStart w:name="z5756" w:id="89"/>
    <w:p>
      <w:pPr>
        <w:spacing w:after="0"/>
        <w:ind w:left="0"/>
        <w:jc w:val="both"/>
      </w:pPr>
      <w:r>
        <w:rPr>
          <w:rFonts w:ascii="Times New Roman"/>
          <w:b w:val="false"/>
          <w:i w:val="false"/>
          <w:color w:val="000000"/>
          <w:sz w:val="28"/>
        </w:rPr>
        <w:t>
      Следующие классификаторы и справочник применяются в целях заполнения данной статистической формы:</w:t>
      </w:r>
    </w:p>
    <w:bookmarkEnd w:id="89"/>
    <w:bookmarkStart w:name="z5757" w:id="90"/>
    <w:p>
      <w:pPr>
        <w:spacing w:after="0"/>
        <w:ind w:left="0"/>
        <w:jc w:val="both"/>
      </w:pPr>
      <w:r>
        <w:rPr>
          <w:rFonts w:ascii="Times New Roman"/>
          <w:b w:val="false"/>
          <w:i w:val="false"/>
          <w:color w:val="000000"/>
          <w:sz w:val="28"/>
        </w:rPr>
        <w:t>
      1) Классификатор административно-территориальных объектов (КАТО);</w:t>
      </w:r>
    </w:p>
    <w:bookmarkEnd w:id="90"/>
    <w:bookmarkStart w:name="z5758" w:id="91"/>
    <w:p>
      <w:pPr>
        <w:spacing w:after="0"/>
        <w:ind w:left="0"/>
        <w:jc w:val="both"/>
      </w:pPr>
      <w:r>
        <w:rPr>
          <w:rFonts w:ascii="Times New Roman"/>
          <w:b w:val="false"/>
          <w:i w:val="false"/>
          <w:color w:val="000000"/>
          <w:sz w:val="28"/>
        </w:rPr>
        <w:t>
      2) Общий классификатор видов экономической деятельности (далее – ОКЭД);</w:t>
      </w:r>
    </w:p>
    <w:bookmarkEnd w:id="91"/>
    <w:bookmarkStart w:name="z5759" w:id="92"/>
    <w:p>
      <w:pPr>
        <w:spacing w:after="0"/>
        <w:ind w:left="0"/>
        <w:jc w:val="both"/>
      </w:pPr>
      <w:r>
        <w:rPr>
          <w:rFonts w:ascii="Times New Roman"/>
          <w:b w:val="false"/>
          <w:i w:val="false"/>
          <w:color w:val="000000"/>
          <w:sz w:val="28"/>
        </w:rPr>
        <w:t>
      3) Статистический справочник услуг (далее – СКУ).</w:t>
      </w:r>
    </w:p>
    <w:bookmarkEnd w:id="92"/>
    <w:bookmarkStart w:name="z5760" w:id="93"/>
    <w:p>
      <w:pPr>
        <w:spacing w:after="0"/>
        <w:ind w:left="0"/>
        <w:jc w:val="both"/>
      </w:pPr>
      <w:r>
        <w:rPr>
          <w:rFonts w:ascii="Times New Roman"/>
          <w:b w:val="false"/>
          <w:i w:val="false"/>
          <w:color w:val="000000"/>
          <w:sz w:val="28"/>
        </w:rPr>
        <w:t>
      Классификаторы и справочник размещены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w:t>
      </w:r>
    </w:p>
    <w:bookmarkEnd w:id="93"/>
    <w:bookmarkStart w:name="z5761" w:id="94"/>
    <w:p>
      <w:pPr>
        <w:spacing w:after="0"/>
        <w:ind w:left="0"/>
        <w:jc w:val="both"/>
      </w:pPr>
      <w:r>
        <w:rPr>
          <w:rFonts w:ascii="Times New Roman"/>
          <w:b w:val="false"/>
          <w:i w:val="false"/>
          <w:color w:val="000000"/>
          <w:sz w:val="28"/>
        </w:rPr>
        <w:t>
      4. В разделе 2 указываются доходы от реализации услуг по хранению и услуг транспортных вспомогательных, которые рассчитываются на основе документов об объемах выполненных работ (услуг) по действующим тарифам в соответствии с заключенными договорами.</w:t>
      </w:r>
    </w:p>
    <w:bookmarkEnd w:id="94"/>
    <w:bookmarkStart w:name="z5762" w:id="95"/>
    <w:p>
      <w:pPr>
        <w:spacing w:after="0"/>
        <w:ind w:left="0"/>
        <w:jc w:val="both"/>
      </w:pPr>
      <w:r>
        <w:rPr>
          <w:rFonts w:ascii="Times New Roman"/>
          <w:b w:val="false"/>
          <w:i w:val="false"/>
          <w:color w:val="000000"/>
          <w:sz w:val="28"/>
        </w:rPr>
        <w:t>
      5. В строке 1 раздела 3 отражается информация по складам для хранения любых зерновых культур (пшеница, кукуруза, ячмень, рожь, овес, бобы, семена масличные).</w:t>
      </w:r>
    </w:p>
    <w:bookmarkEnd w:id="95"/>
    <w:bookmarkStart w:name="z5763" w:id="96"/>
    <w:p>
      <w:pPr>
        <w:spacing w:after="0"/>
        <w:ind w:left="0"/>
        <w:jc w:val="both"/>
      </w:pPr>
      <w:r>
        <w:rPr>
          <w:rFonts w:ascii="Times New Roman"/>
          <w:b w:val="false"/>
          <w:i w:val="false"/>
          <w:color w:val="000000"/>
          <w:sz w:val="28"/>
        </w:rPr>
        <w:t>
      В строке 2 указывается информация по складам для хранения сырой нефти, бензина, керосина, масел и смазок минеральных, мазута, дизельного топлива и прочих светлых и темных нефтепродуктов.</w:t>
      </w:r>
    </w:p>
    <w:bookmarkEnd w:id="96"/>
    <w:bookmarkStart w:name="z5764" w:id="97"/>
    <w:p>
      <w:pPr>
        <w:spacing w:after="0"/>
        <w:ind w:left="0"/>
        <w:jc w:val="both"/>
      </w:pPr>
      <w:r>
        <w:rPr>
          <w:rFonts w:ascii="Times New Roman"/>
          <w:b w:val="false"/>
          <w:i w:val="false"/>
          <w:color w:val="000000"/>
          <w:sz w:val="28"/>
        </w:rPr>
        <w:t>
      В графе 1 к местам единовременного хранения относятся склады открытого (открытые площадки для хранения любых товаров) и закрытого типа (склады, предназначенные для хранения определенных товаров, в том числе ограниченных в обороте и (или) требующих особых условий хранения).</w:t>
      </w:r>
    </w:p>
    <w:bookmarkEnd w:id="97"/>
    <w:bookmarkStart w:name="z5765" w:id="98"/>
    <w:p>
      <w:pPr>
        <w:spacing w:after="0"/>
        <w:ind w:left="0"/>
        <w:jc w:val="both"/>
      </w:pPr>
      <w:r>
        <w:rPr>
          <w:rFonts w:ascii="Times New Roman"/>
          <w:b w:val="false"/>
          <w:i w:val="false"/>
          <w:color w:val="000000"/>
          <w:sz w:val="28"/>
        </w:rPr>
        <w:t>
      В графе 2 указывается вместимость единовременного хранения складов в соответствии с проектной документацией. В отдельных случаях определяется расчетным путем, общая вместимость в тоннах единовременного хранения складов, рассчитывается путем умножения полезного объема хранилища склада на средний вес одного кубического метра продукции.</w:t>
      </w:r>
    </w:p>
    <w:bookmarkEnd w:id="98"/>
    <w:bookmarkStart w:name="z5766" w:id="99"/>
    <w:p>
      <w:pPr>
        <w:spacing w:after="0"/>
        <w:ind w:left="0"/>
        <w:jc w:val="both"/>
      </w:pPr>
      <w:r>
        <w:rPr>
          <w:rFonts w:ascii="Times New Roman"/>
          <w:b w:val="false"/>
          <w:i w:val="false"/>
          <w:color w:val="000000"/>
          <w:sz w:val="28"/>
        </w:rPr>
        <w:t>
      В графе 3 указывается среднегодовая заполняемость складов. Пример расчета среднегодовой заполняемости складов приведен в Приложении 1 к настоящей Инструкции.</w:t>
      </w:r>
    </w:p>
    <w:bookmarkEnd w:id="99"/>
    <w:bookmarkStart w:name="z5767" w:id="100"/>
    <w:p>
      <w:pPr>
        <w:spacing w:after="0"/>
        <w:ind w:left="0"/>
        <w:jc w:val="both"/>
      </w:pPr>
      <w:r>
        <w:rPr>
          <w:rFonts w:ascii="Times New Roman"/>
          <w:b w:val="false"/>
          <w:i w:val="false"/>
          <w:color w:val="000000"/>
          <w:sz w:val="28"/>
        </w:rPr>
        <w:t>
      6. В разделе 4 к вторичному виду деятельности относится вид деятельности, помимо основного, который осуществляется с целью реализации товаров (услуг) для третьих лиц.</w:t>
      </w:r>
    </w:p>
    <w:bookmarkEnd w:id="100"/>
    <w:bookmarkStart w:name="z5768" w:id="101"/>
    <w:p>
      <w:pPr>
        <w:spacing w:after="0"/>
        <w:ind w:left="0"/>
        <w:jc w:val="both"/>
      </w:pPr>
      <w:r>
        <w:rPr>
          <w:rFonts w:ascii="Times New Roman"/>
          <w:b w:val="false"/>
          <w:i w:val="false"/>
          <w:color w:val="000000"/>
          <w:sz w:val="28"/>
        </w:rPr>
        <w:t>
      К основному виду деятельности относится вид деятельности, добавленная стоимость которого превышает добавленную стоимость любого другого вида деятельности, осуществляемого предприятием.</w:t>
      </w:r>
    </w:p>
    <w:bookmarkEnd w:id="101"/>
    <w:bookmarkStart w:name="z5769" w:id="102"/>
    <w:p>
      <w:pPr>
        <w:spacing w:after="0"/>
        <w:ind w:left="0"/>
        <w:jc w:val="both"/>
      </w:pPr>
      <w:r>
        <w:rPr>
          <w:rFonts w:ascii="Times New Roman"/>
          <w:b w:val="false"/>
          <w:i w:val="false"/>
          <w:color w:val="000000"/>
          <w:sz w:val="28"/>
        </w:rPr>
        <w:t>
      В графе Б указываются наименования вторичных видов деятельности в соответствии с ОКЭД в разрезе 5-ти знаков, а в графе "код ОКЭД" - код отрасли согласно ОКЭД до 5-ти знаков.</w:t>
      </w:r>
    </w:p>
    <w:bookmarkEnd w:id="102"/>
    <w:bookmarkStart w:name="z5770" w:id="103"/>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103"/>
    <w:bookmarkStart w:name="z5771" w:id="104"/>
    <w:p>
      <w:pPr>
        <w:spacing w:after="0"/>
        <w:ind w:left="0"/>
        <w:jc w:val="both"/>
      </w:pPr>
      <w:r>
        <w:rPr>
          <w:rFonts w:ascii="Times New Roman"/>
          <w:b w:val="false"/>
          <w:i w:val="false"/>
          <w:color w:val="000000"/>
          <w:sz w:val="28"/>
        </w:rPr>
        <w:t>
      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04"/>
    <w:bookmarkStart w:name="z5772" w:id="105"/>
    <w:p>
      <w:pPr>
        <w:spacing w:after="0"/>
        <w:ind w:left="0"/>
        <w:jc w:val="both"/>
      </w:pPr>
      <w:r>
        <w:rPr>
          <w:rFonts w:ascii="Times New Roman"/>
          <w:b w:val="false"/>
          <w:i w:val="false"/>
          <w:color w:val="000000"/>
          <w:sz w:val="28"/>
        </w:rPr>
        <w:t>
      9. Примечание: Х – данная позиция не подлежит заполнению.</w:t>
      </w:r>
    </w:p>
    <w:bookmarkEnd w:id="105"/>
    <w:bookmarkStart w:name="z5773" w:id="106"/>
    <w:p>
      <w:pPr>
        <w:spacing w:after="0"/>
        <w:ind w:left="0"/>
        <w:jc w:val="both"/>
      </w:pPr>
      <w:r>
        <w:rPr>
          <w:rFonts w:ascii="Times New Roman"/>
          <w:b w:val="false"/>
          <w:i w:val="false"/>
          <w:color w:val="000000"/>
          <w:sz w:val="28"/>
        </w:rPr>
        <w:t>
      10. Арифметико-логический контроль:</w:t>
      </w:r>
    </w:p>
    <w:bookmarkEnd w:id="106"/>
    <w:bookmarkStart w:name="z5774" w:id="107"/>
    <w:p>
      <w:pPr>
        <w:spacing w:after="0"/>
        <w:ind w:left="0"/>
        <w:jc w:val="both"/>
      </w:pPr>
      <w:r>
        <w:rPr>
          <w:rFonts w:ascii="Times New Roman"/>
          <w:b w:val="false"/>
          <w:i w:val="false"/>
          <w:color w:val="000000"/>
          <w:sz w:val="28"/>
        </w:rPr>
        <w:t>
      1) Раздел 2:</w:t>
      </w:r>
    </w:p>
    <w:bookmarkEnd w:id="107"/>
    <w:bookmarkStart w:name="z5775" w:id="108"/>
    <w:p>
      <w:pPr>
        <w:spacing w:after="0"/>
        <w:ind w:left="0"/>
        <w:jc w:val="both"/>
      </w:pPr>
      <w:r>
        <w:rPr>
          <w:rFonts w:ascii="Times New Roman"/>
          <w:b w:val="false"/>
          <w:i w:val="false"/>
          <w:color w:val="000000"/>
          <w:sz w:val="28"/>
        </w:rPr>
        <w:t>
      строка 1 =∑ строк по 6-ти знакам СКУ;</w:t>
      </w:r>
    </w:p>
    <w:bookmarkEnd w:id="108"/>
    <w:bookmarkStart w:name="z5776" w:id="109"/>
    <w:p>
      <w:pPr>
        <w:spacing w:after="0"/>
        <w:ind w:left="0"/>
        <w:jc w:val="both"/>
      </w:pPr>
      <w:r>
        <w:rPr>
          <w:rFonts w:ascii="Times New Roman"/>
          <w:b w:val="false"/>
          <w:i w:val="false"/>
          <w:color w:val="000000"/>
          <w:sz w:val="28"/>
        </w:rPr>
        <w:t>
      2) Раздел 4:</w:t>
      </w:r>
    </w:p>
    <w:bookmarkEnd w:id="109"/>
    <w:bookmarkStart w:name="z5777" w:id="110"/>
    <w:p>
      <w:pPr>
        <w:spacing w:after="0"/>
        <w:ind w:left="0"/>
        <w:jc w:val="both"/>
      </w:pPr>
      <w:r>
        <w:rPr>
          <w:rFonts w:ascii="Times New Roman"/>
          <w:b w:val="false"/>
          <w:i w:val="false"/>
          <w:color w:val="000000"/>
          <w:sz w:val="28"/>
        </w:rPr>
        <w:t>
      строка 1 = ∑ всех остальных строк.</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об услугах предприятий</w:t>
            </w:r>
            <w:r>
              <w:br/>
            </w:r>
            <w:r>
              <w:rPr>
                <w:rFonts w:ascii="Times New Roman"/>
                <w:b w:val="false"/>
                <w:i w:val="false"/>
                <w:color w:val="000000"/>
                <w:sz w:val="20"/>
              </w:rPr>
              <w:t>вспомогательной транспортной</w:t>
            </w:r>
            <w:r>
              <w:br/>
            </w:r>
            <w:r>
              <w:rPr>
                <w:rFonts w:ascii="Times New Roman"/>
                <w:b w:val="false"/>
                <w:i w:val="false"/>
                <w:color w:val="000000"/>
                <w:sz w:val="20"/>
              </w:rPr>
              <w:t>деятельности"</w:t>
            </w:r>
            <w:r>
              <w:br/>
            </w:r>
            <w:r>
              <w:rPr>
                <w:rFonts w:ascii="Times New Roman"/>
                <w:b w:val="false"/>
                <w:i w:val="false"/>
                <w:color w:val="000000"/>
                <w:sz w:val="20"/>
              </w:rPr>
              <w:t>(индекс 2-ТР (вспомогательная</w:t>
            </w:r>
            <w:r>
              <w:br/>
            </w:r>
            <w:r>
              <w:rPr>
                <w:rFonts w:ascii="Times New Roman"/>
                <w:b w:val="false"/>
                <w:i w:val="false"/>
                <w:color w:val="000000"/>
                <w:sz w:val="20"/>
              </w:rPr>
              <w:t>деятельность), периодичность годовая)</w:t>
            </w:r>
          </w:p>
        </w:tc>
      </w:tr>
    </w:tbl>
    <w:bookmarkStart w:name="z5779" w:id="111"/>
    <w:p>
      <w:pPr>
        <w:spacing w:after="0"/>
        <w:ind w:left="0"/>
        <w:jc w:val="left"/>
      </w:pPr>
      <w:r>
        <w:rPr>
          <w:rFonts w:ascii="Times New Roman"/>
          <w:b/>
          <w:i w:val="false"/>
          <w:color w:val="000000"/>
        </w:rPr>
        <w:t xml:space="preserve"> Пример расчета среднегодовой заполняемости складов</w:t>
      </w:r>
    </w:p>
    <w:bookmarkEnd w:id="111"/>
    <w:bookmarkStart w:name="z5780" w:id="112"/>
    <w:p>
      <w:pPr>
        <w:spacing w:after="0"/>
        <w:ind w:left="0"/>
        <w:jc w:val="both"/>
      </w:pPr>
      <w:r>
        <w:rPr>
          <w:rFonts w:ascii="Times New Roman"/>
          <w:b w:val="false"/>
          <w:i w:val="false"/>
          <w:color w:val="000000"/>
          <w:sz w:val="28"/>
        </w:rPr>
        <w:t>
      Данный показатель определяет загруженность склада относительно общей вместимости.</w:t>
      </w:r>
    </w:p>
    <w:bookmarkEnd w:id="112"/>
    <w:bookmarkStart w:name="z5781" w:id="113"/>
    <w:p>
      <w:pPr>
        <w:spacing w:after="0"/>
        <w:ind w:left="0"/>
        <w:jc w:val="both"/>
      </w:pPr>
      <w:r>
        <w:rPr>
          <w:rFonts w:ascii="Times New Roman"/>
          <w:b w:val="false"/>
          <w:i w:val="false"/>
          <w:color w:val="000000"/>
          <w:sz w:val="28"/>
        </w:rPr>
        <w:t>
      Например, предприятие хранит зерно в складе с единовременной вместимостью 100 тысяч тонн, при этом в течении года зерно хранилось 6 месяцев – 70 тысяч тонн зерна, 2 месяца - 50 тысяч тонн, остальное время 4 месяца - склад простаивал.</w:t>
      </w:r>
    </w:p>
    <w:bookmarkEnd w:id="113"/>
    <w:bookmarkStart w:name="z5782" w:id="114"/>
    <w:p>
      <w:pPr>
        <w:spacing w:after="0"/>
        <w:ind w:left="0"/>
        <w:jc w:val="both"/>
      </w:pPr>
      <w:r>
        <w:rPr>
          <w:rFonts w:ascii="Times New Roman"/>
          <w:b w:val="false"/>
          <w:i w:val="false"/>
          <w:color w:val="000000"/>
          <w:sz w:val="28"/>
        </w:rPr>
        <w:t>
      Среднегодовая заполняемость = ((6 месяцев*70 тысяч тонн) + (2 месяца*50 тысяч тонн) + (4 месяца*0 тысяч тонн))/ 12 месяцев =43 тысяч тонн.</w:t>
      </w:r>
    </w:p>
    <w:bookmarkEnd w:id="11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p>
      <w:pPr>
        <w:spacing w:after="0"/>
        <w:ind w:left="0"/>
        <w:jc w:val="both"/>
      </w:pPr>
      <w:r>
        <w:rPr>
          <w:rFonts w:ascii="Times New Roman"/>
          <w:b w:val="false"/>
          <w:i w:val="false"/>
          <w:color w:val="ff0000"/>
          <w:sz w:val="28"/>
        </w:rPr>
        <w:t xml:space="preserve">
      Сноска. Приложение 9 - в редакции приказа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19</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97000" cy="1282700"/>
                          </a:xfrm>
                          <a:prstGeom prst="rect">
                            <a:avLst/>
                          </a:prstGeom>
                        </pic:spPr>
                      </pic:pic>
                    </a:graphicData>
                  </a:graphic>
                </wp:inline>
              </w:drawing>
            </w:r>
          </w:p>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29 қаңтардағы № 11 бұйрығына</w:t>
            </w:r>
          </w:p>
          <w:p>
            <w:pPr>
              <w:spacing w:after="20"/>
              <w:ind w:left="20"/>
              <w:jc w:val="both"/>
            </w:pPr>
            <w:r>
              <w:rPr>
                <w:rFonts w:ascii="Times New Roman"/>
                <w:b w:val="false"/>
                <w:i w:val="false"/>
                <w:color w:val="000000"/>
                <w:sz w:val="20"/>
              </w:rPr>
              <w:t>9-қосымша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p>
            <w:pPr>
              <w:spacing w:after="20"/>
              <w:ind w:left="20"/>
              <w:jc w:val="both"/>
            </w:pPr>
            <w:r>
              <w:rPr>
                <w:rFonts w:ascii="Times New Roman"/>
                <w:b w:val="false"/>
                <w:i w:val="false"/>
                <w:color w:val="000000"/>
                <w:sz w:val="20"/>
              </w:rPr>
              <w:t>Отчет о работе транспорта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p>
            <w:pPr>
              <w:spacing w:after="20"/>
              <w:ind w:left="20"/>
              <w:jc w:val="both"/>
            </w:pPr>
            <w:r>
              <w:rPr>
                <w:rFonts w:ascii="Times New Roman"/>
                <w:b w:val="false"/>
                <w:i w:val="false"/>
                <w:color w:val="000000"/>
                <w:sz w:val="20"/>
              </w:rPr>
              <w:t>1-транспорт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месячная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Общего классификатора видов экономической деятельности (далее – ОКЭД)) 49-51, осуществляющие перевозки грузов и пассажиров на коммерческой основе,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Срок представления – до 2 числа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8206" w:id="115"/>
      <w:r>
        <w:rPr>
          <w:rFonts w:ascii="Times New Roman"/>
          <w:b w:val="false"/>
          <w:i w:val="false"/>
          <w:color w:val="000000"/>
          <w:sz w:val="28"/>
        </w:rPr>
        <w:t>
      1. Кәсіпорын (ұйым) бойынша деректерді көрсетіңіз</w:t>
      </w:r>
    </w:p>
    <w:bookmarkEnd w:id="115"/>
    <w:p>
      <w:pPr>
        <w:spacing w:after="0"/>
        <w:ind w:left="0"/>
        <w:jc w:val="both"/>
      </w:pPr>
      <w:r>
        <w:rPr>
          <w:rFonts w:ascii="Times New Roman"/>
          <w:b w:val="false"/>
          <w:i w:val="false"/>
          <w:color w:val="000000"/>
          <w:sz w:val="28"/>
        </w:rPr>
        <w:t>Укажите данные по предприятию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89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89400" cy="1231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353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дара кәсіпкердің көлік қызметінің нақты жүзеге асыратын түрінің атауын және кодын ЭҚЖЖ сәйкес көрсетіңіз</w:t>
            </w:r>
          </w:p>
          <w:p>
            <w:pPr>
              <w:spacing w:after="20"/>
              <w:ind w:left="20"/>
              <w:jc w:val="both"/>
            </w:pPr>
            <w:r>
              <w:rPr>
                <w:rFonts w:ascii="Times New Roman"/>
                <w:b w:val="false"/>
                <w:i w:val="false"/>
                <w:color w:val="000000"/>
                <w:sz w:val="20"/>
              </w:rPr>
              <w:t>Укажите наименование и код согласно ОКЭД фактически осуществляемого вида транспортой деятельности юридического лица (подразделения),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40200" cy="1028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8216" w:id="116"/>
      <w:r>
        <w:rPr>
          <w:rFonts w:ascii="Times New Roman"/>
          <w:b w:val="false"/>
          <w:i w:val="false"/>
          <w:color w:val="000000"/>
          <w:sz w:val="28"/>
        </w:rPr>
        <w:t>
      2. Көлік жұмысының негізгі көрсеткіштерін көрсетіңіз</w:t>
      </w:r>
    </w:p>
    <w:bookmarkEnd w:id="116"/>
    <w:p>
      <w:pPr>
        <w:spacing w:after="0"/>
        <w:ind w:left="0"/>
        <w:jc w:val="both"/>
      </w:pPr>
      <w:r>
        <w:rPr>
          <w:rFonts w:ascii="Times New Roman"/>
          <w:b w:val="false"/>
          <w:i w:val="false"/>
          <w:color w:val="000000"/>
          <w:sz w:val="28"/>
        </w:rPr>
        <w:t>Укажите основные показатели работы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рельсті</w:t>
            </w:r>
          </w:p>
          <w:p>
            <w:pPr>
              <w:spacing w:after="20"/>
              <w:ind w:left="20"/>
              <w:jc w:val="both"/>
            </w:pPr>
            <w:r>
              <w:rPr>
                <w:rFonts w:ascii="Times New Roman"/>
                <w:b w:val="false"/>
                <w:i w:val="false"/>
                <w:color w:val="000000"/>
                <w:sz w:val="20"/>
              </w:rPr>
              <w:t>
Автомобильный и городской рельсовый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метрополитен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p>
          <w:p>
            <w:pPr>
              <w:spacing w:after="20"/>
              <w:ind w:left="20"/>
              <w:jc w:val="both"/>
            </w:pPr>
            <w:r>
              <w:rPr>
                <w:rFonts w:ascii="Times New Roman"/>
                <w:b w:val="false"/>
                <w:i w:val="false"/>
                <w:color w:val="000000"/>
                <w:sz w:val="20"/>
              </w:rPr>
              <w:t>
прочие виды (канатные дороги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w:t>
            </w:r>
          </w:p>
          <w:p>
            <w:pPr>
              <w:spacing w:after="20"/>
              <w:ind w:left="20"/>
              <w:jc w:val="both"/>
            </w:pPr>
            <w:r>
              <w:rPr>
                <w:rFonts w:ascii="Times New Roman"/>
                <w:b w:val="false"/>
                <w:i w:val="false"/>
                <w:color w:val="000000"/>
                <w:sz w:val="20"/>
              </w:rPr>
              <w:t>
грузовой автомобильный 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Железнодорожный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p>
          <w:p>
            <w:pPr>
              <w:spacing w:after="20"/>
              <w:ind w:left="20"/>
              <w:jc w:val="both"/>
            </w:pPr>
            <w:r>
              <w:rPr>
                <w:rFonts w:ascii="Times New Roman"/>
                <w:b w:val="false"/>
                <w:i w:val="false"/>
                <w:color w:val="000000"/>
                <w:sz w:val="20"/>
              </w:rPr>
              <w:t>
Внутренний водный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w:t>
            </w:r>
          </w:p>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p>
            <w:pPr>
              <w:spacing w:after="20"/>
              <w:ind w:left="20"/>
              <w:jc w:val="both"/>
            </w:pPr>
            <w:r>
              <w:rPr>
                <w:rFonts w:ascii="Times New Roman"/>
                <w:b w:val="false"/>
                <w:i w:val="false"/>
                <w:color w:val="000000"/>
                <w:sz w:val="20"/>
              </w:rPr>
              <w:t>
Трубопроводный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p>
            <w:pPr>
              <w:spacing w:after="20"/>
              <w:ind w:left="20"/>
              <w:jc w:val="both"/>
            </w:pPr>
            <w:r>
              <w:rPr>
                <w:rFonts w:ascii="Times New Roman"/>
                <w:b w:val="false"/>
                <w:i w:val="false"/>
                <w:color w:val="000000"/>
                <w:sz w:val="20"/>
              </w:rPr>
              <w:t>
нефть и нефтепродукты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85" w:id="117"/>
      <w:r>
        <w:rPr>
          <w:rFonts w:ascii="Times New Roman"/>
          <w:b w:val="false"/>
          <w:i w:val="false"/>
          <w:color w:val="000000"/>
          <w:sz w:val="28"/>
        </w:rPr>
        <w:t>
      3. Өңірлер бөлінісінде теміржол, құбыр және әуе көлігі жұмысының негізгі көрсеткіштерін көрсетіңіз</w:t>
      </w:r>
    </w:p>
    <w:bookmarkEnd w:id="117"/>
    <w:p>
      <w:pPr>
        <w:spacing w:after="0"/>
        <w:ind w:left="0"/>
        <w:jc w:val="both"/>
      </w:pPr>
      <w:r>
        <w:rPr>
          <w:rFonts w:ascii="Times New Roman"/>
          <w:b w:val="false"/>
          <w:i w:val="false"/>
          <w:color w:val="000000"/>
          <w:sz w:val="28"/>
        </w:rPr>
        <w:t>Укажите основные показатели работы железнодорожного, трубопроводного и воздушного транспорта в разрезе регионов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86" w:id="118"/>
      <w:r>
        <w:rPr>
          <w:rFonts w:ascii="Times New Roman"/>
          <w:b w:val="false"/>
          <w:i w:val="false"/>
          <w:color w:val="000000"/>
          <w:sz w:val="28"/>
        </w:rPr>
        <w:t>
      4. Статистикалық нысанды толтыруға жұмсалған уақытты көрсетіңіз, сағатпен (қажеттісін қоршаңыз)</w:t>
      </w:r>
    </w:p>
    <w:bookmarkEnd w:id="118"/>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8801" w:id="119"/>
      <w:r>
        <w:rPr>
          <w:rFonts w:ascii="Times New Roman"/>
          <w:b w:val="false"/>
          <w:i w:val="false"/>
          <w:color w:val="000000"/>
          <w:sz w:val="28"/>
        </w:rPr>
        <w:t>
      Атауы</w:t>
      </w:r>
    </w:p>
    <w:bookmarkEnd w:id="119"/>
    <w:p>
      <w:pPr>
        <w:spacing w:after="0"/>
        <w:ind w:left="0"/>
        <w:jc w:val="both"/>
      </w:pPr>
      <w:r>
        <w:rPr>
          <w:rFonts w:ascii="Times New Roman"/>
          <w:b w:val="false"/>
          <w:i w:val="false"/>
          <w:color w:val="000000"/>
          <w:sz w:val="28"/>
        </w:rPr>
        <w:t>Наименование 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w:t>
      </w:r>
    </w:p>
    <w:p>
      <w:pPr>
        <w:spacing w:after="0"/>
        <w:ind w:left="0"/>
        <w:jc w:val="both"/>
      </w:pPr>
      <w:r>
        <w:rPr>
          <w:rFonts w:ascii="Times New Roman"/>
          <w:b w:val="false"/>
          <w:i w:val="false"/>
          <w:color w:val="000000"/>
          <w:sz w:val="28"/>
        </w:rPr>
        <w:t>Телефон (респондента) стационарлық</w:t>
      </w:r>
    </w:p>
    <w:p>
      <w:pPr>
        <w:spacing w:after="0"/>
        <w:ind w:left="0"/>
        <w:jc w:val="both"/>
      </w:pPr>
      <w:r>
        <w:rPr>
          <w:rFonts w:ascii="Times New Roman"/>
          <w:b w:val="false"/>
          <w:i w:val="false"/>
          <w:color w:val="000000"/>
          <w:sz w:val="28"/>
        </w:rPr>
        <w:t>стационарный _____________________________________________</w:t>
      </w:r>
    </w:p>
    <w:p>
      <w:pPr>
        <w:spacing w:after="0"/>
        <w:ind w:left="0"/>
        <w:jc w:val="both"/>
      </w:pPr>
      <w:r>
        <w:rPr>
          <w:rFonts w:ascii="Times New Roman"/>
          <w:b w:val="false"/>
          <w:i w:val="false"/>
          <w:color w:val="000000"/>
          <w:sz w:val="28"/>
        </w:rPr>
        <w:t>ұялы</w:t>
      </w:r>
    </w:p>
    <w:p>
      <w:pPr>
        <w:spacing w:after="0"/>
        <w:ind w:left="0"/>
        <w:jc w:val="both"/>
      </w:pPr>
      <w:r>
        <w:rPr>
          <w:rFonts w:ascii="Times New Roman"/>
          <w:b w:val="false"/>
          <w:i w:val="false"/>
          <w:color w:val="000000"/>
          <w:sz w:val="28"/>
        </w:rPr>
        <w:t>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қолы, телефоны (орындаушының)</w:t>
      </w:r>
    </w:p>
    <w:p>
      <w:pPr>
        <w:spacing w:after="0"/>
        <w:ind w:left="0"/>
        <w:jc w:val="both"/>
      </w:pPr>
      <w:r>
        <w:rPr>
          <w:rFonts w:ascii="Times New Roman"/>
          <w:b w:val="false"/>
          <w:i w:val="false"/>
          <w:color w:val="000000"/>
          <w:sz w:val="28"/>
        </w:rPr>
        <w:t>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w:t>
      </w:r>
    </w:p>
    <w:p>
      <w:pPr>
        <w:spacing w:after="0"/>
        <w:ind w:left="0"/>
        <w:jc w:val="both"/>
      </w:pPr>
      <w:bookmarkStart w:name="z8802" w:id="120"/>
      <w:r>
        <w:rPr>
          <w:rFonts w:ascii="Times New Roman"/>
          <w:b w:val="false"/>
          <w:i w:val="false"/>
          <w:color w:val="000000"/>
          <w:sz w:val="28"/>
        </w:rPr>
        <w:t>
      Ескертпе:</w:t>
      </w:r>
    </w:p>
    <w:bookmarkEnd w:id="12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работе транспорта" (индекс 1-транспорт, периодичность месячная)</w:t>
      </w:r>
    </w:p>
    <w:p>
      <w:pPr>
        <w:spacing w:after="0"/>
        <w:ind w:left="0"/>
        <w:jc w:val="both"/>
      </w:pPr>
      <w:r>
        <w:rPr>
          <w:rFonts w:ascii="Times New Roman"/>
          <w:b w:val="false"/>
          <w:i w:val="false"/>
          <w:color w:val="ff0000"/>
          <w:sz w:val="28"/>
        </w:rPr>
        <w:t xml:space="preserve">
      Сноска. Приложение 10 -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19</w:t>
      </w:r>
      <w:r>
        <w:rPr>
          <w:rFonts w:ascii="Times New Roman"/>
          <w:b w:val="false"/>
          <w:i w:val="false"/>
          <w:color w:val="ff0000"/>
          <w:sz w:val="28"/>
        </w:rPr>
        <w:t xml:space="preserve"> (вводится в действие с 01.01.2026).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работе транспорта" (индекс 1-транспорт, периодичность месячная) (далее – Инструкция)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транспорта" (индекс 1-транспорт, периодичность месячная) (далее – статистическая форма).</w:t>
      </w:r>
    </w:p>
    <w:bookmarkStart w:name="z8804" w:id="121"/>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законах Республики Казахстан "</w:t>
      </w:r>
      <w:r>
        <w:rPr>
          <w:rFonts w:ascii="Times New Roman"/>
          <w:b w:val="false"/>
          <w:i w:val="false"/>
          <w:color w:val="000000"/>
          <w:sz w:val="28"/>
        </w:rPr>
        <w:t>Об автомобильном транспорте</w:t>
      </w:r>
      <w:r>
        <w:rPr>
          <w:rFonts w:ascii="Times New Roman"/>
          <w:b w:val="false"/>
          <w:i w:val="false"/>
          <w:color w:val="000000"/>
          <w:sz w:val="28"/>
        </w:rPr>
        <w:t>", "</w:t>
      </w:r>
      <w:r>
        <w:rPr>
          <w:rFonts w:ascii="Times New Roman"/>
          <w:b w:val="false"/>
          <w:i w:val="false"/>
          <w:color w:val="000000"/>
          <w:sz w:val="28"/>
        </w:rPr>
        <w:t>О транспорте в Республике Казахстан</w:t>
      </w:r>
      <w:r>
        <w:rPr>
          <w:rFonts w:ascii="Times New Roman"/>
          <w:b w:val="false"/>
          <w:i w:val="false"/>
          <w:color w:val="000000"/>
          <w:sz w:val="28"/>
        </w:rPr>
        <w:t>".</w:t>
      </w:r>
    </w:p>
    <w:bookmarkEnd w:id="121"/>
    <w:bookmarkStart w:name="z8805" w:id="122"/>
    <w:p>
      <w:pPr>
        <w:spacing w:after="0"/>
        <w:ind w:left="0"/>
        <w:jc w:val="both"/>
      </w:pPr>
      <w:r>
        <w:rPr>
          <w:rFonts w:ascii="Times New Roman"/>
          <w:b w:val="false"/>
          <w:i w:val="false"/>
          <w:color w:val="000000"/>
          <w:sz w:val="28"/>
        </w:rPr>
        <w:t>
      3. Статистические формы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 Также статистическую форму представляют индивидуальные предприниматели.</w:t>
      </w:r>
    </w:p>
    <w:bookmarkEnd w:id="122"/>
    <w:bookmarkStart w:name="z8806" w:id="123"/>
    <w:p>
      <w:pPr>
        <w:spacing w:after="0"/>
        <w:ind w:left="0"/>
        <w:jc w:val="both"/>
      </w:pPr>
      <w:r>
        <w:rPr>
          <w:rFonts w:ascii="Times New Roman"/>
          <w:b w:val="false"/>
          <w:i w:val="false"/>
          <w:color w:val="000000"/>
          <w:sz w:val="28"/>
        </w:rPr>
        <w:t>
      4. В строке 1.1 по всем графам раздела 2 указываются основные показатели работы автомобильного и городского рельсового транспорта.</w:t>
      </w:r>
    </w:p>
    <w:bookmarkEnd w:id="123"/>
    <w:bookmarkStart w:name="z8807" w:id="124"/>
    <w:p>
      <w:pPr>
        <w:spacing w:after="0"/>
        <w:ind w:left="0"/>
        <w:jc w:val="both"/>
      </w:pPr>
      <w:r>
        <w:rPr>
          <w:rFonts w:ascii="Times New Roman"/>
          <w:b w:val="false"/>
          <w:i w:val="false"/>
          <w:color w:val="000000"/>
          <w:sz w:val="28"/>
        </w:rPr>
        <w:t xml:space="preserve">
      Строка 1.1.1 графы 1 раздела 2 рассчитывается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а также включая пассажиров с проездными документами, оплаченными предприятиями (организациями) и правом льготного проезда. </w:t>
      </w:r>
    </w:p>
    <w:bookmarkEnd w:id="124"/>
    <w:bookmarkStart w:name="z8808" w:id="125"/>
    <w:p>
      <w:pPr>
        <w:spacing w:after="0"/>
        <w:ind w:left="0"/>
        <w:jc w:val="both"/>
      </w:pPr>
      <w:r>
        <w:rPr>
          <w:rFonts w:ascii="Times New Roman"/>
          <w:b w:val="false"/>
          <w:i w:val="false"/>
          <w:color w:val="000000"/>
          <w:sz w:val="28"/>
        </w:rPr>
        <w:t>
      Количество перевезенных платных пассажиров маршрутными автобусами в городском сообщении определяется:</w:t>
      </w:r>
    </w:p>
    <w:bookmarkEnd w:id="125"/>
    <w:bookmarkStart w:name="z8809" w:id="126"/>
    <w:p>
      <w:pPr>
        <w:spacing w:after="0"/>
        <w:ind w:left="0"/>
        <w:jc w:val="both"/>
      </w:pPr>
      <w:r>
        <w:rPr>
          <w:rFonts w:ascii="Times New Roman"/>
          <w:b w:val="false"/>
          <w:i w:val="false"/>
          <w:color w:val="000000"/>
          <w:sz w:val="28"/>
        </w:rPr>
        <w:t>
      1) по количеству проданных билетов в автобусах с кондуктором;</w:t>
      </w:r>
    </w:p>
    <w:bookmarkEnd w:id="126"/>
    <w:bookmarkStart w:name="z8810" w:id="127"/>
    <w:p>
      <w:pPr>
        <w:spacing w:after="0"/>
        <w:ind w:left="0"/>
        <w:jc w:val="both"/>
      </w:pP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p>
    <w:bookmarkEnd w:id="127"/>
    <w:bookmarkStart w:name="z8811" w:id="128"/>
    <w:p>
      <w:pPr>
        <w:spacing w:after="0"/>
        <w:ind w:left="0"/>
        <w:jc w:val="both"/>
      </w:pP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p>
    <w:bookmarkEnd w:id="128"/>
    <w:bookmarkStart w:name="z8812" w:id="129"/>
    <w:p>
      <w:pPr>
        <w:spacing w:after="0"/>
        <w:ind w:left="0"/>
        <w:jc w:val="both"/>
      </w:pPr>
      <w:r>
        <w:rPr>
          <w:rFonts w:ascii="Times New Roman"/>
          <w:b w:val="false"/>
          <w:i w:val="false"/>
          <w:color w:val="000000"/>
          <w:sz w:val="28"/>
        </w:rPr>
        <w:t>
      4) при применении автоматизированной системы контроля проезда по магнитным билетам или бесконтактным смарт-картам число перевезенных пассажиров определяется по данным этой системы.</w:t>
      </w:r>
    </w:p>
    <w:bookmarkEnd w:id="129"/>
    <w:bookmarkStart w:name="z8813" w:id="130"/>
    <w:p>
      <w:pPr>
        <w:spacing w:after="0"/>
        <w:ind w:left="0"/>
        <w:jc w:val="both"/>
      </w:pPr>
      <w:r>
        <w:rPr>
          <w:rFonts w:ascii="Times New Roman"/>
          <w:b w:val="false"/>
          <w:i w:val="false"/>
          <w:color w:val="000000"/>
          <w:sz w:val="28"/>
        </w:rPr>
        <w:t>
      Количество перевезенных пассажиров маршрутными автобусами в пригородном, междугородном и международном сообщениях определяется по количеству проданных билетов.</w:t>
      </w:r>
    </w:p>
    <w:bookmarkEnd w:id="130"/>
    <w:bookmarkStart w:name="z8814" w:id="131"/>
    <w:p>
      <w:pPr>
        <w:spacing w:after="0"/>
        <w:ind w:left="0"/>
        <w:jc w:val="both"/>
      </w:pP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p>
    <w:bookmarkEnd w:id="131"/>
    <w:bookmarkStart w:name="z8815" w:id="132"/>
    <w:p>
      <w:pPr>
        <w:spacing w:after="0"/>
        <w:ind w:left="0"/>
        <w:jc w:val="both"/>
      </w:pPr>
      <w:r>
        <w:rPr>
          <w:rFonts w:ascii="Times New Roman"/>
          <w:b w:val="false"/>
          <w:i w:val="false"/>
          <w:color w:val="000000"/>
          <w:sz w:val="28"/>
        </w:rPr>
        <w:t>
      Количество пассажиров, перевезенных заказными автобусами, исчисляется:</w:t>
      </w:r>
    </w:p>
    <w:bookmarkEnd w:id="132"/>
    <w:bookmarkStart w:name="z8816" w:id="133"/>
    <w:p>
      <w:pPr>
        <w:spacing w:after="0"/>
        <w:ind w:left="0"/>
        <w:jc w:val="both"/>
      </w:pP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километрам (далее – км);</w:t>
      </w:r>
    </w:p>
    <w:bookmarkEnd w:id="133"/>
    <w:bookmarkStart w:name="z8817" w:id="134"/>
    <w:p>
      <w:pPr>
        <w:spacing w:after="0"/>
        <w:ind w:left="0"/>
        <w:jc w:val="both"/>
      </w:pPr>
      <w:r>
        <w:rPr>
          <w:rFonts w:ascii="Times New Roman"/>
          <w:b w:val="false"/>
          <w:i w:val="false"/>
          <w:color w:val="000000"/>
          <w:sz w:val="28"/>
        </w:rPr>
        <w:t>
      2) в междугородном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p>
    <w:bookmarkEnd w:id="134"/>
    <w:bookmarkStart w:name="z8818" w:id="135"/>
    <w:p>
      <w:pPr>
        <w:spacing w:after="0"/>
        <w:ind w:left="0"/>
        <w:jc w:val="both"/>
      </w:pPr>
      <w:r>
        <w:rPr>
          <w:rFonts w:ascii="Times New Roman"/>
          <w:b w:val="false"/>
          <w:i w:val="false"/>
          <w:color w:val="000000"/>
          <w:sz w:val="28"/>
        </w:rPr>
        <w:t>
      Строки 1.1.2, 1.1.3, 1.1.5, 1.1.6 и 1.1.7 включают граждан с платным проездом и пользующихся правом льготного проезда.</w:t>
      </w:r>
    </w:p>
    <w:bookmarkEnd w:id="135"/>
    <w:bookmarkStart w:name="z8819" w:id="136"/>
    <w:p>
      <w:pPr>
        <w:spacing w:after="0"/>
        <w:ind w:left="0"/>
        <w:jc w:val="both"/>
      </w:pPr>
      <w:r>
        <w:rPr>
          <w:rFonts w:ascii="Times New Roman"/>
          <w:b w:val="false"/>
          <w:i w:val="false"/>
          <w:color w:val="000000"/>
          <w:sz w:val="28"/>
        </w:rPr>
        <w:t>
      Количество пассажиров с платным проездом в трамваях, троллейбусах, метрополитене, легкорельсовом транспорте определяется на основании следующих документов:</w:t>
      </w:r>
    </w:p>
    <w:bookmarkEnd w:id="136"/>
    <w:bookmarkStart w:name="z8820" w:id="137"/>
    <w:p>
      <w:pPr>
        <w:spacing w:after="0"/>
        <w:ind w:left="0"/>
        <w:jc w:val="both"/>
      </w:pPr>
      <w:r>
        <w:rPr>
          <w:rFonts w:ascii="Times New Roman"/>
          <w:b w:val="false"/>
          <w:i w:val="false"/>
          <w:color w:val="000000"/>
          <w:sz w:val="28"/>
        </w:rPr>
        <w:t>
      1)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p>
    <w:bookmarkEnd w:id="137"/>
    <w:bookmarkStart w:name="z8821" w:id="138"/>
    <w:p>
      <w:pPr>
        <w:spacing w:after="0"/>
        <w:ind w:left="0"/>
        <w:jc w:val="both"/>
      </w:pPr>
      <w:r>
        <w:rPr>
          <w:rFonts w:ascii="Times New Roman"/>
          <w:b w:val="false"/>
          <w:i w:val="false"/>
          <w:color w:val="000000"/>
          <w:sz w:val="28"/>
        </w:rPr>
        <w:t>
      2)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p>
    <w:bookmarkEnd w:id="138"/>
    <w:bookmarkStart w:name="z8822" w:id="139"/>
    <w:p>
      <w:pPr>
        <w:spacing w:after="0"/>
        <w:ind w:left="0"/>
        <w:jc w:val="both"/>
      </w:pPr>
      <w:r>
        <w:rPr>
          <w:rFonts w:ascii="Times New Roman"/>
          <w:b w:val="false"/>
          <w:i w:val="false"/>
          <w:color w:val="000000"/>
          <w:sz w:val="28"/>
        </w:rPr>
        <w:t>
      В строке 1.1.4 графе 1 раздела 2 указываются перевозки пассажиров такси, включая перевозки пассажиров легковыми автомобилями по заказам.</w:t>
      </w:r>
    </w:p>
    <w:bookmarkEnd w:id="139"/>
    <w:bookmarkStart w:name="z8823" w:id="140"/>
    <w:p>
      <w:pPr>
        <w:spacing w:after="0"/>
        <w:ind w:left="0"/>
        <w:jc w:val="both"/>
      </w:pPr>
      <w:r>
        <w:rPr>
          <w:rFonts w:ascii="Times New Roman"/>
          <w:b w:val="false"/>
          <w:i w:val="false"/>
          <w:color w:val="000000"/>
          <w:sz w:val="28"/>
        </w:rPr>
        <w:t>
      Строка 1.1.4 графа 1 раздела 2 рассчитывается умножением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w:t>
      </w:r>
    </w:p>
    <w:bookmarkEnd w:id="140"/>
    <w:bookmarkStart w:name="z8824" w:id="141"/>
    <w:p>
      <w:pPr>
        <w:spacing w:after="0"/>
        <w:ind w:left="0"/>
        <w:jc w:val="both"/>
      </w:pPr>
      <w:r>
        <w:rPr>
          <w:rFonts w:ascii="Times New Roman"/>
          <w:b w:val="false"/>
          <w:i w:val="false"/>
          <w:color w:val="000000"/>
          <w:sz w:val="28"/>
        </w:rPr>
        <w:t>
      Строки 1.1.1, 1.1.2, 1.1.3, 1.1.5, 1.1.6 и 1.1.7 графы 2 раздела 2 рассчитываются суммированием произведений количества пассажиров по каждой позиции перевозки на расстояние перевозки.</w:t>
      </w:r>
    </w:p>
    <w:bookmarkEnd w:id="141"/>
    <w:bookmarkStart w:name="z8825" w:id="142"/>
    <w:p>
      <w:pPr>
        <w:spacing w:after="0"/>
        <w:ind w:left="0"/>
        <w:jc w:val="both"/>
      </w:pPr>
      <w:r>
        <w:rPr>
          <w:rFonts w:ascii="Times New Roman"/>
          <w:b w:val="false"/>
          <w:i w:val="false"/>
          <w:color w:val="000000"/>
          <w:sz w:val="28"/>
        </w:rPr>
        <w:t>
      Строка 1.1.4 графы 2 раздела 2 определяется умножением платного пробега такси на среднее число перевезенных пассажиров (равное двум пассажирам).</w:t>
      </w:r>
    </w:p>
    <w:bookmarkEnd w:id="142"/>
    <w:bookmarkStart w:name="z8826" w:id="143"/>
    <w:p>
      <w:pPr>
        <w:spacing w:after="0"/>
        <w:ind w:left="0"/>
        <w:jc w:val="both"/>
      </w:pPr>
      <w:r>
        <w:rPr>
          <w:rFonts w:ascii="Times New Roman"/>
          <w:b w:val="false"/>
          <w:i w:val="false"/>
          <w:color w:val="000000"/>
          <w:sz w:val="28"/>
        </w:rPr>
        <w:t>
      Пример расчета пассажирооборота приведен в Приложении 1 к настоящей Инструкции.</w:t>
      </w:r>
    </w:p>
    <w:bookmarkEnd w:id="143"/>
    <w:bookmarkStart w:name="z8827" w:id="144"/>
    <w:p>
      <w:pPr>
        <w:spacing w:after="0"/>
        <w:ind w:left="0"/>
        <w:jc w:val="both"/>
      </w:pPr>
      <w:r>
        <w:rPr>
          <w:rFonts w:ascii="Times New Roman"/>
          <w:b w:val="false"/>
          <w:i w:val="false"/>
          <w:color w:val="000000"/>
          <w:sz w:val="28"/>
        </w:rPr>
        <w:t>
      В строках 1.1.1, 1.1.2, 1.1.3, 1.1.4, 1.1.5, 1.1.6 и 1.1.7 графы 3 раздела 2 указываются доходы от перевозки пассажиров автомобильным и городским рельсовым транспортом во всех сообщениях включают общую сумму фактической выручки, полученную различными способами оплаты проезда (наличный расчет, банковская карта, транспортная карта (проездной), QR-код (мобильное приложение), льготный проезд (частично оплачиваемый или бесплатный) как отдельным гражданам, так и предприятиям и организациям, а также выручку от перевозки пассажиров заказными автобусами и определяется произведением количества перевезенных пассажиров на тариф (цена за одну поездку).</w:t>
      </w:r>
    </w:p>
    <w:bookmarkEnd w:id="144"/>
    <w:bookmarkStart w:name="z8828" w:id="145"/>
    <w:p>
      <w:pPr>
        <w:spacing w:after="0"/>
        <w:ind w:left="0"/>
        <w:jc w:val="both"/>
      </w:pPr>
      <w:r>
        <w:rPr>
          <w:rFonts w:ascii="Times New Roman"/>
          <w:b w:val="false"/>
          <w:i w:val="false"/>
          <w:color w:val="000000"/>
          <w:sz w:val="28"/>
        </w:rPr>
        <w:t xml:space="preserve">
      В доходы от перевозок пассажиров включаются дотации и субсидии за оказанные услуги по перевозке пассажиров. </w:t>
      </w:r>
    </w:p>
    <w:bookmarkEnd w:id="145"/>
    <w:bookmarkStart w:name="z8829" w:id="146"/>
    <w:p>
      <w:pPr>
        <w:spacing w:after="0"/>
        <w:ind w:left="0"/>
        <w:jc w:val="both"/>
      </w:pPr>
      <w:r>
        <w:rPr>
          <w:rFonts w:ascii="Times New Roman"/>
          <w:b w:val="false"/>
          <w:i w:val="false"/>
          <w:color w:val="000000"/>
          <w:sz w:val="28"/>
        </w:rPr>
        <w:t>
      В строке 1.1 графы 4 раздела 2 указываются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p>
    <w:bookmarkEnd w:id="146"/>
    <w:bookmarkStart w:name="z8830" w:id="147"/>
    <w:p>
      <w:pPr>
        <w:spacing w:after="0"/>
        <w:ind w:left="0"/>
        <w:jc w:val="both"/>
      </w:pPr>
      <w:r>
        <w:rPr>
          <w:rFonts w:ascii="Times New Roman"/>
          <w:b w:val="false"/>
          <w:i w:val="false"/>
          <w:color w:val="000000"/>
          <w:sz w:val="28"/>
        </w:rPr>
        <w:t xml:space="preserve">
      Строка 1.1 графа 5 раздела 2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с последующим суммированием произведений по всем поездкам. </w:t>
      </w:r>
    </w:p>
    <w:bookmarkEnd w:id="147"/>
    <w:bookmarkStart w:name="z8831" w:id="148"/>
    <w:p>
      <w:pPr>
        <w:spacing w:after="0"/>
        <w:ind w:left="0"/>
        <w:jc w:val="both"/>
      </w:pPr>
      <w:r>
        <w:rPr>
          <w:rFonts w:ascii="Times New Roman"/>
          <w:b w:val="false"/>
          <w:i w:val="false"/>
          <w:color w:val="000000"/>
          <w:sz w:val="28"/>
        </w:rPr>
        <w:t>
      Пример расчета грузооборота приведен в Приложении 2 к настоящей Инструкции.</w:t>
      </w:r>
    </w:p>
    <w:bookmarkEnd w:id="148"/>
    <w:bookmarkStart w:name="z8832" w:id="149"/>
    <w:p>
      <w:pPr>
        <w:spacing w:after="0"/>
        <w:ind w:left="0"/>
        <w:jc w:val="both"/>
      </w:pPr>
      <w:r>
        <w:rPr>
          <w:rFonts w:ascii="Times New Roman"/>
          <w:b w:val="false"/>
          <w:i w:val="false"/>
          <w:color w:val="000000"/>
          <w:sz w:val="28"/>
        </w:rPr>
        <w:t>
      Доходы от перевозки грузов автомобилями рассчитываются на основе документов о количестве перевезенных грузов по действующим тарифам или в соответствии с заключенными договорами.</w:t>
      </w:r>
    </w:p>
    <w:bookmarkEnd w:id="149"/>
    <w:bookmarkStart w:name="z8833" w:id="150"/>
    <w:p>
      <w:pPr>
        <w:spacing w:after="0"/>
        <w:ind w:left="0"/>
        <w:jc w:val="both"/>
      </w:pPr>
      <w:r>
        <w:rPr>
          <w:rFonts w:ascii="Times New Roman"/>
          <w:b w:val="false"/>
          <w:i w:val="false"/>
          <w:color w:val="000000"/>
          <w:sz w:val="28"/>
        </w:rPr>
        <w:t>
      В строке 1.2 по всем графам раздела 2 указываются основные показатели работы железнодорожного транспорта общего пользования.</w:t>
      </w:r>
    </w:p>
    <w:bookmarkEnd w:id="150"/>
    <w:bookmarkStart w:name="z8834" w:id="151"/>
    <w:p>
      <w:pPr>
        <w:spacing w:after="0"/>
        <w:ind w:left="0"/>
        <w:jc w:val="both"/>
      </w:pPr>
      <w:r>
        <w:rPr>
          <w:rFonts w:ascii="Times New Roman"/>
          <w:b w:val="false"/>
          <w:i w:val="false"/>
          <w:color w:val="000000"/>
          <w:sz w:val="28"/>
        </w:rPr>
        <w:t>
      Строка 1.2 графы 1 раздела 2 включает сумму отправленных и прибывших пассажиров в международном сообщении, отправленных пассажиров во внутриреспубликанском и пригородном сообщениях.</w:t>
      </w:r>
    </w:p>
    <w:bookmarkEnd w:id="151"/>
    <w:bookmarkStart w:name="z8835" w:id="152"/>
    <w:p>
      <w:pPr>
        <w:spacing w:after="0"/>
        <w:ind w:left="0"/>
        <w:jc w:val="both"/>
      </w:pPr>
      <w:r>
        <w:rPr>
          <w:rFonts w:ascii="Times New Roman"/>
          <w:b w:val="false"/>
          <w:i w:val="false"/>
          <w:color w:val="000000"/>
          <w:sz w:val="28"/>
        </w:rPr>
        <w:t>
      Строка 1.2 графы 2 раздела 2 на железнодорожном транспорте характеризует объем выполненной работы с учетом расстояний, на которые были перевезены пассажиры, измеряется в пассажиро-километрах. Пример расчета пассажирооборота приведен в Приложении 1 к настоящей Инструкции.</w:t>
      </w:r>
    </w:p>
    <w:bookmarkEnd w:id="152"/>
    <w:bookmarkStart w:name="z8836" w:id="153"/>
    <w:p>
      <w:pPr>
        <w:spacing w:after="0"/>
        <w:ind w:left="0"/>
        <w:jc w:val="both"/>
      </w:pPr>
      <w:r>
        <w:rPr>
          <w:rFonts w:ascii="Times New Roman"/>
          <w:b w:val="false"/>
          <w:i w:val="false"/>
          <w:color w:val="000000"/>
          <w:sz w:val="28"/>
        </w:rPr>
        <w:t>
      Строка 1.2 графы 3 раздела 2 на железнодорожном транспорте включают суммы платы за проезд и различные доплаты за скорость, спальное место, проезд в купейном и мягком вагоне и прочее.</w:t>
      </w:r>
    </w:p>
    <w:bookmarkEnd w:id="153"/>
    <w:bookmarkStart w:name="z8837" w:id="154"/>
    <w:p>
      <w:pPr>
        <w:spacing w:after="0"/>
        <w:ind w:left="0"/>
        <w:jc w:val="both"/>
      </w:pPr>
      <w:r>
        <w:rPr>
          <w:rFonts w:ascii="Times New Roman"/>
          <w:b w:val="false"/>
          <w:i w:val="false"/>
          <w:color w:val="000000"/>
          <w:sz w:val="28"/>
        </w:rPr>
        <w:t xml:space="preserve">
      В доходы от перевозок пассажиров включаются дотации и субсидии за оказанные услуги по перевозке пассажиров. </w:t>
      </w:r>
    </w:p>
    <w:bookmarkEnd w:id="154"/>
    <w:bookmarkStart w:name="z8838" w:id="155"/>
    <w:p>
      <w:pPr>
        <w:spacing w:after="0"/>
        <w:ind w:left="0"/>
        <w:jc w:val="both"/>
      </w:pPr>
      <w:r>
        <w:rPr>
          <w:rFonts w:ascii="Times New Roman"/>
          <w:b w:val="false"/>
          <w:i w:val="false"/>
          <w:color w:val="000000"/>
          <w:sz w:val="28"/>
        </w:rPr>
        <w:t>
      По строке 1.2 графы 4 раздела 2 отражается количество перевезенных железнодорожным транспортом грузов, приватных (собственных) и арендованных вагонов без учета вагонов в порожнем состоянии, багажа, грузобагажа во всех видах сообщений (во ввозе, вывозе, транзите и во внутриреспубликанском сообщении), измеряется в тоннах. Перевозки грузов на железнодорожном транспорте учитываются в международном сообщении по отправлению (вывоз) и прибытию (ввоз) грузов, во внутриреспубликанском сообщении по отправлению грузов и транзит (относить к станции (области) входа) грузов.</w:t>
      </w:r>
    </w:p>
    <w:bookmarkEnd w:id="155"/>
    <w:bookmarkStart w:name="z8839" w:id="156"/>
    <w:p>
      <w:pPr>
        <w:spacing w:after="0"/>
        <w:ind w:left="0"/>
        <w:jc w:val="both"/>
      </w:pPr>
      <w:r>
        <w:rPr>
          <w:rFonts w:ascii="Times New Roman"/>
          <w:b w:val="false"/>
          <w:i w:val="false"/>
          <w:color w:val="000000"/>
          <w:sz w:val="28"/>
        </w:rPr>
        <w:t>
      По строке 1.2 графы 5 раздела 2 указывается объем перевозочной работы по доставке грузов с учетом расстояния перевозки, который определяется как сумма произведений массы каждой отправки в тоннах на расстояние перевозки, измеряется в тонно-километрах. Пример расчета грузооборота приведен в Приложении 2 к настоящей Инструкции.</w:t>
      </w:r>
    </w:p>
    <w:bookmarkEnd w:id="156"/>
    <w:bookmarkStart w:name="z8840" w:id="157"/>
    <w:p>
      <w:pPr>
        <w:spacing w:after="0"/>
        <w:ind w:left="0"/>
        <w:jc w:val="both"/>
      </w:pPr>
      <w:r>
        <w:rPr>
          <w:rFonts w:ascii="Times New Roman"/>
          <w:b w:val="false"/>
          <w:i w:val="false"/>
          <w:color w:val="000000"/>
          <w:sz w:val="28"/>
        </w:rPr>
        <w:t>
      Строка 1.2 графа 6 раздела 2 на железнодорожном транспорте складывается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w:t>
      </w:r>
    </w:p>
    <w:bookmarkEnd w:id="157"/>
    <w:bookmarkStart w:name="z8841" w:id="158"/>
    <w:p>
      <w:pPr>
        <w:spacing w:after="0"/>
        <w:ind w:left="0"/>
        <w:jc w:val="both"/>
      </w:pPr>
      <w:r>
        <w:rPr>
          <w:rFonts w:ascii="Times New Roman"/>
          <w:b w:val="false"/>
          <w:i w:val="false"/>
          <w:color w:val="000000"/>
          <w:sz w:val="28"/>
        </w:rPr>
        <w:t>
      В строке 1.3 по всем графам раздела 2 указываются основные показатели работы внутреннего водного транспорта.</w:t>
      </w:r>
    </w:p>
    <w:bookmarkEnd w:id="158"/>
    <w:bookmarkStart w:name="z8842" w:id="159"/>
    <w:p>
      <w:pPr>
        <w:spacing w:after="0"/>
        <w:ind w:left="0"/>
        <w:jc w:val="both"/>
      </w:pPr>
      <w:r>
        <w:rPr>
          <w:rFonts w:ascii="Times New Roman"/>
          <w:b w:val="false"/>
          <w:i w:val="false"/>
          <w:color w:val="000000"/>
          <w:sz w:val="28"/>
        </w:rPr>
        <w:t>
      Строка 1.3 графы 1 раздела 2 на внутреннем водном транспорте учитывается количество пассажиров, фактически перевезенных в отчетном периоде в собственных (арендованных) судах для перевозки пассажиров и судах смешанного назначения. Объектом учета количества пассажиров является каждая поездка одного пассажира между двумя пунктами в одном направлении.</w:t>
      </w:r>
    </w:p>
    <w:bookmarkEnd w:id="159"/>
    <w:bookmarkStart w:name="z8843" w:id="160"/>
    <w:p>
      <w:pPr>
        <w:spacing w:after="0"/>
        <w:ind w:left="0"/>
        <w:jc w:val="both"/>
      </w:pPr>
      <w:r>
        <w:rPr>
          <w:rFonts w:ascii="Times New Roman"/>
          <w:b w:val="false"/>
          <w:i w:val="false"/>
          <w:color w:val="000000"/>
          <w:sz w:val="28"/>
        </w:rPr>
        <w:t>
      В данные о перевозках пассажиров на внутреннем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w:t>
      </w:r>
    </w:p>
    <w:bookmarkEnd w:id="160"/>
    <w:bookmarkStart w:name="z8844" w:id="161"/>
    <w:p>
      <w:pPr>
        <w:spacing w:after="0"/>
        <w:ind w:left="0"/>
        <w:jc w:val="both"/>
      </w:pPr>
      <w:r>
        <w:rPr>
          <w:rFonts w:ascii="Times New Roman"/>
          <w:b w:val="false"/>
          <w:i w:val="false"/>
          <w:color w:val="000000"/>
          <w:sz w:val="28"/>
        </w:rPr>
        <w:t>
      Строка 1.3 графы 2 раздела 2 внутреннего водного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 Пример расчета пассажирооборота приведен в Приложении 1 к настоящей Инструкции.</w:t>
      </w:r>
    </w:p>
    <w:bookmarkEnd w:id="161"/>
    <w:bookmarkStart w:name="z8845" w:id="162"/>
    <w:p>
      <w:pPr>
        <w:spacing w:after="0"/>
        <w:ind w:left="0"/>
        <w:jc w:val="both"/>
      </w:pPr>
      <w:r>
        <w:rPr>
          <w:rFonts w:ascii="Times New Roman"/>
          <w:b w:val="false"/>
          <w:i w:val="false"/>
          <w:color w:val="000000"/>
          <w:sz w:val="28"/>
        </w:rPr>
        <w:t>
      В строке 1.3 графы 3 раздела 2 учитываются доходы, начисленные отчитывающемуся предприятию, за выполненные по перевозочным документам перевозки пассажиров по действующим видам тарифов</w:t>
      </w:r>
    </w:p>
    <w:bookmarkEnd w:id="162"/>
    <w:bookmarkStart w:name="z8846" w:id="163"/>
    <w:p>
      <w:pPr>
        <w:spacing w:after="0"/>
        <w:ind w:left="0"/>
        <w:jc w:val="both"/>
      </w:pPr>
      <w:r>
        <w:rPr>
          <w:rFonts w:ascii="Times New Roman"/>
          <w:b w:val="false"/>
          <w:i w:val="false"/>
          <w:color w:val="000000"/>
          <w:sz w:val="28"/>
        </w:rPr>
        <w:t>
      В строке 1.3 графы 4 раздела 2 на водном транспорте учитывается количество грузов, фактически перевезенных в отчетном периоде в собственных (арендованных) судах для перевозки грузов и судах смешанного назначения, которые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p>
    <w:bookmarkEnd w:id="163"/>
    <w:bookmarkStart w:name="z8847" w:id="164"/>
    <w:p>
      <w:pPr>
        <w:spacing w:after="0"/>
        <w:ind w:left="0"/>
        <w:jc w:val="both"/>
      </w:pPr>
      <w:r>
        <w:rPr>
          <w:rFonts w:ascii="Times New Roman"/>
          <w:b w:val="false"/>
          <w:i w:val="false"/>
          <w:color w:val="000000"/>
          <w:sz w:val="28"/>
        </w:rPr>
        <w:t>
      Строка 1.3 графы 5 раздела 2 на водном транспорте определяется путем перемножения веса отправки груза в тоннах на расстояние перевозки, а затем суммированием полученных результатов по всем отправкам. Пример расчета грузооборота приведен в Приложении 2 к настоящей Инструкции.</w:t>
      </w:r>
    </w:p>
    <w:bookmarkEnd w:id="164"/>
    <w:bookmarkStart w:name="z8848" w:id="165"/>
    <w:p>
      <w:pPr>
        <w:spacing w:after="0"/>
        <w:ind w:left="0"/>
        <w:jc w:val="both"/>
      </w:pPr>
      <w:r>
        <w:rPr>
          <w:rFonts w:ascii="Times New Roman"/>
          <w:b w:val="false"/>
          <w:i w:val="false"/>
          <w:color w:val="000000"/>
          <w:sz w:val="28"/>
        </w:rPr>
        <w:t xml:space="preserve">
      В строке 1.3 графы 3 и 6 раздела 2 учитываются доходы, начисленные отчитывающемуся предприятию, за выполненные по перевозочным документам перевозки грузов по действующим видам тарифов. </w:t>
      </w:r>
    </w:p>
    <w:bookmarkEnd w:id="165"/>
    <w:bookmarkStart w:name="z8849" w:id="166"/>
    <w:p>
      <w:pPr>
        <w:spacing w:after="0"/>
        <w:ind w:left="0"/>
        <w:jc w:val="both"/>
      </w:pPr>
      <w:r>
        <w:rPr>
          <w:rFonts w:ascii="Times New Roman"/>
          <w:b w:val="false"/>
          <w:i w:val="false"/>
          <w:color w:val="000000"/>
          <w:sz w:val="28"/>
        </w:rPr>
        <w:t>
      В строке 1.4 по всем графам раздела 2 указываются основные показатели работы воздушного транспорта.</w:t>
      </w:r>
    </w:p>
    <w:bookmarkEnd w:id="166"/>
    <w:bookmarkStart w:name="z8850" w:id="167"/>
    <w:p>
      <w:pPr>
        <w:spacing w:after="0"/>
        <w:ind w:left="0"/>
        <w:jc w:val="both"/>
      </w:pPr>
      <w:r>
        <w:rPr>
          <w:rFonts w:ascii="Times New Roman"/>
          <w:b w:val="false"/>
          <w:i w:val="false"/>
          <w:color w:val="000000"/>
          <w:sz w:val="28"/>
        </w:rPr>
        <w:t>
      Строка 1.4 графы 1 раздела 2 на воздушном транспорте рассчитывается как сумма числа всех пассажиров, перевезенных в отчетном периоде самолетами транспортной авиации.</w:t>
      </w:r>
    </w:p>
    <w:bookmarkEnd w:id="167"/>
    <w:bookmarkStart w:name="z8851" w:id="168"/>
    <w:p>
      <w:pPr>
        <w:spacing w:after="0"/>
        <w:ind w:left="0"/>
        <w:jc w:val="both"/>
      </w:pPr>
      <w:r>
        <w:rPr>
          <w:rFonts w:ascii="Times New Roman"/>
          <w:b w:val="false"/>
          <w:i w:val="false"/>
          <w:color w:val="000000"/>
          <w:sz w:val="28"/>
        </w:rPr>
        <w:t>
      Строка 1.4 графы 2 раздела 2 на воздушном транспорте определяется как сумма произведений числа перевезенных пассажиров на каждом участке полета на соответствующее этому участку эксплуатационное расстояние. Пример расчета пассажирооборота приведен в Приложении 1 к настоящей Инструкции.</w:t>
      </w:r>
    </w:p>
    <w:bookmarkEnd w:id="168"/>
    <w:bookmarkStart w:name="z8852" w:id="169"/>
    <w:p>
      <w:pPr>
        <w:spacing w:after="0"/>
        <w:ind w:left="0"/>
        <w:jc w:val="both"/>
      </w:pPr>
      <w:r>
        <w:rPr>
          <w:rFonts w:ascii="Times New Roman"/>
          <w:b w:val="false"/>
          <w:i w:val="false"/>
          <w:color w:val="000000"/>
          <w:sz w:val="28"/>
        </w:rPr>
        <w:t>
      Строка 1.4 графы 4 раздела 2 на воздушном транспорте количество перевезенных грузов исчисляется как сумма веса всех грузов, почты и платного багажа, перевезенных в отчетном периоде самолетами.</w:t>
      </w:r>
    </w:p>
    <w:bookmarkEnd w:id="169"/>
    <w:bookmarkStart w:name="z8853" w:id="170"/>
    <w:p>
      <w:pPr>
        <w:spacing w:after="0"/>
        <w:ind w:left="0"/>
        <w:jc w:val="both"/>
      </w:pPr>
      <w:r>
        <w:rPr>
          <w:rFonts w:ascii="Times New Roman"/>
          <w:b w:val="false"/>
          <w:i w:val="false"/>
          <w:color w:val="000000"/>
          <w:sz w:val="28"/>
        </w:rPr>
        <w:t>
      Строка 1.4 графы 5 раздела 2 на воздушном транспорте определяется как сумма произведений количества тонн груза и почты, перевезенных на каждом участке полета на соответствующее этому участку эксплуатационное расстояние. Пример расчета грузооборота приведен в Приложении 2 к настоящей Инструкции.</w:t>
      </w:r>
    </w:p>
    <w:bookmarkEnd w:id="170"/>
    <w:bookmarkStart w:name="z8854" w:id="171"/>
    <w:p>
      <w:pPr>
        <w:spacing w:after="0"/>
        <w:ind w:left="0"/>
        <w:jc w:val="both"/>
      </w:pPr>
      <w:r>
        <w:rPr>
          <w:rFonts w:ascii="Times New Roman"/>
          <w:b w:val="false"/>
          <w:i w:val="false"/>
          <w:color w:val="000000"/>
          <w:sz w:val="28"/>
        </w:rPr>
        <w:t xml:space="preserve">
      Строка 1.4 граф 3 и 6 раздела 2 на воздушном транспорте указываются доходы, включающие поступления от пассажирских, почтовых и грузовых перевозок по международным воздушным линиям, линиям внутреннего сообщения. </w:t>
      </w:r>
    </w:p>
    <w:bookmarkEnd w:id="171"/>
    <w:bookmarkStart w:name="z8855" w:id="172"/>
    <w:p>
      <w:pPr>
        <w:spacing w:after="0"/>
        <w:ind w:left="0"/>
        <w:jc w:val="both"/>
      </w:pPr>
      <w:r>
        <w:rPr>
          <w:rFonts w:ascii="Times New Roman"/>
          <w:b w:val="false"/>
          <w:i w:val="false"/>
          <w:color w:val="000000"/>
          <w:sz w:val="28"/>
        </w:rPr>
        <w:t>
      В строке 1.5 по всем графам раздела 2 указываются основные показатели работы морского транспорта.</w:t>
      </w:r>
    </w:p>
    <w:bookmarkEnd w:id="172"/>
    <w:bookmarkStart w:name="z8856" w:id="173"/>
    <w:p>
      <w:pPr>
        <w:spacing w:after="0"/>
        <w:ind w:left="0"/>
        <w:jc w:val="both"/>
      </w:pPr>
      <w:r>
        <w:rPr>
          <w:rFonts w:ascii="Times New Roman"/>
          <w:b w:val="false"/>
          <w:i w:val="false"/>
          <w:color w:val="000000"/>
          <w:sz w:val="28"/>
        </w:rPr>
        <w:t>
      В строке 1.5 графы 1 раздела 2 на морском транспорте учитывается количество пассажиров, фактически перевезенных в отчетном периоде в собственных (арендованных) судах для перевозки пассажиров и судах смешанного назначения. Объектом учета количества пассажиров является каждая поездка одного пассажира между двумя пунктами в одном направлении.</w:t>
      </w:r>
    </w:p>
    <w:bookmarkEnd w:id="173"/>
    <w:bookmarkStart w:name="z8857" w:id="174"/>
    <w:p>
      <w:pPr>
        <w:spacing w:after="0"/>
        <w:ind w:left="0"/>
        <w:jc w:val="both"/>
      </w:pPr>
      <w:r>
        <w:rPr>
          <w:rFonts w:ascii="Times New Roman"/>
          <w:b w:val="false"/>
          <w:i w:val="false"/>
          <w:color w:val="000000"/>
          <w:sz w:val="28"/>
        </w:rPr>
        <w:t>
      В перевозки пассажиров на морском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и пассажиры, осуществляющие перевозки на паромах. Исключаются члены экипажа морского судна.</w:t>
      </w:r>
    </w:p>
    <w:bookmarkEnd w:id="174"/>
    <w:bookmarkStart w:name="z8858" w:id="175"/>
    <w:p>
      <w:pPr>
        <w:spacing w:after="0"/>
        <w:ind w:left="0"/>
        <w:jc w:val="both"/>
      </w:pPr>
      <w:r>
        <w:rPr>
          <w:rFonts w:ascii="Times New Roman"/>
          <w:b w:val="false"/>
          <w:i w:val="false"/>
          <w:color w:val="000000"/>
          <w:sz w:val="28"/>
        </w:rPr>
        <w:t>
      Строка 1.5 графы 2 раздела 2 на морском транспорте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умножения количества отправленных пассажиров на расстояние перевозки каждого пассажира и суммированием полученных результатов. Пример расчета пассажирооборота приведен в Приложении 1 к настоящей Инструкции.</w:t>
      </w:r>
    </w:p>
    <w:bookmarkEnd w:id="175"/>
    <w:bookmarkStart w:name="z8859" w:id="176"/>
    <w:p>
      <w:pPr>
        <w:spacing w:after="0"/>
        <w:ind w:left="0"/>
        <w:jc w:val="both"/>
      </w:pPr>
      <w:r>
        <w:rPr>
          <w:rFonts w:ascii="Times New Roman"/>
          <w:b w:val="false"/>
          <w:i w:val="false"/>
          <w:color w:val="000000"/>
          <w:sz w:val="28"/>
        </w:rPr>
        <w:t>
      В строке 1.5 графы 3 раздела 2 на морском транспорте учитываются доходы, включающие начисленные отчитывающемуся предприятию, за выполненные по перевозочным документам перевозки пассажиров по действующим видам тарифов.</w:t>
      </w:r>
    </w:p>
    <w:bookmarkEnd w:id="176"/>
    <w:bookmarkStart w:name="z8860" w:id="177"/>
    <w:p>
      <w:pPr>
        <w:spacing w:after="0"/>
        <w:ind w:left="0"/>
        <w:jc w:val="both"/>
      </w:pPr>
      <w:r>
        <w:rPr>
          <w:rFonts w:ascii="Times New Roman"/>
          <w:b w:val="false"/>
          <w:i w:val="false"/>
          <w:color w:val="000000"/>
          <w:sz w:val="28"/>
        </w:rPr>
        <w:t xml:space="preserve">
      В строке 1.5 графы 4 раздела 2 на морском транспорте учитывается количество грузов, фактически перевезенных в отчетном периоде в собственных (арендованных) судах для перевозки грузов и судах смешанного назначения, которые учитывается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приспособлений и оборудования, применяемых при перевозках. </w:t>
      </w:r>
    </w:p>
    <w:bookmarkEnd w:id="177"/>
    <w:bookmarkStart w:name="z8861" w:id="178"/>
    <w:p>
      <w:pPr>
        <w:spacing w:after="0"/>
        <w:ind w:left="0"/>
        <w:jc w:val="both"/>
      </w:pPr>
      <w:r>
        <w:rPr>
          <w:rFonts w:ascii="Times New Roman"/>
          <w:b w:val="false"/>
          <w:i w:val="false"/>
          <w:color w:val="000000"/>
          <w:sz w:val="28"/>
        </w:rPr>
        <w:t>
      В строке 1.5 графы 5 раздела 2 указывается грузооборот морского транспорта, который рассчитывается путем умножения веса отправки груза в тоннах на расстояние перевозки в километрах с суммированием полученных результатов по всем отправлениям. Пример расчета грузооборота приведен в Приложении 2 к настоящей Инструкции.</w:t>
      </w:r>
    </w:p>
    <w:bookmarkEnd w:id="178"/>
    <w:bookmarkStart w:name="z8862" w:id="179"/>
    <w:p>
      <w:pPr>
        <w:spacing w:after="0"/>
        <w:ind w:left="0"/>
        <w:jc w:val="both"/>
      </w:pPr>
      <w:r>
        <w:rPr>
          <w:rFonts w:ascii="Times New Roman"/>
          <w:b w:val="false"/>
          <w:i w:val="false"/>
          <w:color w:val="000000"/>
          <w:sz w:val="28"/>
        </w:rPr>
        <w:t>
      В строке 1.5 графы 6 раздела 2 на морском транспорте учитываются доходы, включающие начисленные отчитывающемуся предприятию, за выполненные по перевозочным документам перевозки грузов по действующим видам тарифов.</w:t>
      </w:r>
    </w:p>
    <w:bookmarkEnd w:id="179"/>
    <w:bookmarkStart w:name="z8863" w:id="180"/>
    <w:p>
      <w:pPr>
        <w:spacing w:after="0"/>
        <w:ind w:left="0"/>
        <w:jc w:val="both"/>
      </w:pPr>
      <w:r>
        <w:rPr>
          <w:rFonts w:ascii="Times New Roman"/>
          <w:b w:val="false"/>
          <w:i w:val="false"/>
          <w:color w:val="000000"/>
          <w:sz w:val="28"/>
        </w:rPr>
        <w:t>
      В строке 1.6 по графам 4, 5 и 6 раздела 2 указываются основные показатели работы трубопроводного транспорта.</w:t>
      </w:r>
    </w:p>
    <w:bookmarkEnd w:id="180"/>
    <w:bookmarkStart w:name="z8864" w:id="181"/>
    <w:p>
      <w:pPr>
        <w:spacing w:after="0"/>
        <w:ind w:left="0"/>
        <w:jc w:val="both"/>
      </w:pPr>
      <w:r>
        <w:rPr>
          <w:rFonts w:ascii="Times New Roman"/>
          <w:b w:val="false"/>
          <w:i w:val="false"/>
          <w:color w:val="000000"/>
          <w:sz w:val="28"/>
        </w:rPr>
        <w:t>
      Строка 1.6 графы 4 раздела 2 указывается перекачка (транспортировка) нефти (нефтепродуктов, газа и воды по магистральному трубопроводу), то есть транспортирование грузов по трубопроводам -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кубических метров газа = 0,8 тонн или 1 тонна = 1250 кубических метров. Транспортировка воды учитывается в единицах объема и переводится в единицы массы (веса) по следующему соотношению: 1 кубический метр = 1000 килограмм воды или 1 тонна воды.</w:t>
      </w:r>
    </w:p>
    <w:bookmarkEnd w:id="181"/>
    <w:bookmarkStart w:name="z8865" w:id="182"/>
    <w:p>
      <w:pPr>
        <w:spacing w:after="0"/>
        <w:ind w:left="0"/>
        <w:jc w:val="both"/>
      </w:pPr>
      <w:r>
        <w:rPr>
          <w:rFonts w:ascii="Times New Roman"/>
          <w:b w:val="false"/>
          <w:i w:val="false"/>
          <w:color w:val="000000"/>
          <w:sz w:val="28"/>
        </w:rPr>
        <w:t>
      Строка 1.6 графы 5 раздела 2 включает в себя объем работы по перемещению нефти, нефтепродуктов, газа и воды по магистральным трубопроводам. Определяется как сумма произведений объемов перекачки (транспортировки) нефти (нефтепродуктов, газа и воды) в тоннах на расстояние перекачки (транспортировки) от входного коллектора головной насосной станции до входного коллектора завода, наливного пункта, нефтебазы, газораспределительной системы, водозабора. Определяется по всем трубопроводам в целом и в отдельности по нефтепроводам, продуктопроводам (по видам нефтепродуктов), газопроводам и водопроводам.</w:t>
      </w:r>
    </w:p>
    <w:bookmarkEnd w:id="182"/>
    <w:bookmarkStart w:name="z8866" w:id="183"/>
    <w:p>
      <w:pPr>
        <w:spacing w:after="0"/>
        <w:ind w:left="0"/>
        <w:jc w:val="both"/>
      </w:pPr>
      <w:r>
        <w:rPr>
          <w:rFonts w:ascii="Times New Roman"/>
          <w:b w:val="false"/>
          <w:i w:val="false"/>
          <w:color w:val="000000"/>
          <w:sz w:val="28"/>
        </w:rPr>
        <w:t xml:space="preserve">
      Строка 1.6 графы 6 раздела 2 на нефтепроводном транспорте определяется тарифной платой за перекачку, перевалку и налив нефти, нефтепродуктов. На газопроводном транспорте доходы определяются путем умножения тарифа по транспортировке 1000 кубических метров газа на объем транспортировки. Доходы от транспортировки воды по магистральному трубопроводу определяются путем умножения тарифа по транспортировке 1000 кубических метров воды на объем транспортировки. </w:t>
      </w:r>
    </w:p>
    <w:bookmarkEnd w:id="183"/>
    <w:bookmarkStart w:name="z8867" w:id="184"/>
    <w:p>
      <w:pPr>
        <w:spacing w:after="0"/>
        <w:ind w:left="0"/>
        <w:jc w:val="both"/>
      </w:pPr>
      <w:r>
        <w:rPr>
          <w:rFonts w:ascii="Times New Roman"/>
          <w:b w:val="false"/>
          <w:i w:val="false"/>
          <w:color w:val="000000"/>
          <w:sz w:val="28"/>
        </w:rPr>
        <w:t>
      Графы 3 и 6 раздела 2 по всем строкам доходы отражаются без налога на добавленную стоимость.</w:t>
      </w:r>
    </w:p>
    <w:bookmarkEnd w:id="184"/>
    <w:bookmarkStart w:name="z8868" w:id="185"/>
    <w:p>
      <w:pPr>
        <w:spacing w:after="0"/>
        <w:ind w:left="0"/>
        <w:jc w:val="both"/>
      </w:pPr>
      <w:r>
        <w:rPr>
          <w:rFonts w:ascii="Times New Roman"/>
          <w:b w:val="false"/>
          <w:i w:val="false"/>
          <w:color w:val="000000"/>
          <w:sz w:val="28"/>
        </w:rPr>
        <w:t>
      В графе 7 раздела 2 по всем строкам указываются доходы от сдачи в аренду транспортного средства с водителем (экипажем), согласно заключенному договору аренды.</w:t>
      </w:r>
    </w:p>
    <w:bookmarkEnd w:id="185"/>
    <w:bookmarkStart w:name="z8869" w:id="186"/>
    <w:p>
      <w:pPr>
        <w:spacing w:after="0"/>
        <w:ind w:left="0"/>
        <w:jc w:val="both"/>
      </w:pPr>
      <w:r>
        <w:rPr>
          <w:rFonts w:ascii="Times New Roman"/>
          <w:b w:val="false"/>
          <w:i w:val="false"/>
          <w:color w:val="000000"/>
          <w:sz w:val="28"/>
        </w:rPr>
        <w:t>
      5. В разделе 3 указываются основные показатели работы железнодорожного, трубопроводного и воздушного транспорта в разрезе регионов.</w:t>
      </w:r>
    </w:p>
    <w:bookmarkEnd w:id="186"/>
    <w:bookmarkStart w:name="z8870" w:id="187"/>
    <w:p>
      <w:pPr>
        <w:spacing w:after="0"/>
        <w:ind w:left="0"/>
        <w:jc w:val="both"/>
      </w:pPr>
      <w:r>
        <w:rPr>
          <w:rFonts w:ascii="Times New Roman"/>
          <w:b w:val="false"/>
          <w:i w:val="false"/>
          <w:color w:val="000000"/>
          <w:sz w:val="28"/>
        </w:rPr>
        <w:t>
      5.1 Железнодорожный транспорт.</w:t>
      </w:r>
    </w:p>
    <w:bookmarkEnd w:id="187"/>
    <w:bookmarkStart w:name="z8871" w:id="188"/>
    <w:p>
      <w:pPr>
        <w:spacing w:after="0"/>
        <w:ind w:left="0"/>
        <w:jc w:val="both"/>
      </w:pPr>
      <w:r>
        <w:rPr>
          <w:rFonts w:ascii="Times New Roman"/>
          <w:b w:val="false"/>
          <w:i w:val="false"/>
          <w:color w:val="000000"/>
          <w:sz w:val="28"/>
        </w:rPr>
        <w:t xml:space="preserve">
      Графы 1, 2 и 3 раздела 3 перевезено пассажиров, пассажирооборот и доходы от перевозки пассажиров железнодорожным транспортом по регионам в международном (вывоз), во внутриреспубликанском и пригородном сообщениях учитываются по станциям отправления пассажиров с привязкой к области и по дате отправления поезда, в международном сообщении (ввоз) – учитываются по станции назначения поезда без разделения перевезенных пассажиров по областям следования. </w:t>
      </w:r>
    </w:p>
    <w:bookmarkEnd w:id="188"/>
    <w:bookmarkStart w:name="z8872" w:id="189"/>
    <w:p>
      <w:pPr>
        <w:spacing w:after="0"/>
        <w:ind w:left="0"/>
        <w:jc w:val="both"/>
      </w:pPr>
      <w:r>
        <w:rPr>
          <w:rFonts w:ascii="Times New Roman"/>
          <w:b w:val="false"/>
          <w:i w:val="false"/>
          <w:color w:val="000000"/>
          <w:sz w:val="28"/>
        </w:rPr>
        <w:t xml:space="preserve">
      Графы 4 и 5 раздела 3 перевезено грузов, грузооборот железнодорожного транспорта по регионам в международном (экспорт) и во внутриреспубликанском сообщениях учитывается по станции (области) отправления грузов, в международном сообщении (импорт) – учитывается по станции (области) прибытия грузов, транзит учитывается по станции входа грузов на территорию Республики Казахстан. </w:t>
      </w:r>
    </w:p>
    <w:bookmarkEnd w:id="189"/>
    <w:bookmarkStart w:name="z8873" w:id="190"/>
    <w:p>
      <w:pPr>
        <w:spacing w:after="0"/>
        <w:ind w:left="0"/>
        <w:jc w:val="both"/>
      </w:pPr>
      <w:r>
        <w:rPr>
          <w:rFonts w:ascii="Times New Roman"/>
          <w:b w:val="false"/>
          <w:i w:val="false"/>
          <w:color w:val="000000"/>
          <w:sz w:val="28"/>
        </w:rPr>
        <w:t xml:space="preserve">
      от Графа 6 раздела 3 доходы от перевозки грузов железнодорожным транспортом по регионам в международном (экспорт) и во внутриреспубликанском сообщениях учитываются по прибытию грузов и относятся к станции (области) отправления грузов, в международном сообщении (импорт) – учитывается по станции (области) прибытия грузов и относятся к станции (области) прибытия грузов, транзит учитывается по станции входа грузов на территорию Республики Казахстан. </w:t>
      </w:r>
    </w:p>
    <w:bookmarkEnd w:id="190"/>
    <w:bookmarkStart w:name="z8874" w:id="191"/>
    <w:p>
      <w:pPr>
        <w:spacing w:after="0"/>
        <w:ind w:left="0"/>
        <w:jc w:val="both"/>
      </w:pPr>
      <w:r>
        <w:rPr>
          <w:rFonts w:ascii="Times New Roman"/>
          <w:b w:val="false"/>
          <w:i w:val="false"/>
          <w:color w:val="000000"/>
          <w:sz w:val="28"/>
        </w:rPr>
        <w:t>
      В графе 7 раздела 3 указываются доходы от сдачи в аренду транспортного средства с водителем (экипажем) в разрезе регионов, согласно заключенному договору аренды.</w:t>
      </w:r>
    </w:p>
    <w:bookmarkEnd w:id="191"/>
    <w:bookmarkStart w:name="z8875" w:id="192"/>
    <w:p>
      <w:pPr>
        <w:spacing w:after="0"/>
        <w:ind w:left="0"/>
        <w:jc w:val="both"/>
      </w:pPr>
      <w:r>
        <w:rPr>
          <w:rFonts w:ascii="Times New Roman"/>
          <w:b w:val="false"/>
          <w:i w:val="false"/>
          <w:color w:val="000000"/>
          <w:sz w:val="28"/>
        </w:rPr>
        <w:t>
      5.2 Трубопроводный транспорт.</w:t>
      </w:r>
    </w:p>
    <w:bookmarkEnd w:id="192"/>
    <w:bookmarkStart w:name="z8876" w:id="193"/>
    <w:p>
      <w:pPr>
        <w:spacing w:after="0"/>
        <w:ind w:left="0"/>
        <w:jc w:val="both"/>
      </w:pPr>
      <w:r>
        <w:rPr>
          <w:rFonts w:ascii="Times New Roman"/>
          <w:b w:val="false"/>
          <w:i w:val="false"/>
          <w:color w:val="000000"/>
          <w:sz w:val="28"/>
        </w:rPr>
        <w:t>
      В графе 4 раздела 3 учитывается объем транспортировки нефти, нефтепродуктов, газа и воды по магистральному трубопроводу от точки входа до точки выхода груза по территории всех регионов маршрута транспортировки и учитывается в каждом из них (объем груза отражается во всех регионах, по которым он транспортировался).</w:t>
      </w:r>
    </w:p>
    <w:bookmarkEnd w:id="193"/>
    <w:bookmarkStart w:name="z8877" w:id="194"/>
    <w:p>
      <w:pPr>
        <w:spacing w:after="0"/>
        <w:ind w:left="0"/>
        <w:jc w:val="both"/>
      </w:pPr>
      <w:r>
        <w:rPr>
          <w:rFonts w:ascii="Times New Roman"/>
          <w:b w:val="false"/>
          <w:i w:val="false"/>
          <w:color w:val="000000"/>
          <w:sz w:val="28"/>
        </w:rPr>
        <w:t xml:space="preserve">
      В графе 5 и 6 раздела 3 грузооборот и доходы от транспортировки грузов по регионам учитываются в соответствии с протяженностью магистрального трубопровода, проходящего по области. </w:t>
      </w:r>
    </w:p>
    <w:bookmarkEnd w:id="194"/>
    <w:bookmarkStart w:name="z8878" w:id="195"/>
    <w:p>
      <w:pPr>
        <w:spacing w:after="0"/>
        <w:ind w:left="0"/>
        <w:jc w:val="both"/>
      </w:pPr>
      <w:r>
        <w:rPr>
          <w:rFonts w:ascii="Times New Roman"/>
          <w:b w:val="false"/>
          <w:i w:val="false"/>
          <w:color w:val="000000"/>
          <w:sz w:val="28"/>
        </w:rPr>
        <w:t>
      5.3 Воздушный транспорт.</w:t>
      </w:r>
    </w:p>
    <w:bookmarkEnd w:id="195"/>
    <w:bookmarkStart w:name="z8879" w:id="196"/>
    <w:p>
      <w:pPr>
        <w:spacing w:after="0"/>
        <w:ind w:left="0"/>
        <w:jc w:val="both"/>
      </w:pPr>
      <w:r>
        <w:rPr>
          <w:rFonts w:ascii="Times New Roman"/>
          <w:b w:val="false"/>
          <w:i w:val="false"/>
          <w:color w:val="000000"/>
          <w:sz w:val="28"/>
        </w:rPr>
        <w:t xml:space="preserve">
      Графы 1, 2, 3, 4, 5 и 6 раздела 3 перевезено пассажиров (грузов), пассажирооборот (грузооборот) и доходы перевозки пассажиров (грузов) воздушным транспортом по регионам в международном (вывоз) и во внутриреспубликанском сообщениях учитываются по отправлению пассажиров (грузов) из аэропорта назначения с отнесением к области, в которой находится аэропорт, в международном сообщении (ввоз) – учитываются по прибытию пассажиров (грузов) в аэропорт назначения с отнесением к области, в которой находится аэропорт. </w:t>
      </w:r>
    </w:p>
    <w:bookmarkEnd w:id="196"/>
    <w:bookmarkStart w:name="z8880" w:id="197"/>
    <w:p>
      <w:pPr>
        <w:spacing w:after="0"/>
        <w:ind w:left="0"/>
        <w:jc w:val="both"/>
      </w:pPr>
      <w:r>
        <w:rPr>
          <w:rFonts w:ascii="Times New Roman"/>
          <w:b w:val="false"/>
          <w:i w:val="false"/>
          <w:color w:val="000000"/>
          <w:sz w:val="28"/>
        </w:rPr>
        <w:t>
      В графе 7 раздела 3 указываются доходы от сдачи в аренду транспортного средства с водителем (экипажем) в разрезе регионов, согласно заключенному договору аренды.</w:t>
      </w:r>
    </w:p>
    <w:bookmarkEnd w:id="197"/>
    <w:bookmarkStart w:name="z8881" w:id="198"/>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98"/>
    <w:bookmarkStart w:name="z8882" w:id="199"/>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199"/>
    <w:bookmarkStart w:name="z8883" w:id="200"/>
    <w:p>
      <w:pPr>
        <w:spacing w:after="0"/>
        <w:ind w:left="0"/>
        <w:jc w:val="both"/>
      </w:pPr>
      <w:r>
        <w:rPr>
          <w:rFonts w:ascii="Times New Roman"/>
          <w:b w:val="false"/>
          <w:i w:val="false"/>
          <w:color w:val="000000"/>
          <w:sz w:val="28"/>
        </w:rPr>
        <w:t>
      8. Примечание: Х – данная позиция не подлежит заполнению.</w:t>
      </w:r>
    </w:p>
    <w:bookmarkEnd w:id="200"/>
    <w:bookmarkStart w:name="z8884" w:id="201"/>
    <w:p>
      <w:pPr>
        <w:spacing w:after="0"/>
        <w:ind w:left="0"/>
        <w:jc w:val="both"/>
      </w:pPr>
      <w:r>
        <w:rPr>
          <w:rFonts w:ascii="Times New Roman"/>
          <w:b w:val="false"/>
          <w:i w:val="false"/>
          <w:color w:val="000000"/>
          <w:sz w:val="28"/>
        </w:rPr>
        <w:t>
      9. Арифметико-логический контроль:</w:t>
      </w:r>
    </w:p>
    <w:bookmarkEnd w:id="201"/>
    <w:bookmarkStart w:name="z8885" w:id="202"/>
    <w:p>
      <w:pPr>
        <w:spacing w:after="0"/>
        <w:ind w:left="0"/>
        <w:jc w:val="both"/>
      </w:pPr>
      <w:r>
        <w:rPr>
          <w:rFonts w:ascii="Times New Roman"/>
          <w:b w:val="false"/>
          <w:i w:val="false"/>
          <w:color w:val="000000"/>
          <w:sz w:val="28"/>
        </w:rPr>
        <w:t>
      1) Раздел 2:</w:t>
      </w:r>
    </w:p>
    <w:bookmarkEnd w:id="202"/>
    <w:bookmarkStart w:name="z8886" w:id="203"/>
    <w:p>
      <w:pPr>
        <w:spacing w:after="0"/>
        <w:ind w:left="0"/>
        <w:jc w:val="both"/>
      </w:pPr>
      <w:r>
        <w:rPr>
          <w:rFonts w:ascii="Times New Roman"/>
          <w:b w:val="false"/>
          <w:i w:val="false"/>
          <w:color w:val="000000"/>
          <w:sz w:val="28"/>
        </w:rPr>
        <w:t>
      строка 1 раздела 2 = ∑ строк 1.1, 1.2, 1.3, 1.4, 1.5 и 1.6 для каждой графы;</w:t>
      </w:r>
    </w:p>
    <w:bookmarkEnd w:id="203"/>
    <w:bookmarkStart w:name="z8887" w:id="204"/>
    <w:p>
      <w:pPr>
        <w:spacing w:after="0"/>
        <w:ind w:left="0"/>
        <w:jc w:val="both"/>
      </w:pPr>
      <w:r>
        <w:rPr>
          <w:rFonts w:ascii="Times New Roman"/>
          <w:b w:val="false"/>
          <w:i w:val="false"/>
          <w:color w:val="000000"/>
          <w:sz w:val="28"/>
        </w:rPr>
        <w:t>
      строка 1.1 раздела 2 = ∑ строк 1.1.1-1.1.8 для каждой графы;</w:t>
      </w:r>
    </w:p>
    <w:bookmarkEnd w:id="204"/>
    <w:bookmarkStart w:name="z8888" w:id="205"/>
    <w:p>
      <w:pPr>
        <w:spacing w:after="0"/>
        <w:ind w:left="0"/>
        <w:jc w:val="both"/>
      </w:pPr>
      <w:r>
        <w:rPr>
          <w:rFonts w:ascii="Times New Roman"/>
          <w:b w:val="false"/>
          <w:i w:val="false"/>
          <w:color w:val="000000"/>
          <w:sz w:val="28"/>
        </w:rPr>
        <w:t>
      строка 1.6 раздела 2 ≥ ∑ строк 1.6.1-1.6.2 для граф 4, 5 и 6;</w:t>
      </w:r>
    </w:p>
    <w:bookmarkEnd w:id="205"/>
    <w:bookmarkStart w:name="z8889" w:id="206"/>
    <w:p>
      <w:pPr>
        <w:spacing w:after="0"/>
        <w:ind w:left="0"/>
        <w:jc w:val="both"/>
      </w:pPr>
      <w:r>
        <w:rPr>
          <w:rFonts w:ascii="Times New Roman"/>
          <w:b w:val="false"/>
          <w:i w:val="false"/>
          <w:color w:val="000000"/>
          <w:sz w:val="28"/>
        </w:rPr>
        <w:t>
      2) Раздел 3:</w:t>
      </w:r>
    </w:p>
    <w:bookmarkEnd w:id="206"/>
    <w:bookmarkStart w:name="z8890" w:id="207"/>
    <w:p>
      <w:pPr>
        <w:spacing w:after="0"/>
        <w:ind w:left="0"/>
        <w:jc w:val="both"/>
      </w:pPr>
      <w:r>
        <w:rPr>
          <w:rFonts w:ascii="Times New Roman"/>
          <w:b w:val="false"/>
          <w:i w:val="false"/>
          <w:color w:val="000000"/>
          <w:sz w:val="28"/>
        </w:rPr>
        <w:t>
      строка 1 раздела 3 = ∑ строк 1.1-1.20 для каждой графы;</w:t>
      </w:r>
    </w:p>
    <w:bookmarkEnd w:id="207"/>
    <w:bookmarkStart w:name="z8891" w:id="208"/>
    <w:p>
      <w:pPr>
        <w:spacing w:after="0"/>
        <w:ind w:left="0"/>
        <w:jc w:val="both"/>
      </w:pPr>
      <w:r>
        <w:rPr>
          <w:rFonts w:ascii="Times New Roman"/>
          <w:b w:val="false"/>
          <w:i w:val="false"/>
          <w:color w:val="000000"/>
          <w:sz w:val="28"/>
        </w:rPr>
        <w:t>
      3) Контроль между разделами 2 и 3:</w:t>
      </w:r>
    </w:p>
    <w:bookmarkEnd w:id="208"/>
    <w:bookmarkStart w:name="z8892" w:id="209"/>
    <w:p>
      <w:pPr>
        <w:spacing w:after="0"/>
        <w:ind w:left="0"/>
        <w:jc w:val="both"/>
      </w:pPr>
      <w:r>
        <w:rPr>
          <w:rFonts w:ascii="Times New Roman"/>
          <w:b w:val="false"/>
          <w:i w:val="false"/>
          <w:color w:val="000000"/>
          <w:sz w:val="28"/>
        </w:rPr>
        <w:t>
      Раздел 2 строка 1 = раздел 3 строка 1 для каждой графы;</w:t>
      </w:r>
    </w:p>
    <w:bookmarkEnd w:id="209"/>
    <w:bookmarkStart w:name="z8893" w:id="210"/>
    <w:p>
      <w:pPr>
        <w:spacing w:after="0"/>
        <w:ind w:left="0"/>
        <w:jc w:val="both"/>
      </w:pPr>
      <w:r>
        <w:rPr>
          <w:rFonts w:ascii="Times New Roman"/>
          <w:b w:val="false"/>
          <w:i w:val="false"/>
          <w:color w:val="000000"/>
          <w:sz w:val="28"/>
        </w:rPr>
        <w:t>
      Раздел 3 строка 1 = раздел 2 строка 1 для каждой графы.</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1-транспорт,</w:t>
            </w:r>
            <w:r>
              <w:br/>
            </w:r>
            <w:r>
              <w:rPr>
                <w:rFonts w:ascii="Times New Roman"/>
                <w:b w:val="false"/>
                <w:i w:val="false"/>
                <w:color w:val="000000"/>
                <w:sz w:val="20"/>
              </w:rPr>
              <w:t>периодичность месячная)</w:t>
            </w:r>
          </w:p>
        </w:tc>
      </w:tr>
    </w:tbl>
    <w:bookmarkStart w:name="z8895" w:id="211"/>
    <w:p>
      <w:pPr>
        <w:spacing w:after="0"/>
        <w:ind w:left="0"/>
        <w:jc w:val="left"/>
      </w:pPr>
      <w:r>
        <w:rPr>
          <w:rFonts w:ascii="Times New Roman"/>
          <w:b/>
          <w:i w:val="false"/>
          <w:color w:val="000000"/>
        </w:rPr>
        <w:t xml:space="preserve"> Пример расчета пассажирооборота</w:t>
      </w:r>
    </w:p>
    <w:bookmarkEnd w:id="211"/>
    <w:bookmarkStart w:name="z8896" w:id="212"/>
    <w:p>
      <w:pPr>
        <w:spacing w:after="0"/>
        <w:ind w:left="0"/>
        <w:jc w:val="both"/>
      </w:pPr>
      <w:r>
        <w:rPr>
          <w:rFonts w:ascii="Times New Roman"/>
          <w:b w:val="false"/>
          <w:i w:val="false"/>
          <w:color w:val="000000"/>
          <w:sz w:val="28"/>
        </w:rPr>
        <w:t>
      Пассажирооборот определяется суммированием произведений количества пассажиров по каждой позиции перевозки на расстояние перевозки.</w:t>
      </w:r>
    </w:p>
    <w:bookmarkEnd w:id="212"/>
    <w:bookmarkStart w:name="z8897" w:id="213"/>
    <w:p>
      <w:pPr>
        <w:spacing w:after="0"/>
        <w:ind w:left="0"/>
        <w:jc w:val="both"/>
      </w:pPr>
      <w:r>
        <w:rPr>
          <w:rFonts w:ascii="Times New Roman"/>
          <w:b w:val="false"/>
          <w:i w:val="false"/>
          <w:color w:val="000000"/>
          <w:sz w:val="28"/>
        </w:rPr>
        <w:t>
      Например, за отчетный период предприятие осуществило 5 поездок междугородными автобусами (Таблица 1).</w:t>
      </w:r>
    </w:p>
    <w:bookmarkEnd w:id="213"/>
    <w:bookmarkStart w:name="z8898" w:id="214"/>
    <w:p>
      <w:pPr>
        <w:spacing w:after="0"/>
        <w:ind w:left="0"/>
        <w:jc w:val="both"/>
      </w:pPr>
      <w:r>
        <w:rPr>
          <w:rFonts w:ascii="Times New Roman"/>
          <w:b w:val="false"/>
          <w:i w:val="false"/>
          <w:color w:val="000000"/>
          <w:sz w:val="28"/>
        </w:rPr>
        <w:t xml:space="preserve">
      Пассажирооборот за отчетный месяц: пассажирооборот = 122 400 + 97 920 + 100 074 + 104 517 + 150 294 = 575 205 п-км. </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пассажирооборота, пкм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1 224*100=122 400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1 224*80=97 920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1 283*78=100 074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1 659*63=104 517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2 031*74=150 294 </w:t>
            </w:r>
          </w:p>
        </w:tc>
      </w:tr>
    </w:tbl>
    <w:p>
      <w:pPr>
        <w:spacing w:after="0"/>
        <w:ind w:left="0"/>
        <w:jc w:val="both"/>
      </w:pPr>
      <w:bookmarkStart w:name="z8936" w:id="215"/>
      <w:r>
        <w:rPr>
          <w:rFonts w:ascii="Times New Roman"/>
          <w:b w:val="false"/>
          <w:i w:val="false"/>
          <w:color w:val="000000"/>
          <w:sz w:val="28"/>
        </w:rPr>
        <w:t>
      Примечание: в расчете учитываются поездки с пассажирами.</w:t>
      </w:r>
    </w:p>
    <w:bookmarkEnd w:id="215"/>
    <w:p>
      <w:pPr>
        <w:spacing w:after="0"/>
        <w:ind w:left="0"/>
        <w:jc w:val="both"/>
      </w:pPr>
      <w:r>
        <w:rPr>
          <w:rFonts w:ascii="Times New Roman"/>
          <w:b w:val="false"/>
          <w:i w:val="false"/>
          <w:color w:val="000000"/>
          <w:sz w:val="28"/>
        </w:rPr>
        <w:t>Аналогично пассажирооборот рассчитывается по остальным видам транспорта.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1-транспорт,</w:t>
            </w:r>
            <w:r>
              <w:br/>
            </w:r>
            <w:r>
              <w:rPr>
                <w:rFonts w:ascii="Times New Roman"/>
                <w:b w:val="false"/>
                <w:i w:val="false"/>
                <w:color w:val="000000"/>
                <w:sz w:val="20"/>
              </w:rPr>
              <w:t>периодичность месячная)</w:t>
            </w:r>
          </w:p>
        </w:tc>
      </w:tr>
    </w:tbl>
    <w:bookmarkStart w:name="z8938" w:id="216"/>
    <w:p>
      <w:pPr>
        <w:spacing w:after="0"/>
        <w:ind w:left="0"/>
        <w:jc w:val="left"/>
      </w:pPr>
      <w:r>
        <w:rPr>
          <w:rFonts w:ascii="Times New Roman"/>
          <w:b/>
          <w:i w:val="false"/>
          <w:color w:val="000000"/>
        </w:rPr>
        <w:t xml:space="preserve"> Пример расчета грузооборота</w:t>
      </w:r>
    </w:p>
    <w:bookmarkEnd w:id="216"/>
    <w:bookmarkStart w:name="z8939" w:id="217"/>
    <w:p>
      <w:pPr>
        <w:spacing w:after="0"/>
        <w:ind w:left="0"/>
        <w:jc w:val="both"/>
      </w:pPr>
      <w:r>
        <w:rPr>
          <w:rFonts w:ascii="Times New Roman"/>
          <w:b w:val="false"/>
          <w:i w:val="false"/>
          <w:color w:val="000000"/>
          <w:sz w:val="28"/>
        </w:rPr>
        <w:t>
      Грузоборота на автомобильном транспорте рассчитывается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w:t>
      </w:r>
    </w:p>
    <w:bookmarkEnd w:id="217"/>
    <w:bookmarkStart w:name="z8940" w:id="218"/>
    <w:p>
      <w:pPr>
        <w:spacing w:after="0"/>
        <w:ind w:left="0"/>
        <w:jc w:val="both"/>
      </w:pPr>
      <w:r>
        <w:rPr>
          <w:rFonts w:ascii="Times New Roman"/>
          <w:b w:val="false"/>
          <w:i w:val="false"/>
          <w:color w:val="000000"/>
          <w:sz w:val="28"/>
        </w:rPr>
        <w:t>
      Например, за отчетный период предприятие осуществило 5 междугородных перевозок грузов (Таблица 2).</w:t>
      </w:r>
    </w:p>
    <w:bookmarkEnd w:id="218"/>
    <w:bookmarkStart w:name="z8941" w:id="219"/>
    <w:p>
      <w:pPr>
        <w:spacing w:after="0"/>
        <w:ind w:left="0"/>
        <w:jc w:val="both"/>
      </w:pPr>
      <w:r>
        <w:rPr>
          <w:rFonts w:ascii="Times New Roman"/>
          <w:b w:val="false"/>
          <w:i w:val="false"/>
          <w:color w:val="000000"/>
          <w:sz w:val="28"/>
        </w:rPr>
        <w:t>
      Грузооборот за отчетный месяц: Грузооборот = 138 312 + 116 280 + 250 185 + 836 136 + 2 203 635 = 3 544 548 т-км (в расчете учитываются поездки с грузом).</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грузов,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грузоборота,</w:t>
            </w:r>
          </w:p>
          <w:p>
            <w:pPr>
              <w:spacing w:after="20"/>
              <w:ind w:left="20"/>
              <w:jc w:val="both"/>
            </w:pPr>
            <w:r>
              <w:rPr>
                <w:rFonts w:ascii="Times New Roman"/>
                <w:b w:val="false"/>
                <w:i w:val="false"/>
                <w:color w:val="000000"/>
                <w:sz w:val="20"/>
              </w:rPr>
              <w:t>тонна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1 224*113=138 312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1 224*95=116 280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2 031*1 085=2 203 635</w:t>
            </w:r>
          </w:p>
        </w:tc>
      </w:tr>
    </w:tbl>
    <w:bookmarkStart w:name="z8979" w:id="220"/>
    <w:p>
      <w:pPr>
        <w:spacing w:after="0"/>
        <w:ind w:left="0"/>
        <w:jc w:val="both"/>
      </w:pPr>
      <w:r>
        <w:rPr>
          <w:rFonts w:ascii="Times New Roman"/>
          <w:b w:val="false"/>
          <w:i w:val="false"/>
          <w:color w:val="000000"/>
          <w:sz w:val="28"/>
        </w:rPr>
        <w:t>
      Аналогично грузооборот рассчитывается по остальным видам транспорта.</w:t>
      </w:r>
    </w:p>
    <w:bookmarkEnd w:id="2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p>
      <w:pPr>
        <w:spacing w:after="0"/>
        <w:ind w:left="0"/>
        <w:jc w:val="both"/>
      </w:pPr>
      <w:r>
        <w:rPr>
          <w:rFonts w:ascii="Times New Roman"/>
          <w:b w:val="false"/>
          <w:i w:val="false"/>
          <w:color w:val="ff0000"/>
          <w:sz w:val="28"/>
        </w:rPr>
        <w:t xml:space="preserve">
      Сноска. Приложение 11 -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19</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0" cy="1282700"/>
                          </a:xfrm>
                          <a:prstGeom prst="rect">
                            <a:avLst/>
                          </a:prstGeom>
                        </pic:spPr>
                      </pic:pic>
                    </a:graphicData>
                  </a:graphic>
                </wp:inline>
              </w:drawing>
            </w:r>
          </w:p>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29 қаңтардағы № 11</w:t>
            </w:r>
          </w:p>
          <w:p>
            <w:pPr>
              <w:spacing w:after="20"/>
              <w:ind w:left="20"/>
              <w:jc w:val="both"/>
            </w:pPr>
            <w:r>
              <w:rPr>
                <w:rFonts w:ascii="Times New Roman"/>
                <w:b w:val="false"/>
                <w:i w:val="false"/>
                <w:color w:val="000000"/>
                <w:sz w:val="20"/>
              </w:rPr>
              <w:t>бұйрығына 11-қосымша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p>
            <w:pPr>
              <w:spacing w:after="20"/>
              <w:ind w:left="20"/>
              <w:jc w:val="both"/>
            </w:pPr>
            <w:r>
              <w:rPr>
                <w:rFonts w:ascii="Times New Roman"/>
                <w:b w:val="false"/>
                <w:i w:val="false"/>
                <w:color w:val="000000"/>
                <w:sz w:val="20"/>
              </w:rPr>
              <w:t>Отчет о работе транспорта по видам сообщений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p>
            <w:pPr>
              <w:spacing w:after="20"/>
              <w:ind w:left="20"/>
              <w:jc w:val="both"/>
            </w:pPr>
            <w:r>
              <w:rPr>
                <w:rFonts w:ascii="Times New Roman"/>
                <w:b w:val="false"/>
                <w:i w:val="false"/>
                <w:color w:val="000000"/>
                <w:sz w:val="20"/>
              </w:rPr>
              <w:t>2-транспорт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және негізгі экономикалық қызмет түрі ЭҚЖЖ 52.23.2 болып табылатын заңды тұлғалар,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Общего классификатора видов экономической деятельности (далее – ОКЭД)) 49-51, осуществляющие перевозки грузов и пассажиров на коммерческой основе и юридические лица с основным видом экономической деятельности ОКЭД 52.23.2,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Срок представления – до 15 апреля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9009" w:id="221"/>
      <w:r>
        <w:rPr>
          <w:rFonts w:ascii="Times New Roman"/>
          <w:b w:val="false"/>
          <w:i w:val="false"/>
          <w:color w:val="000000"/>
          <w:sz w:val="28"/>
        </w:rPr>
        <w:t>
      1. Кәсіпорын (ұйым) бойынша деректерді көрсетіңіз</w:t>
      </w:r>
    </w:p>
    <w:bookmarkEnd w:id="221"/>
    <w:p>
      <w:pPr>
        <w:spacing w:after="0"/>
        <w:ind w:left="0"/>
        <w:jc w:val="both"/>
      </w:pPr>
      <w:r>
        <w:rPr>
          <w:rFonts w:ascii="Times New Roman"/>
          <w:b w:val="false"/>
          <w:i w:val="false"/>
          <w:color w:val="000000"/>
          <w:sz w:val="28"/>
        </w:rPr>
        <w:t>Укажите данные по предприятию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89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89400" cy="1231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734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дара кәсіпкердің көлік қызметінің нақты жүзеге асыратын түрінің атауын және кодын ЭҚЖЖ сәйкес көрсетіңіз</w:t>
            </w:r>
          </w:p>
          <w:p>
            <w:pPr>
              <w:spacing w:after="20"/>
              <w:ind w:left="20"/>
              <w:jc w:val="both"/>
            </w:pPr>
            <w:r>
              <w:rPr>
                <w:rFonts w:ascii="Times New Roman"/>
                <w:b w:val="false"/>
                <w:i w:val="false"/>
                <w:color w:val="000000"/>
                <w:sz w:val="20"/>
              </w:rPr>
              <w:t>Укажите наименование и код согласно ОКЭД фактически осуществляемого вида транспортой деятельности юридического лица (подразделения),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140200" cy="1028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9019" w:id="222"/>
      <w:r>
        <w:rPr>
          <w:rFonts w:ascii="Times New Roman"/>
          <w:b w:val="false"/>
          <w:i w:val="false"/>
          <w:color w:val="000000"/>
          <w:sz w:val="28"/>
        </w:rPr>
        <w:t>
      2. Қатынас түрлері бойынша жолаушыларды тасымалдау бойынша көрсетілетін қызметтердің көлемін көрсетіңіз</w:t>
      </w:r>
    </w:p>
    <w:bookmarkEnd w:id="222"/>
    <w:p>
      <w:pPr>
        <w:spacing w:after="0"/>
        <w:ind w:left="0"/>
        <w:jc w:val="both"/>
      </w:pPr>
      <w:r>
        <w:rPr>
          <w:rFonts w:ascii="Times New Roman"/>
          <w:b w:val="false"/>
          <w:i w:val="false"/>
          <w:color w:val="000000"/>
          <w:sz w:val="28"/>
        </w:rPr>
        <w:t>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p>
          <w:p>
            <w:pPr>
              <w:spacing w:after="20"/>
              <w:ind w:left="20"/>
              <w:jc w:val="both"/>
            </w:pPr>
            <w:r>
              <w:rPr>
                <w:rFonts w:ascii="Times New Roman"/>
                <w:b w:val="false"/>
                <w:i w:val="false"/>
                <w:color w:val="000000"/>
                <w:sz w:val="20"/>
              </w:rPr>
              <w:t>
Всего во всех сообщениях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p>
          <w:p>
            <w:pPr>
              <w:spacing w:after="20"/>
              <w:ind w:left="20"/>
              <w:jc w:val="both"/>
            </w:pPr>
            <w:r>
              <w:rPr>
                <w:rFonts w:ascii="Times New Roman"/>
                <w:b w:val="false"/>
                <w:i w:val="false"/>
                <w:color w:val="000000"/>
                <w:sz w:val="20"/>
              </w:rPr>
              <w:t>
внутриобластное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p>
          <w:p>
            <w:pPr>
              <w:spacing w:after="20"/>
              <w:ind w:left="20"/>
              <w:jc w:val="both"/>
            </w:pPr>
            <w:r>
              <w:rPr>
                <w:rFonts w:ascii="Times New Roman"/>
                <w:b w:val="false"/>
                <w:i w:val="false"/>
                <w:color w:val="000000"/>
                <w:sz w:val="20"/>
              </w:rPr>
              <w:t>
межобластное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пригородное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 және басқалары)</w:t>
            </w:r>
          </w:p>
          <w:p>
            <w:pPr>
              <w:spacing w:after="20"/>
              <w:ind w:left="20"/>
              <w:jc w:val="both"/>
            </w:pPr>
            <w:r>
              <w:rPr>
                <w:rFonts w:ascii="Times New Roman"/>
                <w:b w:val="false"/>
                <w:i w:val="false"/>
                <w:color w:val="000000"/>
                <w:sz w:val="20"/>
              </w:rPr>
              <w:t>
прочие виды (канатные дороги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9221" w:id="223"/>
      <w:r>
        <w:rPr>
          <w:rFonts w:ascii="Times New Roman"/>
          <w:b w:val="false"/>
          <w:i w:val="false"/>
          <w:color w:val="000000"/>
          <w:sz w:val="28"/>
        </w:rPr>
        <w:t>
      3. Қатынас түрлері бойынша жүктерді тасымалдау бойынша көрсетілетін қызметтердің көлемін көрсетіңіз</w:t>
      </w:r>
    </w:p>
    <w:bookmarkEnd w:id="223"/>
    <w:p>
      <w:pPr>
        <w:spacing w:after="0"/>
        <w:ind w:left="0"/>
        <w:jc w:val="both"/>
      </w:pPr>
      <w:r>
        <w:rPr>
          <w:rFonts w:ascii="Times New Roman"/>
          <w:b w:val="false"/>
          <w:i w:val="false"/>
          <w:color w:val="000000"/>
          <w:sz w:val="28"/>
        </w:rPr>
        <w:t>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p>
          <w:p>
            <w:pPr>
              <w:spacing w:after="20"/>
              <w:ind w:left="20"/>
              <w:jc w:val="both"/>
            </w:pPr>
            <w:r>
              <w:rPr>
                <w:rFonts w:ascii="Times New Roman"/>
                <w:b w:val="false"/>
                <w:i w:val="false"/>
                <w:color w:val="000000"/>
                <w:sz w:val="20"/>
              </w:rPr>
              <w:t>
Всего во всех сообщениях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p>
            <w:pPr>
              <w:spacing w:after="20"/>
              <w:ind w:left="20"/>
              <w:jc w:val="both"/>
            </w:pPr>
            <w:r>
              <w:rPr>
                <w:rFonts w:ascii="Times New Roman"/>
                <w:b w:val="false"/>
                <w:i w:val="false"/>
                <w:color w:val="000000"/>
                <w:sz w:val="20"/>
              </w:rPr>
              <w:t>
одан: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елдеріне (бұдан әрі – ЕАЭО)</w:t>
            </w:r>
          </w:p>
          <w:p>
            <w:pPr>
              <w:spacing w:after="20"/>
              <w:ind w:left="20"/>
              <w:jc w:val="both"/>
            </w:pPr>
            <w:r>
              <w:rPr>
                <w:rFonts w:ascii="Times New Roman"/>
                <w:b w:val="false"/>
                <w:i w:val="false"/>
                <w:color w:val="000000"/>
                <w:sz w:val="20"/>
              </w:rPr>
              <w:t>
страны Евразийского экономического союза (далее –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ЕАЭО-дан тыс елдерге</w:t>
            </w:r>
          </w:p>
          <w:p>
            <w:pPr>
              <w:spacing w:after="20"/>
              <w:ind w:left="20"/>
              <w:jc w:val="both"/>
            </w:pPr>
            <w:r>
              <w:rPr>
                <w:rFonts w:ascii="Times New Roman"/>
                <w:b w:val="false"/>
                <w:i w:val="false"/>
                <w:color w:val="000000"/>
                <w:sz w:val="20"/>
              </w:rPr>
              <w:t>
страны вне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w:t>
            </w:r>
          </w:p>
          <w:p>
            <w:pPr>
              <w:spacing w:after="20"/>
              <w:ind w:left="20"/>
              <w:jc w:val="both"/>
            </w:pPr>
            <w:r>
              <w:rPr>
                <w:rFonts w:ascii="Times New Roman"/>
                <w:b w:val="false"/>
                <w:i w:val="false"/>
                <w:color w:val="000000"/>
                <w:sz w:val="20"/>
              </w:rPr>
              <w:t>
страны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 дан тыс елдер</w:t>
            </w:r>
          </w:p>
          <w:p>
            <w:pPr>
              <w:spacing w:after="20"/>
              <w:ind w:left="20"/>
              <w:jc w:val="both"/>
            </w:pPr>
            <w:r>
              <w:rPr>
                <w:rFonts w:ascii="Times New Roman"/>
                <w:b w:val="false"/>
                <w:i w:val="false"/>
                <w:color w:val="000000"/>
                <w:sz w:val="20"/>
              </w:rPr>
              <w:t>
страны вне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p>
          <w:p>
            <w:pPr>
              <w:spacing w:after="20"/>
              <w:ind w:left="20"/>
              <w:jc w:val="both"/>
            </w:pPr>
            <w:r>
              <w:rPr>
                <w:rFonts w:ascii="Times New Roman"/>
                <w:b w:val="false"/>
                <w:i w:val="false"/>
                <w:color w:val="000000"/>
                <w:sz w:val="20"/>
              </w:rPr>
              <w:t>
внутриобластное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p>
          <w:p>
            <w:pPr>
              <w:spacing w:after="20"/>
              <w:ind w:left="20"/>
              <w:jc w:val="both"/>
            </w:pPr>
            <w:r>
              <w:rPr>
                <w:rFonts w:ascii="Times New Roman"/>
                <w:b w:val="false"/>
                <w:i w:val="false"/>
                <w:color w:val="000000"/>
                <w:sz w:val="20"/>
              </w:rPr>
              <w:t>
межобластное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пригородное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9387" w:id="224"/>
      <w:r>
        <w:rPr>
          <w:rFonts w:ascii="Times New Roman"/>
          <w:b w:val="false"/>
          <w:i w:val="false"/>
          <w:color w:val="000000"/>
          <w:sz w:val="28"/>
        </w:rPr>
        <w:t>
      4. Қатынастар бөлінісінде түрлері бойынша жүктерді тасымалдау көлемдерін көрсетіңіз</w:t>
      </w:r>
    </w:p>
    <w:bookmarkEnd w:id="224"/>
    <w:p>
      <w:pPr>
        <w:spacing w:after="0"/>
        <w:ind w:left="0"/>
        <w:jc w:val="both"/>
      </w:pPr>
      <w:r>
        <w:rPr>
          <w:rFonts w:ascii="Times New Roman"/>
          <w:b w:val="false"/>
          <w:i w:val="false"/>
          <w:color w:val="000000"/>
          <w:sz w:val="28"/>
        </w:rPr>
        <w:t>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 статистикалық нысанға қосымшада көрсетілген жүк түрлерінің тізбесіне сәйкес толтырылады</w:t>
            </w:r>
          </w:p>
          <w:p>
            <w:pPr>
              <w:spacing w:after="20"/>
              <w:ind w:left="20"/>
              <w:jc w:val="both"/>
            </w:pPr>
            <w:r>
              <w:rPr>
                <w:rFonts w:ascii="Times New Roman"/>
                <w:b w:val="false"/>
                <w:i w:val="false"/>
                <w:color w:val="000000"/>
                <w:sz w:val="20"/>
              </w:rPr>
              <w:t>
Наименование видов грузов заполняется в соответствии с Перечнем видов грузов, указанным в приложении к статистической форме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қатынас түрі бойынша:</w:t>
            </w:r>
          </w:p>
          <w:p>
            <w:pPr>
              <w:spacing w:after="20"/>
              <w:ind w:left="20"/>
              <w:jc w:val="both"/>
            </w:pPr>
            <w:r>
              <w:rPr>
                <w:rFonts w:ascii="Times New Roman"/>
                <w:b w:val="false"/>
                <w:i w:val="false"/>
                <w:color w:val="000000"/>
                <w:sz w:val="20"/>
              </w:rPr>
              <w:t>
Из них вид сообщения: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p>
            <w:pPr>
              <w:spacing w:after="20"/>
              <w:ind w:left="20"/>
              <w:jc w:val="both"/>
            </w:pPr>
            <w:r>
              <w:rPr>
                <w:rFonts w:ascii="Times New Roman"/>
                <w:b w:val="false"/>
                <w:i w:val="false"/>
                <w:color w:val="000000"/>
                <w:sz w:val="20"/>
              </w:rPr>
              <w:t>
нефтепродукты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салмақтағы сұйық немесе газ тәріздес жүктер</w:t>
            </w:r>
          </w:p>
          <w:p>
            <w:pPr>
              <w:spacing w:after="20"/>
              <w:ind w:left="20"/>
              <w:jc w:val="both"/>
            </w:pPr>
            <w:r>
              <w:rPr>
                <w:rFonts w:ascii="Times New Roman"/>
                <w:b w:val="false"/>
                <w:i w:val="false"/>
                <w:color w:val="000000"/>
                <w:sz w:val="20"/>
              </w:rPr>
              <w:t>
жидкие или газообразные грузы в массе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салмақтағы сұйық немесе газ тәріздес жүктер</w:t>
            </w:r>
          </w:p>
          <w:p>
            <w:pPr>
              <w:spacing w:after="20"/>
              <w:ind w:left="20"/>
              <w:jc w:val="both"/>
            </w:pPr>
            <w:r>
              <w:rPr>
                <w:rFonts w:ascii="Times New Roman"/>
                <w:b w:val="false"/>
                <w:i w:val="false"/>
                <w:color w:val="000000"/>
                <w:sz w:val="20"/>
              </w:rPr>
              <w:t>
прочие жидкие или газообразные грузы в массе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p>
            <w:pPr>
              <w:spacing w:after="20"/>
              <w:ind w:left="20"/>
              <w:jc w:val="both"/>
            </w:pPr>
            <w:r>
              <w:rPr>
                <w:rFonts w:ascii="Times New Roman"/>
                <w:b w:val="false"/>
                <w:i w:val="false"/>
                <w:color w:val="000000"/>
                <w:sz w:val="20"/>
              </w:rPr>
              <w:t>
каменный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p>
            <w:pPr>
              <w:spacing w:after="20"/>
              <w:ind w:left="20"/>
              <w:jc w:val="both"/>
            </w:pPr>
            <w:r>
              <w:rPr>
                <w:rFonts w:ascii="Times New Roman"/>
                <w:b w:val="false"/>
                <w:i w:val="false"/>
                <w:color w:val="000000"/>
                <w:sz w:val="20"/>
              </w:rPr>
              <w:t>
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p>
            <w:pPr>
              <w:spacing w:after="20"/>
              <w:ind w:left="20"/>
              <w:jc w:val="both"/>
            </w:pPr>
            <w:r>
              <w:rPr>
                <w:rFonts w:ascii="Times New Roman"/>
                <w:b w:val="false"/>
                <w:i w:val="false"/>
                <w:color w:val="000000"/>
                <w:sz w:val="20"/>
              </w:rPr>
              <w:t>
железная 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p>
            <w:pPr>
              <w:spacing w:after="20"/>
              <w:ind w:left="20"/>
              <w:jc w:val="both"/>
            </w:pPr>
            <w:r>
              <w:rPr>
                <w:rFonts w:ascii="Times New Roman"/>
                <w:b w:val="false"/>
                <w:i w:val="false"/>
                <w:color w:val="000000"/>
                <w:sz w:val="20"/>
              </w:rPr>
              <w:t>
марганцевая 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кендері</w:t>
            </w:r>
          </w:p>
          <w:p>
            <w:pPr>
              <w:spacing w:after="20"/>
              <w:ind w:left="20"/>
              <w:jc w:val="both"/>
            </w:pPr>
            <w:r>
              <w:rPr>
                <w:rFonts w:ascii="Times New Roman"/>
                <w:b w:val="false"/>
                <w:i w:val="false"/>
                <w:color w:val="000000"/>
                <w:sz w:val="20"/>
              </w:rPr>
              <w:t>
руды цветных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шикізаты</w:t>
            </w:r>
          </w:p>
          <w:p>
            <w:pPr>
              <w:spacing w:after="20"/>
              <w:ind w:left="20"/>
              <w:jc w:val="both"/>
            </w:pPr>
            <w:r>
              <w:rPr>
                <w:rFonts w:ascii="Times New Roman"/>
                <w:b w:val="false"/>
                <w:i w:val="false"/>
                <w:color w:val="000000"/>
                <w:sz w:val="20"/>
              </w:rPr>
              <w:t>
серное сырье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p>
            <w:pPr>
              <w:spacing w:after="20"/>
              <w:ind w:left="20"/>
              <w:jc w:val="both"/>
            </w:pPr>
            <w:r>
              <w:rPr>
                <w:rFonts w:ascii="Times New Roman"/>
                <w:b w:val="false"/>
                <w:i w:val="false"/>
                <w:color w:val="000000"/>
                <w:sz w:val="20"/>
              </w:rPr>
              <w:t>
черные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сынығы</w:t>
            </w:r>
          </w:p>
          <w:p>
            <w:pPr>
              <w:spacing w:after="20"/>
              <w:ind w:left="20"/>
              <w:jc w:val="both"/>
            </w:pPr>
            <w:r>
              <w:rPr>
                <w:rFonts w:ascii="Times New Roman"/>
                <w:b w:val="false"/>
                <w:i w:val="false"/>
                <w:color w:val="000000"/>
                <w:sz w:val="20"/>
              </w:rPr>
              <w:t>
лом черных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p>
            <w:pPr>
              <w:spacing w:after="20"/>
              <w:ind w:left="20"/>
              <w:jc w:val="both"/>
            </w:pPr>
            <w:r>
              <w:rPr>
                <w:rFonts w:ascii="Times New Roman"/>
                <w:b w:val="false"/>
                <w:i w:val="false"/>
                <w:color w:val="000000"/>
                <w:sz w:val="20"/>
              </w:rPr>
              <w:t>
флюсы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p>
            <w:pPr>
              <w:spacing w:after="20"/>
              <w:ind w:left="20"/>
              <w:jc w:val="both"/>
            </w:pPr>
            <w:r>
              <w:rPr>
                <w:rFonts w:ascii="Times New Roman"/>
                <w:b w:val="false"/>
                <w:i w:val="false"/>
                <w:color w:val="000000"/>
                <w:sz w:val="20"/>
              </w:rPr>
              <w:t>
лесные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p>
            <w:pPr>
              <w:spacing w:after="20"/>
              <w:ind w:left="20"/>
              <w:jc w:val="both"/>
            </w:pPr>
            <w:r>
              <w:rPr>
                <w:rFonts w:ascii="Times New Roman"/>
                <w:b w:val="false"/>
                <w:i w:val="false"/>
                <w:color w:val="000000"/>
                <w:sz w:val="20"/>
              </w:rPr>
              <w:t>
строительные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цементі</w:t>
            </w:r>
          </w:p>
          <w:p>
            <w:pPr>
              <w:spacing w:after="20"/>
              <w:ind w:left="20"/>
              <w:jc w:val="both"/>
            </w:pPr>
            <w:r>
              <w:rPr>
                <w:rFonts w:ascii="Times New Roman"/>
                <w:b w:val="false"/>
                <w:i w:val="false"/>
                <w:color w:val="000000"/>
                <w:sz w:val="20"/>
              </w:rPr>
              <w:t>
цемент строительный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p>
            <w:pPr>
              <w:spacing w:after="20"/>
              <w:ind w:left="20"/>
              <w:jc w:val="both"/>
            </w:pPr>
            <w:r>
              <w:rPr>
                <w:rFonts w:ascii="Times New Roman"/>
                <w:b w:val="false"/>
                <w:i w:val="false"/>
                <w:color w:val="000000"/>
                <w:sz w:val="20"/>
              </w:rPr>
              <w:t>
химические и минеральные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p>
            <w:pPr>
              <w:spacing w:after="20"/>
              <w:ind w:left="20"/>
              <w:jc w:val="both"/>
            </w:pPr>
            <w:r>
              <w:rPr>
                <w:rFonts w:ascii="Times New Roman"/>
                <w:b w:val="false"/>
                <w:i w:val="false"/>
                <w:color w:val="000000"/>
                <w:sz w:val="20"/>
              </w:rPr>
              <w:t>
зерно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жүктері</w:t>
            </w:r>
          </w:p>
          <w:p>
            <w:pPr>
              <w:spacing w:after="20"/>
              <w:ind w:left="20"/>
              <w:jc w:val="both"/>
            </w:pPr>
            <w:r>
              <w:rPr>
                <w:rFonts w:ascii="Times New Roman"/>
                <w:b w:val="false"/>
                <w:i w:val="false"/>
                <w:color w:val="000000"/>
                <w:sz w:val="20"/>
              </w:rPr>
              <w:t>
хлебные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салқындатылған өнімдер</w:t>
            </w:r>
          </w:p>
          <w:p>
            <w:pPr>
              <w:spacing w:after="20"/>
              <w:ind w:left="20"/>
              <w:jc w:val="both"/>
            </w:pPr>
            <w:r>
              <w:rPr>
                <w:rFonts w:ascii="Times New Roman"/>
                <w:b w:val="false"/>
                <w:i w:val="false"/>
                <w:color w:val="000000"/>
                <w:sz w:val="20"/>
              </w:rPr>
              <w:t>
замороженные или охлажденные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почта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w:t>
            </w:r>
          </w:p>
          <w:p>
            <w:pPr>
              <w:spacing w:after="20"/>
              <w:ind w:left="20"/>
              <w:jc w:val="both"/>
            </w:pPr>
            <w:r>
              <w:rPr>
                <w:rFonts w:ascii="Times New Roman"/>
                <w:b w:val="false"/>
                <w:i w:val="false"/>
                <w:color w:val="000000"/>
                <w:sz w:val="20"/>
              </w:rPr>
              <w:t>
плодоовощная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p>
            <w:pPr>
              <w:spacing w:after="20"/>
              <w:ind w:left="20"/>
              <w:jc w:val="both"/>
            </w:pPr>
            <w:r>
              <w:rPr>
                <w:rFonts w:ascii="Times New Roman"/>
                <w:b w:val="false"/>
                <w:i w:val="false"/>
                <w:color w:val="000000"/>
                <w:sz w:val="20"/>
              </w:rPr>
              <w:t>
живые животные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жүктер</w:t>
            </w:r>
          </w:p>
          <w:p>
            <w:pPr>
              <w:spacing w:after="20"/>
              <w:ind w:left="20"/>
              <w:jc w:val="both"/>
            </w:pPr>
            <w:r>
              <w:rPr>
                <w:rFonts w:ascii="Times New Roman"/>
                <w:b w:val="false"/>
                <w:i w:val="false"/>
                <w:color w:val="000000"/>
                <w:sz w:val="20"/>
              </w:rPr>
              <w:t>
прочие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p>
            <w:pPr>
              <w:spacing w:after="20"/>
              <w:ind w:left="20"/>
              <w:jc w:val="both"/>
            </w:pPr>
            <w:r>
              <w:rPr>
                <w:rFonts w:ascii="Times New Roman"/>
                <w:b w:val="false"/>
                <w:i w:val="false"/>
                <w:color w:val="000000"/>
                <w:sz w:val="20"/>
              </w:rPr>
              <w:t>
опасные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жүктер</w:t>
            </w:r>
          </w:p>
          <w:p>
            <w:pPr>
              <w:spacing w:after="20"/>
              <w:ind w:left="20"/>
              <w:jc w:val="both"/>
            </w:pPr>
            <w:r>
              <w:rPr>
                <w:rFonts w:ascii="Times New Roman"/>
                <w:b w:val="false"/>
                <w:i w:val="false"/>
                <w:color w:val="000000"/>
                <w:sz w:val="20"/>
              </w:rPr>
              <w:t>
грузы в контейнерах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9664" w:id="225"/>
      <w:r>
        <w:rPr>
          <w:rFonts w:ascii="Times New Roman"/>
          <w:b w:val="false"/>
          <w:i w:val="false"/>
          <w:color w:val="000000"/>
          <w:sz w:val="28"/>
        </w:rPr>
        <w:t>
      5. Өңірлер бөлінісінде теміржол, құбыр және әуе көлігі жұмысының негізгі көрсеткіштерін көрсетіңіз</w:t>
      </w:r>
    </w:p>
    <w:bookmarkEnd w:id="225"/>
    <w:p>
      <w:pPr>
        <w:spacing w:after="0"/>
        <w:ind w:left="0"/>
        <w:jc w:val="both"/>
      </w:pPr>
      <w:r>
        <w:rPr>
          <w:rFonts w:ascii="Times New Roman"/>
          <w:b w:val="false"/>
          <w:i w:val="false"/>
          <w:color w:val="000000"/>
          <w:sz w:val="28"/>
        </w:rPr>
        <w:t>Укажите основные показатели работы железнодорожного, трубопроводного и воздушного транспорта в разрезе регионов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61" w:id="226"/>
    <w:p>
      <w:pPr>
        <w:spacing w:after="0"/>
        <w:ind w:left="0"/>
        <w:jc w:val="both"/>
      </w:pPr>
      <w:r>
        <w:rPr>
          <w:rFonts w:ascii="Times New Roman"/>
          <w:b w:val="false"/>
          <w:i w:val="false"/>
          <w:color w:val="000000"/>
          <w:sz w:val="28"/>
        </w:rPr>
        <w:t>
      Продолжение таблицы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61" w:id="227"/>
      <w:r>
        <w:rPr>
          <w:rFonts w:ascii="Times New Roman"/>
          <w:b w:val="false"/>
          <w:i w:val="false"/>
          <w:color w:val="000000"/>
          <w:sz w:val="28"/>
        </w:rPr>
        <w:t>
      6. Кәсіпорынның балансында есепте тұрған құбырлардың ұзындығын облыстар бөлінісінде көрсетіңіз (құбыр көлігі кәсіпорындарығана толтырады)</w:t>
      </w:r>
    </w:p>
    <w:bookmarkEnd w:id="227"/>
    <w:p>
      <w:pPr>
        <w:spacing w:after="0"/>
        <w:ind w:left="0"/>
        <w:jc w:val="both"/>
      </w:pPr>
      <w:r>
        <w:rPr>
          <w:rFonts w:ascii="Times New Roman"/>
          <w:b w:val="false"/>
          <w:i w:val="false"/>
          <w:color w:val="000000"/>
          <w:sz w:val="28"/>
        </w:rPr>
        <w:t>Укажите протяженность трубопроводов, числящихся на балансе предприятия, в разрезе областей (заполняют только предприятия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p>
          <w:p>
            <w:pPr>
              <w:spacing w:after="20"/>
              <w:ind w:left="20"/>
              <w:jc w:val="both"/>
            </w:pPr>
            <w:r>
              <w:rPr>
                <w:rFonts w:ascii="Times New Roman"/>
                <w:b w:val="false"/>
                <w:i w:val="false"/>
                <w:color w:val="000000"/>
                <w:sz w:val="20"/>
              </w:rPr>
              <w:t>
Всего по предприятию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Костанайская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құбырларының ұзындығы, километр (бұдан әрі – км)</w:t>
            </w:r>
          </w:p>
          <w:p>
            <w:pPr>
              <w:spacing w:after="20"/>
              <w:ind w:left="20"/>
              <w:jc w:val="both"/>
            </w:pPr>
            <w:r>
              <w:rPr>
                <w:rFonts w:ascii="Times New Roman"/>
                <w:b w:val="false"/>
                <w:i w:val="false"/>
                <w:color w:val="000000"/>
                <w:sz w:val="20"/>
              </w:rPr>
              <w:t>
Протяженность магистральных газопроводов, километр (далее –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құбырларының ұзындығы, км</w:t>
            </w:r>
          </w:p>
          <w:p>
            <w:pPr>
              <w:spacing w:after="20"/>
              <w:ind w:left="20"/>
              <w:jc w:val="both"/>
            </w:pPr>
            <w:r>
              <w:rPr>
                <w:rFonts w:ascii="Times New Roman"/>
                <w:b w:val="false"/>
                <w:i w:val="false"/>
                <w:color w:val="000000"/>
                <w:sz w:val="20"/>
              </w:rPr>
              <w:t>
Протяженность магистральных нефтепроводов,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өзге де құбырлардың ұзындығы, км</w:t>
            </w:r>
          </w:p>
          <w:p>
            <w:pPr>
              <w:spacing w:after="20"/>
              <w:ind w:left="20"/>
              <w:jc w:val="both"/>
            </w:pPr>
            <w:r>
              <w:rPr>
                <w:rFonts w:ascii="Times New Roman"/>
                <w:b w:val="false"/>
                <w:i w:val="false"/>
                <w:color w:val="000000"/>
                <w:sz w:val="20"/>
              </w:rPr>
              <w:t>
Протяженность магистральных прочих трубопроводов,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53" w:id="228"/>
    <w:p>
      <w:pPr>
        <w:spacing w:after="0"/>
        <w:ind w:left="0"/>
        <w:jc w:val="both"/>
      </w:pPr>
      <w:r>
        <w:rPr>
          <w:rFonts w:ascii="Times New Roman"/>
          <w:b w:val="false"/>
          <w:i w:val="false"/>
          <w:color w:val="000000"/>
          <w:sz w:val="28"/>
        </w:rPr>
        <w:t>
      Продолжение таблицы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22" w:id="229"/>
      <w:r>
        <w:rPr>
          <w:rFonts w:ascii="Times New Roman"/>
          <w:b w:val="false"/>
          <w:i w:val="false"/>
          <w:color w:val="000000"/>
          <w:sz w:val="28"/>
        </w:rPr>
        <w:t>
      7. Әуе көлігі жұмысының негізгі көрсеткіштерін көрсетіңіз (әуе көлігі кәсіпорындары ғана толтырады)</w:t>
      </w:r>
    </w:p>
    <w:bookmarkEnd w:id="229"/>
    <w:p>
      <w:pPr>
        <w:spacing w:after="0"/>
        <w:ind w:left="0"/>
        <w:jc w:val="both"/>
      </w:pPr>
      <w:r>
        <w:rPr>
          <w:rFonts w:ascii="Times New Roman"/>
          <w:b w:val="false"/>
          <w:i w:val="false"/>
          <w:color w:val="000000"/>
          <w:sz w:val="28"/>
        </w:rPr>
        <w:t>Укажите основные показатели работы воздушного транспорта (заполняют только предприятия воздушного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тасымалдары</w:t>
            </w:r>
          </w:p>
          <w:p>
            <w:pPr>
              <w:spacing w:after="20"/>
              <w:ind w:left="20"/>
              <w:jc w:val="both"/>
            </w:pPr>
            <w:r>
              <w:rPr>
                <w:rFonts w:ascii="Times New Roman"/>
                <w:b w:val="false"/>
                <w:i w:val="false"/>
                <w:color w:val="000000"/>
                <w:sz w:val="20"/>
              </w:rPr>
              <w:t>
Регулярные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p>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p>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жолаушы-километр (бұдан әрі – ж-км)</w:t>
            </w:r>
          </w:p>
          <w:p>
            <w:pPr>
              <w:spacing w:after="20"/>
              <w:ind w:left="20"/>
              <w:jc w:val="both"/>
            </w:pPr>
            <w:r>
              <w:rPr>
                <w:rFonts w:ascii="Times New Roman"/>
                <w:b w:val="false"/>
                <w:i w:val="false"/>
                <w:color w:val="000000"/>
                <w:sz w:val="20"/>
              </w:rPr>
              <w:t>
выполненные пассажиро-километры, тысяч пассажиро-километров (далее –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тонна-километр (бұдан әрі – т-км)</w:t>
            </w:r>
          </w:p>
          <w:p>
            <w:pPr>
              <w:spacing w:after="20"/>
              <w:ind w:left="20"/>
              <w:jc w:val="both"/>
            </w:pPr>
            <w:r>
              <w:rPr>
                <w:rFonts w:ascii="Times New Roman"/>
                <w:b w:val="false"/>
                <w:i w:val="false"/>
                <w:color w:val="000000"/>
                <w:sz w:val="20"/>
              </w:rPr>
              <w:t>
выполненные тонно-километры, тысяч тонно-километров (далее –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тонна-километр, мың т-км</w:t>
            </w:r>
          </w:p>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w:t>
            </w:r>
          </w:p>
          <w:p>
            <w:pPr>
              <w:spacing w:after="20"/>
              <w:ind w:left="20"/>
              <w:jc w:val="both"/>
            </w:pPr>
            <w:r>
              <w:rPr>
                <w:rFonts w:ascii="Times New Roman"/>
                <w:b w:val="false"/>
                <w:i w:val="false"/>
                <w:color w:val="000000"/>
                <w:sz w:val="20"/>
              </w:rPr>
              <w:t>
Нерегулярные (чартерные)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p>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p>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ж-км</w:t>
            </w:r>
          </w:p>
          <w:p>
            <w:pPr>
              <w:spacing w:after="20"/>
              <w:ind w:left="20"/>
              <w:jc w:val="both"/>
            </w:pPr>
            <w:r>
              <w:rPr>
                <w:rFonts w:ascii="Times New Roman"/>
                <w:b w:val="false"/>
                <w:i w:val="false"/>
                <w:color w:val="000000"/>
                <w:sz w:val="20"/>
              </w:rPr>
              <w:t>
выполненные пассажиро-километры,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т-км</w:t>
            </w:r>
          </w:p>
          <w:p>
            <w:pPr>
              <w:spacing w:after="20"/>
              <w:ind w:left="20"/>
              <w:jc w:val="both"/>
            </w:pPr>
            <w:r>
              <w:rPr>
                <w:rFonts w:ascii="Times New Roman"/>
                <w:b w:val="false"/>
                <w:i w:val="false"/>
                <w:color w:val="000000"/>
                <w:sz w:val="20"/>
              </w:rPr>
              <w:t>
выполненные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тонна-километр, мың т-км</w:t>
            </w:r>
          </w:p>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33" w:id="230"/>
      <w:r>
        <w:rPr>
          <w:rFonts w:ascii="Times New Roman"/>
          <w:b w:val="false"/>
          <w:i w:val="false"/>
          <w:color w:val="000000"/>
          <w:sz w:val="28"/>
        </w:rPr>
        <w:t>
      8. Халықаралық қатынастар санын көрсетіңіз, бірлік (әуежайлар ғана толтырады)</w:t>
      </w:r>
    </w:p>
    <w:bookmarkEnd w:id="230"/>
    <w:p>
      <w:pPr>
        <w:spacing w:after="0"/>
        <w:ind w:left="0"/>
        <w:jc w:val="both"/>
      </w:pPr>
      <w:r>
        <w:rPr>
          <w:rFonts w:ascii="Times New Roman"/>
          <w:b w:val="false"/>
          <w:i w:val="false"/>
          <w:color w:val="000000"/>
          <w:sz w:val="28"/>
        </w:rPr>
        <w:t>Укажите число международных сообщений, единиц (заполняют только аэропорты)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әуе кемелері орындаған</w:t>
            </w:r>
          </w:p>
          <w:p>
            <w:pPr>
              <w:spacing w:after="20"/>
              <w:ind w:left="20"/>
              <w:jc w:val="both"/>
            </w:pPr>
            <w:r>
              <w:rPr>
                <w:rFonts w:ascii="Times New Roman"/>
                <w:b w:val="false"/>
                <w:i w:val="false"/>
                <w:color w:val="000000"/>
                <w:sz w:val="20"/>
              </w:rPr>
              <w:t>
Выполнено национальными воздушными судами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әуе кемелері орындаған</w:t>
            </w:r>
          </w:p>
          <w:p>
            <w:pPr>
              <w:spacing w:after="20"/>
              <w:ind w:left="20"/>
              <w:jc w:val="both"/>
            </w:pPr>
            <w:r>
              <w:rPr>
                <w:rFonts w:ascii="Times New Roman"/>
                <w:b w:val="false"/>
                <w:i w:val="false"/>
                <w:color w:val="000000"/>
                <w:sz w:val="20"/>
              </w:rPr>
              <w:t>
Выполнено иностранными воздушными судами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саны</w:t>
            </w:r>
          </w:p>
          <w:p>
            <w:pPr>
              <w:spacing w:after="20"/>
              <w:ind w:left="20"/>
              <w:jc w:val="both"/>
            </w:pPr>
            <w:r>
              <w:rPr>
                <w:rFonts w:ascii="Times New Roman"/>
                <w:b w:val="false"/>
                <w:i w:val="false"/>
                <w:color w:val="000000"/>
                <w:sz w:val="20"/>
              </w:rPr>
              <w:t>
Число международных сообщений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54" w:id="231"/>
      <w:r>
        <w:rPr>
          <w:rFonts w:ascii="Times New Roman"/>
          <w:b w:val="false"/>
          <w:i w:val="false"/>
          <w:color w:val="000000"/>
          <w:sz w:val="28"/>
        </w:rPr>
        <w:t>
      9. Әуежай арқылы жолаушылар және жүктер тасымалының көлемдерін көрсетіңіз (халықаралық және ішкі ұшуларды жүзеге асыратын әуежайлар ғана толтырады)</w:t>
      </w:r>
    </w:p>
    <w:bookmarkEnd w:id="231"/>
    <w:p>
      <w:pPr>
        <w:spacing w:after="0"/>
        <w:ind w:left="0"/>
        <w:jc w:val="both"/>
      </w:pPr>
      <w:r>
        <w:rPr>
          <w:rFonts w:ascii="Times New Roman"/>
          <w:b w:val="false"/>
          <w:i w:val="false"/>
          <w:color w:val="000000"/>
          <w:sz w:val="28"/>
        </w:rPr>
        <w:t>Укажите объемы перевозок грузов и пассажиров через аэропорт (заполняют только аэропорты, обеспечивающие выполнение международных и внутренних полетов)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саны, адам</w:t>
            </w:r>
          </w:p>
          <w:p>
            <w:pPr>
              <w:spacing w:after="20"/>
              <w:ind w:left="20"/>
              <w:jc w:val="both"/>
            </w:pPr>
            <w:r>
              <w:rPr>
                <w:rFonts w:ascii="Times New Roman"/>
                <w:b w:val="false"/>
                <w:i w:val="false"/>
                <w:color w:val="000000"/>
                <w:sz w:val="20"/>
              </w:rPr>
              <w:t>
Количество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көлемі (поштаны қоса) - барлығы, тонна</w:t>
            </w:r>
          </w:p>
          <w:p>
            <w:pPr>
              <w:spacing w:after="20"/>
              <w:ind w:left="20"/>
              <w:jc w:val="both"/>
            </w:pPr>
            <w:r>
              <w:rPr>
                <w:rFonts w:ascii="Times New Roman"/>
                <w:b w:val="false"/>
                <w:i w:val="false"/>
                <w:color w:val="000000"/>
                <w:sz w:val="20"/>
              </w:rPr>
              <w:t>
Объем грузов (включая почту) - всего,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p>
          <w:p>
            <w:pPr>
              <w:spacing w:after="20"/>
              <w:ind w:left="20"/>
              <w:jc w:val="both"/>
            </w:pPr>
            <w:r>
              <w:rPr>
                <w:rFonts w:ascii="Times New Roman"/>
                <w:b w:val="false"/>
                <w:i w:val="false"/>
                <w:color w:val="000000"/>
                <w:sz w:val="20"/>
              </w:rPr>
              <w:t>
отправленные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транзит</w:t>
            </w:r>
          </w:p>
          <w:p>
            <w:pPr>
              <w:spacing w:after="20"/>
              <w:ind w:left="20"/>
              <w:jc w:val="both"/>
            </w:pPr>
            <w:r>
              <w:rPr>
                <w:rFonts w:ascii="Times New Roman"/>
                <w:b w:val="false"/>
                <w:i w:val="false"/>
                <w:color w:val="000000"/>
                <w:sz w:val="20"/>
              </w:rPr>
              <w:t>
прямой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p>
          <w:p>
            <w:pPr>
              <w:spacing w:after="20"/>
              <w:ind w:left="20"/>
              <w:jc w:val="both"/>
            </w:pPr>
            <w:r>
              <w:rPr>
                <w:rFonts w:ascii="Times New Roman"/>
                <w:b w:val="false"/>
                <w:i w:val="false"/>
                <w:color w:val="000000"/>
                <w:sz w:val="20"/>
              </w:rPr>
              <w:t>
отправленные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тасымалдары</w:t>
            </w:r>
          </w:p>
          <w:p>
            <w:pPr>
              <w:spacing w:after="20"/>
              <w:ind w:left="20"/>
              <w:jc w:val="both"/>
            </w:pPr>
            <w:r>
              <w:rPr>
                <w:rFonts w:ascii="Times New Roman"/>
                <w:b w:val="false"/>
                <w:i w:val="false"/>
                <w:color w:val="000000"/>
                <w:sz w:val="20"/>
              </w:rPr>
              <w:t>
Регулярные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w:t>
            </w:r>
          </w:p>
          <w:p>
            <w:pPr>
              <w:spacing w:after="20"/>
              <w:ind w:left="20"/>
              <w:jc w:val="both"/>
            </w:pPr>
            <w:r>
              <w:rPr>
                <w:rFonts w:ascii="Times New Roman"/>
                <w:b w:val="false"/>
                <w:i w:val="false"/>
                <w:color w:val="000000"/>
                <w:sz w:val="20"/>
              </w:rPr>
              <w:t>
Нерегулярные (чартерные)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39" w:id="232"/>
      <w:r>
        <w:rPr>
          <w:rFonts w:ascii="Times New Roman"/>
          <w:b w:val="false"/>
          <w:i w:val="false"/>
          <w:color w:val="000000"/>
          <w:sz w:val="28"/>
        </w:rPr>
        <w:t>
      10. Есепті жыл соңына баланста есепте тұрған көлік құралдарының және бір жолмен есептегендегі жайылыңқы жолдың (желінің) ұзындығы көрсеткіштерін көрсетіңіз (тек қана автомобиль және қалалық рельсті көлігі кәсіпорындары толтырады)</w:t>
      </w:r>
    </w:p>
    <w:bookmarkEnd w:id="232"/>
    <w:p>
      <w:pPr>
        <w:spacing w:after="0"/>
        <w:ind w:left="0"/>
        <w:jc w:val="both"/>
      </w:pPr>
      <w:r>
        <w:rPr>
          <w:rFonts w:ascii="Times New Roman"/>
          <w:b w:val="false"/>
          <w:i w:val="false"/>
          <w:color w:val="000000"/>
          <w:sz w:val="28"/>
        </w:rPr>
        <w:t>Укажите число транспортных средств, числящихся на балансе и протяженность развернутого пути (линии) в однопутном исчислении на конец отчетного года (заполняют только предприятия автомобильного и городского рельсового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p>
            <w:pPr>
              <w:spacing w:after="20"/>
              <w:ind w:left="20"/>
              <w:jc w:val="both"/>
            </w:pPr>
            <w:r>
              <w:rPr>
                <w:rFonts w:ascii="Times New Roman"/>
                <w:b w:val="false"/>
                <w:i w:val="false"/>
                <w:color w:val="000000"/>
                <w:sz w:val="20"/>
              </w:rPr>
              <w:t>
Грузовые автомобили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есепте тұрған көлік құралдарының жалпы тізімдік саны, бірлік</w:t>
            </w:r>
          </w:p>
          <w:p>
            <w:pPr>
              <w:spacing w:after="20"/>
              <w:ind w:left="20"/>
              <w:jc w:val="both"/>
            </w:pPr>
            <w:r>
              <w:rPr>
                <w:rFonts w:ascii="Times New Roman"/>
                <w:b w:val="false"/>
                <w:i w:val="false"/>
                <w:color w:val="000000"/>
                <w:sz w:val="20"/>
              </w:rPr>
              <w:t>
Общее списочное число транспортных средств, числящихся на балансе,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жолмен есептегендегі жайылыңқы жолдың (желінің) ұзындығы, километр</w:t>
            </w:r>
          </w:p>
          <w:p>
            <w:pPr>
              <w:spacing w:after="20"/>
              <w:ind w:left="20"/>
              <w:jc w:val="both"/>
            </w:pPr>
            <w:r>
              <w:rPr>
                <w:rFonts w:ascii="Times New Roman"/>
                <w:b w:val="false"/>
                <w:i w:val="false"/>
                <w:color w:val="000000"/>
                <w:sz w:val="20"/>
              </w:rPr>
              <w:t>
Протяженность развернутого пути (линии) в однопутном исчислении, километров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89" w:id="233"/>
      <w:r>
        <w:rPr>
          <w:rFonts w:ascii="Times New Roman"/>
          <w:b w:val="false"/>
          <w:i w:val="false"/>
          <w:color w:val="000000"/>
          <w:sz w:val="28"/>
        </w:rPr>
        <w:t>
      11.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bookmarkEnd w:id="233"/>
    <w:p>
      <w:pPr>
        <w:spacing w:after="0"/>
        <w:ind w:left="0"/>
        <w:jc w:val="both"/>
      </w:pPr>
      <w:r>
        <w:rPr>
          <w:rFonts w:ascii="Times New Roman"/>
          <w:b w:val="false"/>
          <w:i w:val="false"/>
          <w:color w:val="000000"/>
          <w:sz w:val="28"/>
        </w:rPr>
        <w:t>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w:t>
            </w:r>
          </w:p>
          <w:p>
            <w:pPr>
              <w:spacing w:after="20"/>
              <w:ind w:left="20"/>
              <w:jc w:val="both"/>
            </w:pPr>
            <w:r>
              <w:rPr>
                <w:rFonts w:ascii="Times New Roman"/>
                <w:b w:val="false"/>
                <w:i w:val="false"/>
                <w:color w:val="000000"/>
                <w:sz w:val="20"/>
              </w:rPr>
              <w:t>
электрифицированные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электрлендірілмеген</w:t>
            </w:r>
          </w:p>
          <w:p>
            <w:pPr>
              <w:spacing w:after="20"/>
              <w:ind w:left="20"/>
              <w:jc w:val="both"/>
            </w:pPr>
            <w:r>
              <w:rPr>
                <w:rFonts w:ascii="Times New Roman"/>
                <w:b w:val="false"/>
                <w:i w:val="false"/>
                <w:color w:val="000000"/>
                <w:sz w:val="20"/>
              </w:rPr>
              <w:t>
неэлектрифицированные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ұзындығының қашықтығы, километр (бұдан әрі –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километр (далее –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саны бойынша</w:t>
            </w:r>
          </w:p>
          <w:p>
            <w:pPr>
              <w:spacing w:after="20"/>
              <w:ind w:left="20"/>
              <w:jc w:val="both"/>
            </w:pPr>
            <w:r>
              <w:rPr>
                <w:rFonts w:ascii="Times New Roman"/>
                <w:b w:val="false"/>
                <w:i w:val="false"/>
                <w:color w:val="000000"/>
                <w:sz w:val="20"/>
              </w:rPr>
              <w:t>
по числу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біржолдық</w:t>
            </w:r>
          </w:p>
          <w:p>
            <w:pPr>
              <w:spacing w:after="20"/>
              <w:ind w:left="20"/>
              <w:jc w:val="both"/>
            </w:pPr>
            <w:r>
              <w:rPr>
                <w:rFonts w:ascii="Times New Roman"/>
                <w:b w:val="false"/>
                <w:i w:val="false"/>
                <w:color w:val="000000"/>
                <w:sz w:val="20"/>
              </w:rPr>
              <w:t>
однопутные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екіжолдық және одан көп</w:t>
            </w:r>
          </w:p>
          <w:p>
            <w:pPr>
              <w:spacing w:after="20"/>
              <w:ind w:left="20"/>
              <w:jc w:val="both"/>
            </w:pPr>
            <w:r>
              <w:rPr>
                <w:rFonts w:ascii="Times New Roman"/>
                <w:b w:val="false"/>
                <w:i w:val="false"/>
                <w:color w:val="000000"/>
                <w:sz w:val="20"/>
              </w:rPr>
              <w:t>
двухпутные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жолтабанның ені бойынша</w:t>
            </w:r>
          </w:p>
          <w:p>
            <w:pPr>
              <w:spacing w:after="20"/>
              <w:ind w:left="20"/>
              <w:jc w:val="both"/>
            </w:pPr>
            <w:r>
              <w:rPr>
                <w:rFonts w:ascii="Times New Roman"/>
                <w:b w:val="false"/>
                <w:i w:val="false"/>
                <w:color w:val="000000"/>
                <w:sz w:val="20"/>
              </w:rPr>
              <w:t>
по ширине колеи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p>
            <w:pPr>
              <w:spacing w:after="20"/>
              <w:ind w:left="20"/>
              <w:jc w:val="both"/>
            </w:pPr>
            <w:r>
              <w:rPr>
                <w:rFonts w:ascii="Times New Roman"/>
                <w:b w:val="false"/>
                <w:i w:val="false"/>
                <w:color w:val="000000"/>
                <w:sz w:val="20"/>
              </w:rPr>
              <w:t>
нормальная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w:t>
            </w:r>
          </w:p>
          <w:p>
            <w:pPr>
              <w:spacing w:after="20"/>
              <w:ind w:left="20"/>
              <w:jc w:val="both"/>
            </w:pPr>
            <w:r>
              <w:rPr>
                <w:rFonts w:ascii="Times New Roman"/>
                <w:b w:val="false"/>
                <w:i w:val="false"/>
                <w:color w:val="000000"/>
                <w:sz w:val="20"/>
              </w:rPr>
              <w:t>
широкая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w:t>
            </w:r>
          </w:p>
          <w:p>
            <w:pPr>
              <w:spacing w:after="20"/>
              <w:ind w:left="20"/>
              <w:jc w:val="both"/>
            </w:pPr>
            <w:r>
              <w:rPr>
                <w:rFonts w:ascii="Times New Roman"/>
                <w:b w:val="false"/>
                <w:i w:val="false"/>
                <w:color w:val="000000"/>
                <w:sz w:val="20"/>
              </w:rPr>
              <w:t>
узкая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типі бойынша</w:t>
            </w:r>
          </w:p>
          <w:p>
            <w:pPr>
              <w:spacing w:after="20"/>
              <w:ind w:left="20"/>
              <w:jc w:val="both"/>
            </w:pPr>
            <w:r>
              <w:rPr>
                <w:rFonts w:ascii="Times New Roman"/>
                <w:b w:val="false"/>
                <w:i w:val="false"/>
                <w:color w:val="000000"/>
                <w:sz w:val="20"/>
              </w:rPr>
              <w:t>
по типу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жолаушылар тасымалы</w:t>
            </w:r>
          </w:p>
          <w:p>
            <w:pPr>
              <w:spacing w:after="20"/>
              <w:ind w:left="20"/>
              <w:jc w:val="both"/>
            </w:pPr>
            <w:r>
              <w:rPr>
                <w:rFonts w:ascii="Times New Roman"/>
                <w:b w:val="false"/>
                <w:i w:val="false"/>
                <w:color w:val="000000"/>
                <w:sz w:val="20"/>
              </w:rPr>
              <w:t>
только пассажирские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жүк тасымалы</w:t>
            </w:r>
          </w:p>
          <w:p>
            <w:pPr>
              <w:spacing w:after="20"/>
              <w:ind w:left="20"/>
              <w:jc w:val="both"/>
            </w:pPr>
            <w:r>
              <w:rPr>
                <w:rFonts w:ascii="Times New Roman"/>
                <w:b w:val="false"/>
                <w:i w:val="false"/>
                <w:color w:val="000000"/>
                <w:sz w:val="20"/>
              </w:rPr>
              <w:t>
только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тасымалы</w:t>
            </w:r>
          </w:p>
          <w:p>
            <w:pPr>
              <w:spacing w:after="20"/>
              <w:ind w:left="20"/>
              <w:jc w:val="both"/>
            </w:pPr>
            <w:r>
              <w:rPr>
                <w:rFonts w:ascii="Times New Roman"/>
                <w:b w:val="false"/>
                <w:i w:val="false"/>
                <w:color w:val="000000"/>
                <w:sz w:val="20"/>
              </w:rPr>
              <w:t>
пассажирские и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97" w:id="234"/>
      <w:r>
        <w:rPr>
          <w:rFonts w:ascii="Times New Roman"/>
          <w:b w:val="false"/>
          <w:i w:val="false"/>
          <w:color w:val="000000"/>
          <w:sz w:val="28"/>
        </w:rPr>
        <w:t>
      12.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bookmarkEnd w:id="234"/>
    <w:p>
      <w:pPr>
        <w:spacing w:after="0"/>
        <w:ind w:left="0"/>
        <w:jc w:val="both"/>
      </w:pPr>
      <w:r>
        <w:rPr>
          <w:rFonts w:ascii="Times New Roman"/>
          <w:b w:val="false"/>
          <w:i w:val="false"/>
          <w:color w:val="000000"/>
          <w:sz w:val="28"/>
        </w:rPr>
        <w:t>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өтетін теміржол желісінің пайдалану ұзындығының қашықтығы, км</w:t>
            </w:r>
          </w:p>
          <w:p>
            <w:pPr>
              <w:spacing w:after="20"/>
              <w:ind w:left="20"/>
              <w:jc w:val="both"/>
            </w:pPr>
            <w:r>
              <w:rPr>
                <w:rFonts w:ascii="Times New Roman"/>
                <w:b w:val="false"/>
                <w:i w:val="false"/>
                <w:color w:val="000000"/>
                <w:sz w:val="20"/>
              </w:rPr>
              <w:t xml:space="preserve">
Протяженность эксплуатационной длины железнодорожных линий, проходящих по территории Республики Казахстан, 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облыс бойынша:</w:t>
            </w:r>
          </w:p>
          <w:p>
            <w:pPr>
              <w:spacing w:after="20"/>
              <w:ind w:left="20"/>
              <w:jc w:val="both"/>
            </w:pPr>
            <w:r>
              <w:rPr>
                <w:rFonts w:ascii="Times New Roman"/>
                <w:b w:val="false"/>
                <w:i w:val="false"/>
                <w:color w:val="000000"/>
                <w:sz w:val="20"/>
              </w:rPr>
              <w:t>
в том числе по областям: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p>
            <w:pPr>
              <w:spacing w:after="20"/>
              <w:ind w:left="20"/>
              <w:jc w:val="both"/>
            </w:pPr>
            <w:r>
              <w:rPr>
                <w:rFonts w:ascii="Times New Roman"/>
                <w:b w:val="false"/>
                <w:i w:val="false"/>
                <w:color w:val="000000"/>
                <w:sz w:val="20"/>
              </w:rPr>
              <w:t>
Кызылординская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 бойынша өтетін Қазақстан Республикасының теміржол желісінің пайдаланымдылық ұзындығының қашықтығы,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Республики Казахстан, проходящих по территории других государств,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24" w:id="235"/>
      <w:r>
        <w:rPr>
          <w:rFonts w:ascii="Times New Roman"/>
          <w:b w:val="false"/>
          <w:i w:val="false"/>
          <w:color w:val="000000"/>
          <w:sz w:val="28"/>
        </w:rPr>
        <w:t>
      13. Есепті кезең соңына кеме жүзетін ішкі су жолдарының ұзындығын көрсетіңіз, километр</w:t>
      </w:r>
    </w:p>
    <w:bookmarkEnd w:id="235"/>
    <w:p>
      <w:pPr>
        <w:spacing w:after="0"/>
        <w:ind w:left="0"/>
        <w:jc w:val="both"/>
      </w:pPr>
      <w:r>
        <w:rPr>
          <w:rFonts w:ascii="Times New Roman"/>
          <w:b w:val="false"/>
          <w:i w:val="false"/>
          <w:color w:val="000000"/>
          <w:sz w:val="28"/>
        </w:rPr>
        <w:t>Укажите протяженность судоходных внутренних путей на конец отчетного периода, 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бойынша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кеме жүзетін ішкі су жолдарының барлық пайдаланылатын ұзындығы 0,1 километрге дейінгі дәлділікпен</w:t>
            </w:r>
          </w:p>
          <w:p>
            <w:pPr>
              <w:spacing w:after="20"/>
              <w:ind w:left="20"/>
              <w:jc w:val="both"/>
            </w:pPr>
            <w:r>
              <w:rPr>
                <w:rFonts w:ascii="Times New Roman"/>
                <w:b w:val="false"/>
                <w:i w:val="false"/>
                <w:color w:val="000000"/>
                <w:sz w:val="20"/>
              </w:rPr>
              <w:t>
Протяженность всех эксплуатируемых судоходных внутренних путей общего пользования, с точностью до 0,1 километра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қалпындағы жолдар бойынша</w:t>
            </w:r>
          </w:p>
          <w:p>
            <w:pPr>
              <w:spacing w:after="20"/>
              <w:ind w:left="20"/>
              <w:jc w:val="both"/>
            </w:pPr>
            <w:r>
              <w:rPr>
                <w:rFonts w:ascii="Times New Roman"/>
                <w:b w:val="false"/>
                <w:i w:val="false"/>
                <w:color w:val="000000"/>
                <w:sz w:val="20"/>
              </w:rPr>
              <w:t>
по естественному состоянию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жолдар (каналдар)</w:t>
            </w:r>
          </w:p>
          <w:p>
            <w:pPr>
              <w:spacing w:after="20"/>
              <w:ind w:left="20"/>
              <w:jc w:val="both"/>
            </w:pPr>
            <w:r>
              <w:rPr>
                <w:rFonts w:ascii="Times New Roman"/>
                <w:b w:val="false"/>
                <w:i w:val="false"/>
                <w:color w:val="000000"/>
                <w:sz w:val="20"/>
              </w:rPr>
              <w:t>
искусственные пути (каналы)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табиғи жолдар</w:t>
            </w:r>
          </w:p>
          <w:p>
            <w:pPr>
              <w:spacing w:after="20"/>
              <w:ind w:left="20"/>
              <w:jc w:val="both"/>
            </w:pPr>
            <w:r>
              <w:rPr>
                <w:rFonts w:ascii="Times New Roman"/>
                <w:b w:val="false"/>
                <w:i w:val="false"/>
                <w:color w:val="000000"/>
                <w:sz w:val="20"/>
              </w:rPr>
              <w:t>
судоходные природные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жолының белгіленген габариттерін қамтамасыз ету бойынша</w:t>
            </w:r>
          </w:p>
          <w:p>
            <w:pPr>
              <w:spacing w:after="20"/>
              <w:ind w:left="20"/>
              <w:jc w:val="both"/>
            </w:pPr>
            <w:r>
              <w:rPr>
                <w:rFonts w:ascii="Times New Roman"/>
                <w:b w:val="false"/>
                <w:i w:val="false"/>
                <w:color w:val="000000"/>
                <w:sz w:val="20"/>
              </w:rPr>
              <w:t>
по обеспеченности установленных габаритов судового 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тереңдіктегі</w:t>
            </w:r>
          </w:p>
          <w:p>
            <w:pPr>
              <w:spacing w:after="20"/>
              <w:ind w:left="20"/>
              <w:jc w:val="both"/>
            </w:pPr>
            <w:r>
              <w:rPr>
                <w:rFonts w:ascii="Times New Roman"/>
                <w:b w:val="false"/>
                <w:i w:val="false"/>
                <w:color w:val="000000"/>
                <w:sz w:val="20"/>
              </w:rPr>
              <w:t>
с 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кепілдіксіз тереңдіктегі</w:t>
            </w:r>
          </w:p>
          <w:p>
            <w:pPr>
              <w:spacing w:after="20"/>
              <w:ind w:left="20"/>
              <w:jc w:val="both"/>
            </w:pPr>
            <w:r>
              <w:rPr>
                <w:rFonts w:ascii="Times New Roman"/>
                <w:b w:val="false"/>
                <w:i w:val="false"/>
                <w:color w:val="000000"/>
                <w:sz w:val="20"/>
              </w:rPr>
              <w:t>
с негарантированными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және қалқыма сигналдық құрылғы қондырғыларының қолда бары бойынша</w:t>
            </w:r>
          </w:p>
          <w:p>
            <w:pPr>
              <w:spacing w:after="20"/>
              <w:ind w:left="20"/>
              <w:jc w:val="both"/>
            </w:pPr>
            <w:r>
              <w:rPr>
                <w:rFonts w:ascii="Times New Roman"/>
                <w:b w:val="false"/>
                <w:i w:val="false"/>
                <w:color w:val="000000"/>
                <w:sz w:val="20"/>
              </w:rPr>
              <w:t>
по наличию установок береговых и плавучих сигнальных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жарықтандыратын және жарықты шағылдырғыш құрылғылары бар жолдар</w:t>
            </w:r>
          </w:p>
          <w:p>
            <w:pPr>
              <w:spacing w:after="20"/>
              <w:ind w:left="20"/>
              <w:jc w:val="both"/>
            </w:pPr>
            <w:r>
              <w:rPr>
                <w:rFonts w:ascii="Times New Roman"/>
                <w:b w:val="false"/>
                <w:i w:val="false"/>
                <w:color w:val="000000"/>
                <w:sz w:val="20"/>
              </w:rPr>
              <w:t>
пути с освещаемой и светоотражаемой обстановкой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құрылғылары бар жолдар</w:t>
            </w:r>
          </w:p>
          <w:p>
            <w:pPr>
              <w:spacing w:after="20"/>
              <w:ind w:left="20"/>
              <w:jc w:val="both"/>
            </w:pPr>
            <w:r>
              <w:rPr>
                <w:rFonts w:ascii="Times New Roman"/>
                <w:b w:val="false"/>
                <w:i w:val="false"/>
                <w:color w:val="000000"/>
                <w:sz w:val="20"/>
              </w:rPr>
              <w:t>
пути с прочими знаками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жолдың белгілерінсіз</w:t>
            </w:r>
          </w:p>
          <w:p>
            <w:pPr>
              <w:spacing w:after="20"/>
              <w:ind w:left="20"/>
              <w:jc w:val="both"/>
            </w:pPr>
            <w:r>
              <w:rPr>
                <w:rFonts w:ascii="Times New Roman"/>
                <w:b w:val="false"/>
                <w:i w:val="false"/>
                <w:color w:val="000000"/>
                <w:sz w:val="20"/>
              </w:rPr>
              <w:t>
без знаков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96" w:id="236"/>
      <w:r>
        <w:rPr>
          <w:rFonts w:ascii="Times New Roman"/>
          <w:b w:val="false"/>
          <w:i w:val="false"/>
          <w:color w:val="000000"/>
          <w:sz w:val="28"/>
        </w:rPr>
        <w:t>
      14. Есепті жыл соңына порттар мен кемежайлардағы айлақтардың техникалық параметрлерін көрсетіңіз (қарамағында өзен порты бар кәсіпорын ғана толтырады)</w:t>
      </w:r>
    </w:p>
    <w:bookmarkEnd w:id="236"/>
    <w:p>
      <w:pPr>
        <w:spacing w:after="0"/>
        <w:ind w:left="0"/>
        <w:jc w:val="both"/>
      </w:pPr>
      <w:r>
        <w:rPr>
          <w:rFonts w:ascii="Times New Roman"/>
          <w:b w:val="false"/>
          <w:i w:val="false"/>
          <w:color w:val="000000"/>
          <w:sz w:val="28"/>
        </w:rPr>
        <w:t>Укажите технические параметры причалов в портах и пристанях на конец отчетного года (заполняет только предприятие, в ведении которого находится речной 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саны, бірлік</w:t>
            </w:r>
          </w:p>
          <w:p>
            <w:pPr>
              <w:spacing w:after="20"/>
              <w:ind w:left="20"/>
              <w:jc w:val="both"/>
            </w:pPr>
            <w:r>
              <w:rPr>
                <w:rFonts w:ascii="Times New Roman"/>
                <w:b w:val="false"/>
                <w:i w:val="false"/>
                <w:color w:val="000000"/>
                <w:sz w:val="20"/>
              </w:rPr>
              <w:t>
Количество грузовых и грузопассажирских причалов в портах и пристанях внутреннего водного транспорта общего пользования,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саны (өздеріне тұрақты бекітіп берілген жағалау және жүзіп жүретін тиеп-түсіру машиналарымен жарақтандырылғандары), бірлік</w:t>
            </w:r>
          </w:p>
          <w:p>
            <w:pPr>
              <w:spacing w:after="20"/>
              <w:ind w:left="20"/>
              <w:jc w:val="both"/>
            </w:pPr>
            <w:r>
              <w:rPr>
                <w:rFonts w:ascii="Times New Roman"/>
                <w:b w:val="false"/>
                <w:i w:val="false"/>
                <w:color w:val="000000"/>
                <w:sz w:val="20"/>
              </w:rPr>
              <w:t>
количество механизированных грузовых и грузопассажирских причалов в портах и пристанях (оснащенные постоянно закрепленными за ними береговыми и плавучими погрузочно-разгрузочными машинами),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жалпы ұзындығы, қума метр</w:t>
            </w:r>
          </w:p>
          <w:p>
            <w:pPr>
              <w:spacing w:after="20"/>
              <w:ind w:left="20"/>
              <w:jc w:val="both"/>
            </w:pPr>
            <w:r>
              <w:rPr>
                <w:rFonts w:ascii="Times New Roman"/>
                <w:b w:val="false"/>
                <w:i w:val="false"/>
                <w:color w:val="000000"/>
                <w:sz w:val="20"/>
              </w:rPr>
              <w:t>
Общая длина грузовых и грузопассажирских причалов в портах и пристанях внутреннего водного транспорта общего пользования,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(өздеріне тұрақты бекітіп берілген жағалау және жүзіп жүретін тиеп-түсіру машиналарымен жарақтандырылғандары) жалпы ұзындығы, қума метр</w:t>
            </w:r>
          </w:p>
          <w:p>
            <w:pPr>
              <w:spacing w:after="20"/>
              <w:ind w:left="20"/>
              <w:jc w:val="both"/>
            </w:pPr>
            <w:r>
              <w:rPr>
                <w:rFonts w:ascii="Times New Roman"/>
                <w:b w:val="false"/>
                <w:i w:val="false"/>
                <w:color w:val="000000"/>
                <w:sz w:val="20"/>
              </w:rPr>
              <w:t>
общая длина механизированных грузовых и грузопассажирских причалов в портах и пристанях (оснащенных постоянно закрепленными за ними береговыми и плавучими погрузочно-разгрузочными машинами),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28" w:id="237"/>
      <w:r>
        <w:rPr>
          <w:rFonts w:ascii="Times New Roman"/>
          <w:b w:val="false"/>
          <w:i w:val="false"/>
          <w:color w:val="000000"/>
          <w:sz w:val="28"/>
        </w:rPr>
        <w:t>
      15. Қосалқы қызмет түрлері бойынша өндірілген өнім (жұмыс, қызмет) көлемдерін көрсетіңіз, мың теңге</w:t>
      </w:r>
    </w:p>
    <w:bookmarkEnd w:id="237"/>
    <w:p>
      <w:pPr>
        <w:spacing w:after="0"/>
        <w:ind w:left="0"/>
        <w:jc w:val="both"/>
      </w:pPr>
      <w:r>
        <w:rPr>
          <w:rFonts w:ascii="Times New Roman"/>
          <w:b w:val="false"/>
          <w:i w:val="false"/>
          <w:color w:val="000000"/>
          <w:sz w:val="28"/>
        </w:rPr>
        <w:t>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(жұмыс,көрсетілетін қызметтер) көлемі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05" w:id="238"/>
      <w:r>
        <w:rPr>
          <w:rFonts w:ascii="Times New Roman"/>
          <w:b w:val="false"/>
          <w:i w:val="false"/>
          <w:color w:val="000000"/>
          <w:sz w:val="28"/>
        </w:rPr>
        <w:t>
      16. Статистикалық нысанды толтыруға жұмсалған уақытты көрсетіңіз, сағатпен (қажеттісін қоршаңыз)</w:t>
      </w:r>
    </w:p>
    <w:bookmarkEnd w:id="238"/>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0820" w:id="239"/>
      <w:r>
        <w:rPr>
          <w:rFonts w:ascii="Times New Roman"/>
          <w:b w:val="false"/>
          <w:i w:val="false"/>
          <w:color w:val="000000"/>
          <w:sz w:val="28"/>
        </w:rPr>
        <w:t>
      Атауы</w:t>
      </w:r>
    </w:p>
    <w:bookmarkEnd w:id="239"/>
    <w:p>
      <w:pPr>
        <w:spacing w:after="0"/>
        <w:ind w:left="0"/>
        <w:jc w:val="both"/>
      </w:pPr>
      <w:r>
        <w:rPr>
          <w:rFonts w:ascii="Times New Roman"/>
          <w:b w:val="false"/>
          <w:i w:val="false"/>
          <w:color w:val="000000"/>
          <w:sz w:val="28"/>
        </w:rPr>
        <w:t>Наименование_____________________________________________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w:t>
      </w:r>
    </w:p>
    <w:p>
      <w:pPr>
        <w:spacing w:after="0"/>
        <w:ind w:left="0"/>
        <w:jc w:val="both"/>
      </w:pPr>
      <w:r>
        <w:rPr>
          <w:rFonts w:ascii="Times New Roman"/>
          <w:b w:val="false"/>
          <w:i w:val="false"/>
          <w:color w:val="000000"/>
          <w:sz w:val="28"/>
        </w:rPr>
        <w:t>Телефон (респондента) стационарлық</w:t>
      </w:r>
    </w:p>
    <w:p>
      <w:pPr>
        <w:spacing w:after="0"/>
        <w:ind w:left="0"/>
        <w:jc w:val="both"/>
      </w:pPr>
      <w:r>
        <w:rPr>
          <w:rFonts w:ascii="Times New Roman"/>
          <w:b w:val="false"/>
          <w:i w:val="false"/>
          <w:color w:val="000000"/>
          <w:sz w:val="28"/>
        </w:rPr>
        <w:t>стационарный</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ұялы</w:t>
      </w:r>
    </w:p>
    <w:p>
      <w:pPr>
        <w:spacing w:after="0"/>
        <w:ind w:left="0"/>
        <w:jc w:val="both"/>
      </w:pPr>
      <w:r>
        <w:rPr>
          <w:rFonts w:ascii="Times New Roman"/>
          <w:b w:val="false"/>
          <w:i w:val="false"/>
          <w:color w:val="000000"/>
          <w:sz w:val="28"/>
        </w:rPr>
        <w:t>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қолы, телефоны (орындаушының)</w:t>
      </w:r>
    </w:p>
    <w:p>
      <w:pPr>
        <w:spacing w:after="0"/>
        <w:ind w:left="0"/>
        <w:jc w:val="both"/>
      </w:pPr>
      <w:r>
        <w:rPr>
          <w:rFonts w:ascii="Times New Roman"/>
          <w:b w:val="false"/>
          <w:i w:val="false"/>
          <w:color w:val="000000"/>
          <w:sz w:val="28"/>
        </w:rPr>
        <w:t>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w:t>
      </w:r>
    </w:p>
    <w:p>
      <w:pPr>
        <w:spacing w:after="0"/>
        <w:ind w:left="0"/>
        <w:jc w:val="both"/>
      </w:pPr>
      <w:bookmarkStart w:name="z10821" w:id="240"/>
      <w:r>
        <w:rPr>
          <w:rFonts w:ascii="Times New Roman"/>
          <w:b w:val="false"/>
          <w:i w:val="false"/>
          <w:color w:val="000000"/>
          <w:sz w:val="28"/>
        </w:rPr>
        <w:t>
      Ескертпе:</w:t>
      </w:r>
    </w:p>
    <w:bookmarkEnd w:id="24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работе транспорта по видам сообщений"</w:t>
      </w:r>
      <w:r>
        <w:br/>
      </w:r>
      <w:r>
        <w:rPr>
          <w:rFonts w:ascii="Times New Roman"/>
          <w:b/>
          <w:i w:val="false"/>
          <w:color w:val="000000"/>
        </w:rPr>
        <w:t>(индекс 2-транспорт, периодичность годовая)</w:t>
      </w:r>
    </w:p>
    <w:p>
      <w:pPr>
        <w:spacing w:after="0"/>
        <w:ind w:left="0"/>
        <w:jc w:val="both"/>
      </w:pPr>
      <w:r>
        <w:rPr>
          <w:rFonts w:ascii="Times New Roman"/>
          <w:b w:val="false"/>
          <w:i w:val="false"/>
          <w:color w:val="ff0000"/>
          <w:sz w:val="28"/>
        </w:rPr>
        <w:t xml:space="preserve">
      Сноска. Приложение 12 -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19</w:t>
      </w:r>
      <w:r>
        <w:rPr>
          <w:rFonts w:ascii="Times New Roman"/>
          <w:b w:val="false"/>
          <w:i w:val="false"/>
          <w:color w:val="ff0000"/>
          <w:sz w:val="28"/>
        </w:rPr>
        <w:t xml:space="preserve"> (вводится в действие с 01.01.2026).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работе транспорта по видам сообщений" (индекс 2-транспорт, периодичность годовая) (далее – статистическая форма).</w:t>
      </w:r>
    </w:p>
    <w:bookmarkStart w:name="z10823" w:id="24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41"/>
    <w:bookmarkStart w:name="z10824" w:id="242"/>
    <w:p>
      <w:pPr>
        <w:spacing w:after="0"/>
        <w:ind w:left="0"/>
        <w:jc w:val="both"/>
      </w:pPr>
      <w:r>
        <w:rPr>
          <w:rFonts w:ascii="Times New Roman"/>
          <w:b w:val="false"/>
          <w:i w:val="false"/>
          <w:color w:val="000000"/>
          <w:sz w:val="28"/>
        </w:rPr>
        <w:t>
      1) причал – гидротехническое сооружение, имеющее устройства для безопасного подхода судов и предназначенное для безопасной стоянки судов, их погрузки, выгрузки и обслуживания, а также посадки пассажиров на суда и высадки их с судов;</w:t>
      </w:r>
    </w:p>
    <w:bookmarkEnd w:id="242"/>
    <w:bookmarkStart w:name="z10825" w:id="243"/>
    <w:p>
      <w:pPr>
        <w:spacing w:after="0"/>
        <w:ind w:left="0"/>
        <w:jc w:val="both"/>
      </w:pPr>
      <w:r>
        <w:rPr>
          <w:rFonts w:ascii="Times New Roman"/>
          <w:b w:val="false"/>
          <w:i w:val="false"/>
          <w:color w:val="000000"/>
          <w:sz w:val="28"/>
        </w:rPr>
        <w:t xml:space="preserve">
      2) пассажирское судно - судно, предназначенное для перевозки более двенадцати пассажиров; </w:t>
      </w:r>
    </w:p>
    <w:bookmarkEnd w:id="243"/>
    <w:bookmarkStart w:name="z10826" w:id="244"/>
    <w:p>
      <w:pPr>
        <w:spacing w:after="0"/>
        <w:ind w:left="0"/>
        <w:jc w:val="both"/>
      </w:pPr>
      <w:r>
        <w:rPr>
          <w:rFonts w:ascii="Times New Roman"/>
          <w:b w:val="false"/>
          <w:i w:val="false"/>
          <w:color w:val="000000"/>
          <w:sz w:val="28"/>
        </w:rPr>
        <w:t>
      3)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w:t>
      </w:r>
    </w:p>
    <w:bookmarkEnd w:id="244"/>
    <w:bookmarkStart w:name="z10827" w:id="245"/>
    <w:p>
      <w:pPr>
        <w:spacing w:after="0"/>
        <w:ind w:left="0"/>
        <w:jc w:val="both"/>
      </w:pPr>
      <w:r>
        <w:rPr>
          <w:rFonts w:ascii="Times New Roman"/>
          <w:b w:val="false"/>
          <w:i w:val="false"/>
          <w:color w:val="000000"/>
          <w:sz w:val="28"/>
        </w:rPr>
        <w:t>
      3. Статистическая форма заполняется по следующим видам транспорта:</w:t>
      </w:r>
    </w:p>
    <w:bookmarkEnd w:id="245"/>
    <w:bookmarkStart w:name="z10828" w:id="246"/>
    <w:p>
      <w:pPr>
        <w:spacing w:after="0"/>
        <w:ind w:left="0"/>
        <w:jc w:val="both"/>
      </w:pPr>
      <w:r>
        <w:rPr>
          <w:rFonts w:ascii="Times New Roman"/>
          <w:b w:val="false"/>
          <w:i w:val="false"/>
          <w:color w:val="000000"/>
          <w:sz w:val="28"/>
        </w:rPr>
        <w:t>
      1) автомобильный и городской рельсовый транспорт;</w:t>
      </w:r>
    </w:p>
    <w:bookmarkEnd w:id="246"/>
    <w:bookmarkStart w:name="z10829" w:id="247"/>
    <w:p>
      <w:pPr>
        <w:spacing w:after="0"/>
        <w:ind w:left="0"/>
        <w:jc w:val="both"/>
      </w:pPr>
      <w:r>
        <w:rPr>
          <w:rFonts w:ascii="Times New Roman"/>
          <w:b w:val="false"/>
          <w:i w:val="false"/>
          <w:color w:val="000000"/>
          <w:sz w:val="28"/>
        </w:rPr>
        <w:t>
      2) железнодорожный транспорт;</w:t>
      </w:r>
    </w:p>
    <w:bookmarkEnd w:id="247"/>
    <w:bookmarkStart w:name="z10830" w:id="248"/>
    <w:p>
      <w:pPr>
        <w:spacing w:after="0"/>
        <w:ind w:left="0"/>
        <w:jc w:val="both"/>
      </w:pPr>
      <w:r>
        <w:rPr>
          <w:rFonts w:ascii="Times New Roman"/>
          <w:b w:val="false"/>
          <w:i w:val="false"/>
          <w:color w:val="000000"/>
          <w:sz w:val="28"/>
        </w:rPr>
        <w:t>
      3) воздушный транспорт;</w:t>
      </w:r>
    </w:p>
    <w:bookmarkEnd w:id="248"/>
    <w:bookmarkStart w:name="z10831" w:id="249"/>
    <w:p>
      <w:pPr>
        <w:spacing w:after="0"/>
        <w:ind w:left="0"/>
        <w:jc w:val="both"/>
      </w:pPr>
      <w:r>
        <w:rPr>
          <w:rFonts w:ascii="Times New Roman"/>
          <w:b w:val="false"/>
          <w:i w:val="false"/>
          <w:color w:val="000000"/>
          <w:sz w:val="28"/>
        </w:rPr>
        <w:t>
      4) внутренний водный транспорт;</w:t>
      </w:r>
    </w:p>
    <w:bookmarkEnd w:id="249"/>
    <w:bookmarkStart w:name="z10832" w:id="250"/>
    <w:p>
      <w:pPr>
        <w:spacing w:after="0"/>
        <w:ind w:left="0"/>
        <w:jc w:val="both"/>
      </w:pPr>
      <w:r>
        <w:rPr>
          <w:rFonts w:ascii="Times New Roman"/>
          <w:b w:val="false"/>
          <w:i w:val="false"/>
          <w:color w:val="000000"/>
          <w:sz w:val="28"/>
        </w:rPr>
        <w:t>
      5) морской транспорт;</w:t>
      </w:r>
    </w:p>
    <w:bookmarkEnd w:id="250"/>
    <w:bookmarkStart w:name="z10833" w:id="251"/>
    <w:p>
      <w:pPr>
        <w:spacing w:after="0"/>
        <w:ind w:left="0"/>
        <w:jc w:val="both"/>
      </w:pPr>
      <w:r>
        <w:rPr>
          <w:rFonts w:ascii="Times New Roman"/>
          <w:b w:val="false"/>
          <w:i w:val="false"/>
          <w:color w:val="000000"/>
          <w:sz w:val="28"/>
        </w:rPr>
        <w:t>
      6) трубопроводный транспорт.</w:t>
      </w:r>
    </w:p>
    <w:bookmarkEnd w:id="251"/>
    <w:bookmarkStart w:name="z10834" w:id="252"/>
    <w:p>
      <w:pPr>
        <w:spacing w:after="0"/>
        <w:ind w:left="0"/>
        <w:jc w:val="both"/>
      </w:pPr>
      <w:r>
        <w:rPr>
          <w:rFonts w:ascii="Times New Roman"/>
          <w:b w:val="false"/>
          <w:i w:val="false"/>
          <w:color w:val="000000"/>
          <w:sz w:val="28"/>
        </w:rPr>
        <w:t>
      3.1 Автомобильный и городской рельсовый транспорт.</w:t>
      </w:r>
    </w:p>
    <w:bookmarkEnd w:id="252"/>
    <w:bookmarkStart w:name="z10835" w:id="253"/>
    <w:p>
      <w:pPr>
        <w:spacing w:after="0"/>
        <w:ind w:left="0"/>
        <w:jc w:val="both"/>
      </w:pPr>
      <w:r>
        <w:rPr>
          <w:rFonts w:ascii="Times New Roman"/>
          <w:b w:val="false"/>
          <w:i w:val="false"/>
          <w:color w:val="000000"/>
          <w:sz w:val="28"/>
        </w:rPr>
        <w:t xml:space="preserve">
      Предприятия автомобильного и городского рельсового транспорта заполняют разделы 1, 2, 3, 4, 10 и 15. </w:t>
      </w:r>
    </w:p>
    <w:bookmarkEnd w:id="253"/>
    <w:bookmarkStart w:name="z10836" w:id="254"/>
    <w:p>
      <w:pPr>
        <w:spacing w:after="0"/>
        <w:ind w:left="0"/>
        <w:jc w:val="both"/>
      </w:pPr>
      <w:r>
        <w:rPr>
          <w:rFonts w:ascii="Times New Roman"/>
          <w:b w:val="false"/>
          <w:i w:val="false"/>
          <w:color w:val="000000"/>
          <w:sz w:val="28"/>
        </w:rPr>
        <w:t xml:space="preserve">
      В строке 1.1 раздела 2 и раздела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 </w:t>
      </w:r>
    </w:p>
    <w:bookmarkEnd w:id="254"/>
    <w:bookmarkStart w:name="z10837" w:id="255"/>
    <w:p>
      <w:pPr>
        <w:spacing w:after="0"/>
        <w:ind w:left="0"/>
        <w:jc w:val="both"/>
      </w:pPr>
      <w:r>
        <w:rPr>
          <w:rFonts w:ascii="Times New Roman"/>
          <w:b w:val="false"/>
          <w:i w:val="false"/>
          <w:color w:val="000000"/>
          <w:sz w:val="28"/>
        </w:rPr>
        <w:t xml:space="preserve">
      В строке 1.2 раздела 2 и раздела 3 указываются перевозки во внутриреспубликанском сообщении, к которому относятся перевозки между населенными пунктами, расположенными на территории Республики Казахстан. </w:t>
      </w:r>
    </w:p>
    <w:bookmarkEnd w:id="255"/>
    <w:bookmarkStart w:name="z10838" w:id="256"/>
    <w:p>
      <w:pPr>
        <w:spacing w:after="0"/>
        <w:ind w:left="0"/>
        <w:jc w:val="both"/>
      </w:pPr>
      <w:r>
        <w:rPr>
          <w:rFonts w:ascii="Times New Roman"/>
          <w:b w:val="false"/>
          <w:i w:val="false"/>
          <w:color w:val="000000"/>
          <w:sz w:val="28"/>
        </w:rPr>
        <w:t xml:space="preserve">
      В строке 1.2.1 раздела 2 и раздела 3 указываются перевозки во внутриобластном сообщении, к которому относятся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 </w:t>
      </w:r>
    </w:p>
    <w:bookmarkEnd w:id="256"/>
    <w:bookmarkStart w:name="z10839" w:id="257"/>
    <w:p>
      <w:pPr>
        <w:spacing w:after="0"/>
        <w:ind w:left="0"/>
        <w:jc w:val="both"/>
      </w:pPr>
      <w:r>
        <w:rPr>
          <w:rFonts w:ascii="Times New Roman"/>
          <w:b w:val="false"/>
          <w:i w:val="false"/>
          <w:color w:val="000000"/>
          <w:sz w:val="28"/>
        </w:rPr>
        <w:t xml:space="preserve">
      В строке 1.2.2 раздела 2 и раздела 3 указываются перевозки в межобластном сообщении, к которому относятся перевозки, осуществляемые между населенными пунктами, находящимися в разных областях, или соединяющие населенные пункты с городами республиканского значения, столицей. </w:t>
      </w:r>
    </w:p>
    <w:bookmarkEnd w:id="257"/>
    <w:bookmarkStart w:name="z10840" w:id="258"/>
    <w:p>
      <w:pPr>
        <w:spacing w:after="0"/>
        <w:ind w:left="0"/>
        <w:jc w:val="both"/>
      </w:pPr>
      <w:r>
        <w:rPr>
          <w:rFonts w:ascii="Times New Roman"/>
          <w:b w:val="false"/>
          <w:i w:val="false"/>
          <w:color w:val="000000"/>
          <w:sz w:val="28"/>
        </w:rPr>
        <w:t xml:space="preserve">
      В строке 1.3 раздела 2 и раздела 3 указываются перевозки в пригородном сообщении, к которому относятся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 </w:t>
      </w:r>
    </w:p>
    <w:bookmarkEnd w:id="258"/>
    <w:bookmarkStart w:name="z10841" w:id="259"/>
    <w:p>
      <w:pPr>
        <w:spacing w:after="0"/>
        <w:ind w:left="0"/>
        <w:jc w:val="both"/>
      </w:pPr>
      <w:r>
        <w:rPr>
          <w:rFonts w:ascii="Times New Roman"/>
          <w:b w:val="false"/>
          <w:i w:val="false"/>
          <w:color w:val="000000"/>
          <w:sz w:val="28"/>
        </w:rPr>
        <w:t xml:space="preserve">
      В строке 1.4 раздела 2 и раздела 3 указываются перевозки в городском сообщении, к которому относятся перевозки в пределах установленных границ населенного пункта. </w:t>
      </w:r>
    </w:p>
    <w:bookmarkEnd w:id="259"/>
    <w:bookmarkStart w:name="z10842" w:id="260"/>
    <w:p>
      <w:pPr>
        <w:spacing w:after="0"/>
        <w:ind w:left="0"/>
        <w:jc w:val="both"/>
      </w:pPr>
      <w:r>
        <w:rPr>
          <w:rFonts w:ascii="Times New Roman"/>
          <w:b w:val="false"/>
          <w:i w:val="false"/>
          <w:color w:val="000000"/>
          <w:sz w:val="28"/>
        </w:rPr>
        <w:t xml:space="preserve">
      В строках 1.1.1, 1.2.1.1, 1.2.2.1, 1.3.1 и 1.4.1 графы 1 раздела 2 указывается количество всех перевезенных пассажиров, независимо от применяемого тарифа, а также пассажиров, пользующихся правом бесплатного проезда или проездными документами, оплачиваемыми предприятиями (организациями). </w:t>
      </w:r>
    </w:p>
    <w:bookmarkEnd w:id="260"/>
    <w:bookmarkStart w:name="z10843" w:id="261"/>
    <w:p>
      <w:pPr>
        <w:spacing w:after="0"/>
        <w:ind w:left="0"/>
        <w:jc w:val="both"/>
      </w:pPr>
      <w:r>
        <w:rPr>
          <w:rFonts w:ascii="Times New Roman"/>
          <w:b w:val="false"/>
          <w:i w:val="false"/>
          <w:color w:val="000000"/>
          <w:sz w:val="28"/>
        </w:rPr>
        <w:t xml:space="preserve">
      Количество перевезенных пассажиров маршрутными автобусами определяется по количеству проданных билетов. </w:t>
      </w:r>
    </w:p>
    <w:bookmarkEnd w:id="261"/>
    <w:bookmarkStart w:name="z10844" w:id="262"/>
    <w:p>
      <w:pPr>
        <w:spacing w:after="0"/>
        <w:ind w:left="0"/>
        <w:jc w:val="both"/>
      </w:pPr>
      <w:r>
        <w:rPr>
          <w:rFonts w:ascii="Times New Roman"/>
          <w:b w:val="false"/>
          <w:i w:val="false"/>
          <w:color w:val="000000"/>
          <w:sz w:val="28"/>
        </w:rPr>
        <w:t xml:space="preserve">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 </w:t>
      </w:r>
    </w:p>
    <w:bookmarkEnd w:id="262"/>
    <w:bookmarkStart w:name="z10845" w:id="263"/>
    <w:p>
      <w:pPr>
        <w:spacing w:after="0"/>
        <w:ind w:left="0"/>
        <w:jc w:val="both"/>
      </w:pPr>
      <w:r>
        <w:rPr>
          <w:rFonts w:ascii="Times New Roman"/>
          <w:b w:val="false"/>
          <w:i w:val="false"/>
          <w:color w:val="000000"/>
          <w:sz w:val="28"/>
        </w:rPr>
        <w:t xml:space="preserve">
      Количество пассажиров, перевезенных заказными автобусами, исчисляется: </w:t>
      </w:r>
    </w:p>
    <w:bookmarkEnd w:id="263"/>
    <w:bookmarkStart w:name="z10846" w:id="264"/>
    <w:p>
      <w:pPr>
        <w:spacing w:after="0"/>
        <w:ind w:left="0"/>
        <w:jc w:val="both"/>
      </w:pPr>
      <w:r>
        <w:rPr>
          <w:rFonts w:ascii="Times New Roman"/>
          <w:b w:val="false"/>
          <w:i w:val="false"/>
          <w:color w:val="000000"/>
          <w:sz w:val="28"/>
        </w:rPr>
        <w:t xml:space="preserve">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информация отсутствует, для расчета берется расстояние равное 15 километрам; </w:t>
      </w:r>
    </w:p>
    <w:bookmarkEnd w:id="264"/>
    <w:bookmarkStart w:name="z10847" w:id="265"/>
    <w:p>
      <w:pPr>
        <w:spacing w:after="0"/>
        <w:ind w:left="0"/>
        <w:jc w:val="both"/>
      </w:pPr>
      <w:r>
        <w:rPr>
          <w:rFonts w:ascii="Times New Roman"/>
          <w:b w:val="false"/>
          <w:i w:val="false"/>
          <w:color w:val="000000"/>
          <w:sz w:val="28"/>
        </w:rPr>
        <w:t xml:space="preserve">
      2) во внутриреспубликанском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 </w:t>
      </w:r>
    </w:p>
    <w:bookmarkEnd w:id="265"/>
    <w:bookmarkStart w:name="z10848" w:id="266"/>
    <w:p>
      <w:pPr>
        <w:spacing w:after="0"/>
        <w:ind w:left="0"/>
        <w:jc w:val="both"/>
      </w:pPr>
      <w:r>
        <w:rPr>
          <w:rFonts w:ascii="Times New Roman"/>
          <w:b w:val="false"/>
          <w:i w:val="false"/>
          <w:color w:val="000000"/>
          <w:sz w:val="28"/>
        </w:rPr>
        <w:t xml:space="preserve">
      Строки 1.1.2, 1.2.1.2, 1.2.2.2, 1.3.2 и 1.4.2 графы 1 раздела 2 определяются умножением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 </w:t>
      </w:r>
    </w:p>
    <w:bookmarkEnd w:id="266"/>
    <w:bookmarkStart w:name="z10849" w:id="267"/>
    <w:p>
      <w:pPr>
        <w:spacing w:after="0"/>
        <w:ind w:left="0"/>
        <w:jc w:val="both"/>
      </w:pPr>
      <w:r>
        <w:rPr>
          <w:rFonts w:ascii="Times New Roman"/>
          <w:b w:val="false"/>
          <w:i w:val="false"/>
          <w:color w:val="000000"/>
          <w:sz w:val="28"/>
        </w:rPr>
        <w:t xml:space="preserve">
      В строке 1.4.1 графы 1 раздела 2 перевозки платных пассажиров маршрутными автобусами определяются: </w:t>
      </w:r>
    </w:p>
    <w:bookmarkEnd w:id="267"/>
    <w:bookmarkStart w:name="z10850" w:id="268"/>
    <w:p>
      <w:pPr>
        <w:spacing w:after="0"/>
        <w:ind w:left="0"/>
        <w:jc w:val="both"/>
      </w:pPr>
      <w:r>
        <w:rPr>
          <w:rFonts w:ascii="Times New Roman"/>
          <w:b w:val="false"/>
          <w:i w:val="false"/>
          <w:color w:val="000000"/>
          <w:sz w:val="28"/>
        </w:rPr>
        <w:t xml:space="preserve">
      1) по количеству проданных билетов в автобусах с кондуктором; </w:t>
      </w:r>
    </w:p>
    <w:bookmarkEnd w:id="268"/>
    <w:bookmarkStart w:name="z10851" w:id="269"/>
    <w:p>
      <w:pPr>
        <w:spacing w:after="0"/>
        <w:ind w:left="0"/>
        <w:jc w:val="both"/>
      </w:pPr>
      <w:r>
        <w:rPr>
          <w:rFonts w:ascii="Times New Roman"/>
          <w:b w:val="false"/>
          <w:i w:val="false"/>
          <w:color w:val="000000"/>
          <w:sz w:val="28"/>
        </w:rPr>
        <w:t xml:space="preserve">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 </w:t>
      </w:r>
    </w:p>
    <w:bookmarkEnd w:id="269"/>
    <w:bookmarkStart w:name="z10852" w:id="270"/>
    <w:p>
      <w:pPr>
        <w:spacing w:after="0"/>
        <w:ind w:left="0"/>
        <w:jc w:val="both"/>
      </w:pPr>
      <w:r>
        <w:rPr>
          <w:rFonts w:ascii="Times New Roman"/>
          <w:b w:val="false"/>
          <w:i w:val="false"/>
          <w:color w:val="000000"/>
          <w:sz w:val="28"/>
        </w:rPr>
        <w:t xml:space="preserve">
      3) при продаже месячных проездных билетов – умножением количества проданных билетов на расчетное количество поездок в месяц; </w:t>
      </w:r>
    </w:p>
    <w:bookmarkEnd w:id="270"/>
    <w:bookmarkStart w:name="z10853" w:id="271"/>
    <w:p>
      <w:pPr>
        <w:spacing w:after="0"/>
        <w:ind w:left="0"/>
        <w:jc w:val="both"/>
      </w:pPr>
      <w:r>
        <w:rPr>
          <w:rFonts w:ascii="Times New Roman"/>
          <w:b w:val="false"/>
          <w:i w:val="false"/>
          <w:color w:val="000000"/>
          <w:sz w:val="28"/>
        </w:rPr>
        <w:t xml:space="preserve">
      4) при применении автоматизированной системы контроля проезда по магнитным билетам или бесконтактным смарт-картам число перевезенных пассажиров определяется по данным этой системы. </w:t>
      </w:r>
    </w:p>
    <w:bookmarkEnd w:id="271"/>
    <w:bookmarkStart w:name="z10854" w:id="272"/>
    <w:p>
      <w:pPr>
        <w:spacing w:after="0"/>
        <w:ind w:left="0"/>
        <w:jc w:val="both"/>
      </w:pPr>
      <w:r>
        <w:rPr>
          <w:rFonts w:ascii="Times New Roman"/>
          <w:b w:val="false"/>
          <w:i w:val="false"/>
          <w:color w:val="000000"/>
          <w:sz w:val="28"/>
        </w:rPr>
        <w:t xml:space="preserve">
      Строки 1.4.3 и 1.4.4 графы 1 раздела 2 включают перевозки граждан с платным проездом и пользующихся правом бесплатного проезда. </w:t>
      </w:r>
    </w:p>
    <w:bookmarkEnd w:id="272"/>
    <w:bookmarkStart w:name="z10855" w:id="273"/>
    <w:p>
      <w:pPr>
        <w:spacing w:after="0"/>
        <w:ind w:left="0"/>
        <w:jc w:val="both"/>
      </w:pPr>
      <w:r>
        <w:rPr>
          <w:rFonts w:ascii="Times New Roman"/>
          <w:b w:val="false"/>
          <w:i w:val="false"/>
          <w:color w:val="000000"/>
          <w:sz w:val="28"/>
        </w:rPr>
        <w:t xml:space="preserve">
      Количество пассажиров с платным проездом определяется на основании следующих документов: </w:t>
      </w:r>
    </w:p>
    <w:bookmarkEnd w:id="273"/>
    <w:bookmarkStart w:name="z10856" w:id="274"/>
    <w:p>
      <w:pPr>
        <w:spacing w:after="0"/>
        <w:ind w:left="0"/>
        <w:jc w:val="both"/>
      </w:pPr>
      <w:r>
        <w:rPr>
          <w:rFonts w:ascii="Times New Roman"/>
          <w:b w:val="false"/>
          <w:i w:val="false"/>
          <w:color w:val="000000"/>
          <w:sz w:val="28"/>
        </w:rPr>
        <w:t xml:space="preserve">
      1)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 </w:t>
      </w:r>
    </w:p>
    <w:bookmarkEnd w:id="274"/>
    <w:bookmarkStart w:name="z10857" w:id="275"/>
    <w:p>
      <w:pPr>
        <w:spacing w:after="0"/>
        <w:ind w:left="0"/>
        <w:jc w:val="both"/>
      </w:pPr>
      <w:r>
        <w:rPr>
          <w:rFonts w:ascii="Times New Roman"/>
          <w:b w:val="false"/>
          <w:i w:val="false"/>
          <w:color w:val="000000"/>
          <w:sz w:val="28"/>
        </w:rPr>
        <w:t xml:space="preserve">
      2)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 </w:t>
      </w:r>
    </w:p>
    <w:bookmarkEnd w:id="275"/>
    <w:bookmarkStart w:name="z10858" w:id="276"/>
    <w:p>
      <w:pPr>
        <w:spacing w:after="0"/>
        <w:ind w:left="0"/>
        <w:jc w:val="both"/>
      </w:pPr>
      <w:r>
        <w:rPr>
          <w:rFonts w:ascii="Times New Roman"/>
          <w:b w:val="false"/>
          <w:i w:val="false"/>
          <w:color w:val="000000"/>
          <w:sz w:val="28"/>
        </w:rPr>
        <w:t xml:space="preserve">
      Количество перевезенных пассажиров определяется из расчета 50 поездок в месяц для всех категорий лиц. </w:t>
      </w:r>
    </w:p>
    <w:bookmarkEnd w:id="276"/>
    <w:bookmarkStart w:name="z10859" w:id="277"/>
    <w:p>
      <w:pPr>
        <w:spacing w:after="0"/>
        <w:ind w:left="0"/>
        <w:jc w:val="both"/>
      </w:pPr>
      <w:r>
        <w:rPr>
          <w:rFonts w:ascii="Times New Roman"/>
          <w:b w:val="false"/>
          <w:i w:val="false"/>
          <w:color w:val="000000"/>
          <w:sz w:val="28"/>
        </w:rPr>
        <w:t xml:space="preserve">
      В графе 2 раздела 2 пассажирооборот определяется суммированием произведений количества пассажиров по каждой позиции перевозки на расстояние перевозки. </w:t>
      </w:r>
    </w:p>
    <w:bookmarkEnd w:id="277"/>
    <w:bookmarkStart w:name="z10860" w:id="278"/>
    <w:p>
      <w:pPr>
        <w:spacing w:after="0"/>
        <w:ind w:left="0"/>
        <w:jc w:val="both"/>
      </w:pPr>
      <w:r>
        <w:rPr>
          <w:rFonts w:ascii="Times New Roman"/>
          <w:b w:val="false"/>
          <w:i w:val="false"/>
          <w:color w:val="000000"/>
          <w:sz w:val="28"/>
        </w:rPr>
        <w:t xml:space="preserve">
      Пример расчета пассажирооборота приведен в Приложении 1 к настоящей Инструкции. </w:t>
      </w:r>
    </w:p>
    <w:bookmarkEnd w:id="278"/>
    <w:bookmarkStart w:name="z10861" w:id="279"/>
    <w:p>
      <w:pPr>
        <w:spacing w:after="0"/>
        <w:ind w:left="0"/>
        <w:jc w:val="both"/>
      </w:pPr>
      <w:r>
        <w:rPr>
          <w:rFonts w:ascii="Times New Roman"/>
          <w:b w:val="false"/>
          <w:i w:val="false"/>
          <w:color w:val="000000"/>
          <w:sz w:val="28"/>
        </w:rPr>
        <w:t xml:space="preserve">
      Строки 1.1.1, 1.2.1.1, 1.2.2.1, 1.3.1 и 1.4.1 графы 2 раздела 2 определяются умножением количества перевезенных пассажиров на среднее расстояние поездки. </w:t>
      </w:r>
    </w:p>
    <w:bookmarkEnd w:id="279"/>
    <w:bookmarkStart w:name="z10862" w:id="280"/>
    <w:p>
      <w:pPr>
        <w:spacing w:after="0"/>
        <w:ind w:left="0"/>
        <w:jc w:val="both"/>
      </w:pPr>
      <w:r>
        <w:rPr>
          <w:rFonts w:ascii="Times New Roman"/>
          <w:b w:val="false"/>
          <w:i w:val="false"/>
          <w:color w:val="000000"/>
          <w:sz w:val="28"/>
        </w:rPr>
        <w:t xml:space="preserve">
      Строки 1.1.2, 1.2.1.2, 1.2.2.2, 1.3.2 и 1.4.2 графы 2 раздела 2 определяются умножением платного пробега такси на среднее число перевезенных пассажиров (равное двум пассажирам). </w:t>
      </w:r>
    </w:p>
    <w:bookmarkEnd w:id="280"/>
    <w:bookmarkStart w:name="z10863" w:id="281"/>
    <w:p>
      <w:pPr>
        <w:spacing w:after="0"/>
        <w:ind w:left="0"/>
        <w:jc w:val="both"/>
      </w:pPr>
      <w:r>
        <w:rPr>
          <w:rFonts w:ascii="Times New Roman"/>
          <w:b w:val="false"/>
          <w:i w:val="false"/>
          <w:color w:val="000000"/>
          <w:sz w:val="28"/>
        </w:rPr>
        <w:t xml:space="preserve">
      Строки 1.4.3, 1.4.4, 1.4.5, 1.4.6 и 1.4.7 графы 2 раздела 2 определяются умножением количества перевезенных пассажиров на среднее расстояние поездки пассажира. </w:t>
      </w:r>
    </w:p>
    <w:bookmarkEnd w:id="281"/>
    <w:bookmarkStart w:name="z10864" w:id="282"/>
    <w:p>
      <w:pPr>
        <w:spacing w:after="0"/>
        <w:ind w:left="0"/>
        <w:jc w:val="both"/>
      </w:pPr>
      <w:r>
        <w:rPr>
          <w:rFonts w:ascii="Times New Roman"/>
          <w:b w:val="false"/>
          <w:i w:val="false"/>
          <w:color w:val="000000"/>
          <w:sz w:val="28"/>
        </w:rPr>
        <w:t>
      В строки 1.1.1, 1.1.2, 1.2.1.1, 1.2.1.2, 1.2.2.1, 1.2.2.2, 1.3.1, 1.3.2 и 1.4.1- 1.4.7 графы 3 раздела 2 включается общая сумма фактической выручки полученную различными способами оплаты проезда (наличный расчет, банковская карта, транспортная карта (проездной), QR-код (мобильное приложение), льготный проезд (частично оплачиваемый или бесплатный) (как отдельным гражданам, предприятиям и организациям), а также выручка от перевозок пассажиров заказными автобусами и определяется произведением количества перевезенных пассажиров на тариф (цена за одну поездку).</w:t>
      </w:r>
    </w:p>
    <w:bookmarkEnd w:id="282"/>
    <w:bookmarkStart w:name="z10865" w:id="283"/>
    <w:p>
      <w:pPr>
        <w:spacing w:after="0"/>
        <w:ind w:left="0"/>
        <w:jc w:val="both"/>
      </w:pPr>
      <w:r>
        <w:rPr>
          <w:rFonts w:ascii="Times New Roman"/>
          <w:b w:val="false"/>
          <w:i w:val="false"/>
          <w:color w:val="000000"/>
          <w:sz w:val="28"/>
        </w:rPr>
        <w:t xml:space="preserve">
      В доходы от перевозок пассажиров включаются дотации и субсидии за оказанные услуги по перевозке пассажиров. </w:t>
      </w:r>
    </w:p>
    <w:bookmarkEnd w:id="283"/>
    <w:bookmarkStart w:name="z10866" w:id="284"/>
    <w:p>
      <w:pPr>
        <w:spacing w:after="0"/>
        <w:ind w:left="0"/>
        <w:jc w:val="both"/>
      </w:pPr>
      <w:r>
        <w:rPr>
          <w:rFonts w:ascii="Times New Roman"/>
          <w:b w:val="false"/>
          <w:i w:val="false"/>
          <w:color w:val="000000"/>
          <w:sz w:val="28"/>
        </w:rPr>
        <w:t>
      В строке 1 графы 4 раздела 2 указываются доходы от сдачи в аренду транспортного средства с водителем (экипажем), согласно заключенному договору аренды.</w:t>
      </w:r>
    </w:p>
    <w:bookmarkEnd w:id="284"/>
    <w:bookmarkStart w:name="z10867" w:id="285"/>
    <w:p>
      <w:pPr>
        <w:spacing w:after="0"/>
        <w:ind w:left="0"/>
        <w:jc w:val="both"/>
      </w:pPr>
      <w:r>
        <w:rPr>
          <w:rFonts w:ascii="Times New Roman"/>
          <w:b w:val="false"/>
          <w:i w:val="false"/>
          <w:color w:val="000000"/>
          <w:sz w:val="28"/>
        </w:rPr>
        <w:t xml:space="preserve">
      В строке 1 графы 1 раздела 3 включаются суммарные объемы перевезенных грузов,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 </w:t>
      </w:r>
    </w:p>
    <w:bookmarkEnd w:id="285"/>
    <w:bookmarkStart w:name="z10868" w:id="286"/>
    <w:p>
      <w:pPr>
        <w:spacing w:after="0"/>
        <w:ind w:left="0"/>
        <w:jc w:val="both"/>
      </w:pPr>
      <w:r>
        <w:rPr>
          <w:rFonts w:ascii="Times New Roman"/>
          <w:b w:val="false"/>
          <w:i w:val="false"/>
          <w:color w:val="000000"/>
          <w:sz w:val="28"/>
        </w:rPr>
        <w:t xml:space="preserve">
      Строка 1 графы 2 раздела 3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 Пример расчета грузооборота приведен в Приложении 2 к настоящей Инструкции. </w:t>
      </w:r>
    </w:p>
    <w:bookmarkEnd w:id="286"/>
    <w:bookmarkStart w:name="z10869" w:id="287"/>
    <w:p>
      <w:pPr>
        <w:spacing w:after="0"/>
        <w:ind w:left="0"/>
        <w:jc w:val="both"/>
      </w:pPr>
      <w:r>
        <w:rPr>
          <w:rFonts w:ascii="Times New Roman"/>
          <w:b w:val="false"/>
          <w:i w:val="false"/>
          <w:color w:val="000000"/>
          <w:sz w:val="28"/>
        </w:rPr>
        <w:t xml:space="preserve">
      Строка 1 графы 3 раздела 3 учитываются на основе документов о количестве перевезенных грузов по действующим тарифам или по заключенным договорам. </w:t>
      </w:r>
    </w:p>
    <w:bookmarkEnd w:id="287"/>
    <w:bookmarkStart w:name="z10870" w:id="288"/>
    <w:p>
      <w:pPr>
        <w:spacing w:after="0"/>
        <w:ind w:left="0"/>
        <w:jc w:val="both"/>
      </w:pPr>
      <w:r>
        <w:rPr>
          <w:rFonts w:ascii="Times New Roman"/>
          <w:b w:val="false"/>
          <w:i w:val="false"/>
          <w:color w:val="000000"/>
          <w:sz w:val="28"/>
        </w:rPr>
        <w:t xml:space="preserve">
      В строке 1.1.1 во всех графах раздела 3 указывается объем перевезенных грузов на экспорт за отчетный период, включающих все новые или существующие товары, проданные или переданные за границу. </w:t>
      </w:r>
    </w:p>
    <w:bookmarkEnd w:id="288"/>
    <w:bookmarkStart w:name="z10871" w:id="289"/>
    <w:p>
      <w:pPr>
        <w:spacing w:after="0"/>
        <w:ind w:left="0"/>
        <w:jc w:val="both"/>
      </w:pPr>
      <w:r>
        <w:rPr>
          <w:rFonts w:ascii="Times New Roman"/>
          <w:b w:val="false"/>
          <w:i w:val="false"/>
          <w:color w:val="000000"/>
          <w:sz w:val="28"/>
        </w:rPr>
        <w:t xml:space="preserve">
      В строке 1.1.2 во всех графах раздела 3 указывается объем перевезенных грузов по импорту за отчетный период, включающих все товары новые или существующие товары, оплаченные или переданные бесплатно из других стран. </w:t>
      </w:r>
    </w:p>
    <w:bookmarkEnd w:id="289"/>
    <w:bookmarkStart w:name="z10872" w:id="290"/>
    <w:p>
      <w:pPr>
        <w:spacing w:after="0"/>
        <w:ind w:left="0"/>
        <w:jc w:val="both"/>
      </w:pPr>
      <w:r>
        <w:rPr>
          <w:rFonts w:ascii="Times New Roman"/>
          <w:b w:val="false"/>
          <w:i w:val="false"/>
          <w:color w:val="000000"/>
          <w:sz w:val="28"/>
        </w:rPr>
        <w:t xml:space="preserve">
      В строке 1.1.3 во всех графах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 </w:t>
      </w:r>
    </w:p>
    <w:bookmarkEnd w:id="290"/>
    <w:bookmarkStart w:name="z10873" w:id="291"/>
    <w:p>
      <w:pPr>
        <w:spacing w:after="0"/>
        <w:ind w:left="0"/>
        <w:jc w:val="both"/>
      </w:pPr>
      <w:r>
        <w:rPr>
          <w:rFonts w:ascii="Times New Roman"/>
          <w:b w:val="false"/>
          <w:i w:val="false"/>
          <w:color w:val="000000"/>
          <w:sz w:val="28"/>
        </w:rPr>
        <w:t>
      В строке 1 графы 4 раздела 3 указываются доходы от сдачи в аренду транспортного средства с водителем (экипажем), согласно заключенному договору аренды.</w:t>
      </w:r>
    </w:p>
    <w:bookmarkEnd w:id="291"/>
    <w:bookmarkStart w:name="z10874" w:id="292"/>
    <w:p>
      <w:pPr>
        <w:spacing w:after="0"/>
        <w:ind w:left="0"/>
        <w:jc w:val="both"/>
      </w:pPr>
      <w:r>
        <w:rPr>
          <w:rFonts w:ascii="Times New Roman"/>
          <w:b w:val="false"/>
          <w:i w:val="false"/>
          <w:color w:val="000000"/>
          <w:sz w:val="28"/>
        </w:rPr>
        <w:t xml:space="preserve">
      Во всех строках граф 1 и 2 раздела 4 указываются перевозки грузов по видам грузов. </w:t>
      </w:r>
    </w:p>
    <w:bookmarkEnd w:id="292"/>
    <w:bookmarkStart w:name="z10875" w:id="293"/>
    <w:p>
      <w:pPr>
        <w:spacing w:after="0"/>
        <w:ind w:left="0"/>
        <w:jc w:val="both"/>
      </w:pPr>
      <w:r>
        <w:rPr>
          <w:rFonts w:ascii="Times New Roman"/>
          <w:b w:val="false"/>
          <w:i w:val="false"/>
          <w:color w:val="000000"/>
          <w:sz w:val="28"/>
        </w:rPr>
        <w:t>
      В графе 3 раздела 4 указываются доходы от перевозки нефти, нефтепродуктов и природного газа.</w:t>
      </w:r>
    </w:p>
    <w:bookmarkEnd w:id="293"/>
    <w:bookmarkStart w:name="z10876" w:id="294"/>
    <w:p>
      <w:pPr>
        <w:spacing w:after="0"/>
        <w:ind w:left="0"/>
        <w:jc w:val="both"/>
      </w:pPr>
      <w:r>
        <w:rPr>
          <w:rFonts w:ascii="Times New Roman"/>
          <w:b w:val="false"/>
          <w:i w:val="false"/>
          <w:color w:val="000000"/>
          <w:sz w:val="28"/>
        </w:rPr>
        <w:t xml:space="preserve">
      Строка 1.27 заполняется в соответствии с Перечнем опасных грузов, допускаемых к перевозкам автотранспортными средствами на территории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17 апреля 2015 года № 460 (зарегистрирован в Реестре государственной регистрации нормативных правовых актов под № 11779). </w:t>
      </w:r>
    </w:p>
    <w:bookmarkEnd w:id="294"/>
    <w:bookmarkStart w:name="z10877" w:id="295"/>
    <w:p>
      <w:pPr>
        <w:spacing w:after="0"/>
        <w:ind w:left="0"/>
        <w:jc w:val="both"/>
      </w:pPr>
      <w:r>
        <w:rPr>
          <w:rFonts w:ascii="Times New Roman"/>
          <w:b w:val="false"/>
          <w:i w:val="false"/>
          <w:color w:val="000000"/>
          <w:sz w:val="28"/>
        </w:rPr>
        <w:t>
      В графах 3 и 4 разделов 2, 3 и 4 по всем строкам доходы отражаются без налога на добавленную стоимость.</w:t>
      </w:r>
    </w:p>
    <w:bookmarkEnd w:id="295"/>
    <w:bookmarkStart w:name="z10878" w:id="296"/>
    <w:p>
      <w:pPr>
        <w:spacing w:after="0"/>
        <w:ind w:left="0"/>
        <w:jc w:val="both"/>
      </w:pPr>
      <w:r>
        <w:rPr>
          <w:rFonts w:ascii="Times New Roman"/>
          <w:b w:val="false"/>
          <w:i w:val="false"/>
          <w:color w:val="000000"/>
          <w:sz w:val="28"/>
        </w:rPr>
        <w:t xml:space="preserve">
      В строке 1 раздела 10 указывается число транспортных средств, находящихся на балансе предприятия, и определяется в соответствии с приказами организации о принятии (снятии) на (с) баланса, о постановке (снятии) на (с) учета лизингового подвижного состава, договорами о сдаче в аренду (или прекращении аренды). В данную строку не включаются транспортные средства, взятые в аренду. </w:t>
      </w:r>
    </w:p>
    <w:bookmarkEnd w:id="296"/>
    <w:bookmarkStart w:name="z10879" w:id="297"/>
    <w:p>
      <w:pPr>
        <w:spacing w:after="0"/>
        <w:ind w:left="0"/>
        <w:jc w:val="both"/>
      </w:pPr>
      <w:r>
        <w:rPr>
          <w:rFonts w:ascii="Times New Roman"/>
          <w:b w:val="false"/>
          <w:i w:val="false"/>
          <w:color w:val="000000"/>
          <w:sz w:val="28"/>
        </w:rPr>
        <w:t xml:space="preserve">
      В строке 2 раздела 10 указывается длина всех находящихся на балансе метрополитена, легкорельсового транспорта, трамвайного (троллейбусного) хозяйства путей (линий) на конец отчетного года: пассажирских, грузовых, деповских, разъездов, узлов, поворотных колец и других путей. </w:t>
      </w:r>
    </w:p>
    <w:bookmarkEnd w:id="297"/>
    <w:bookmarkStart w:name="z10880" w:id="298"/>
    <w:p>
      <w:pPr>
        <w:spacing w:after="0"/>
        <w:ind w:left="0"/>
        <w:jc w:val="both"/>
      </w:pPr>
      <w:r>
        <w:rPr>
          <w:rFonts w:ascii="Times New Roman"/>
          <w:b w:val="false"/>
          <w:i w:val="false"/>
          <w:color w:val="000000"/>
          <w:sz w:val="28"/>
        </w:rPr>
        <w:t xml:space="preserve">
      В разделе 15 указываются объемы произведенной продукции (работ, услуг) по вторичным видам деятельности, не относящиеся к основному виду деятельности, которые осуществляются с целью реализации товаров (услуг) для третьих лиц. </w:t>
      </w:r>
    </w:p>
    <w:bookmarkEnd w:id="298"/>
    <w:bookmarkStart w:name="z10881" w:id="299"/>
    <w:p>
      <w:pPr>
        <w:spacing w:after="0"/>
        <w:ind w:left="0"/>
        <w:jc w:val="both"/>
      </w:pPr>
      <w:r>
        <w:rPr>
          <w:rFonts w:ascii="Times New Roman"/>
          <w:b w:val="false"/>
          <w:i w:val="false"/>
          <w:color w:val="000000"/>
          <w:sz w:val="28"/>
        </w:rPr>
        <w:t xml:space="preserve">
      В графе Б раздела 15 указывается наименование вторичных видов деятельности в соответствии с Общим классификатором видов экономической деятельности (далее – ОКЭД) в разрезе 5 знаков, а в графе "код ОКЭД" – код отрасли согласно ОКЭД до 5 знаков. </w:t>
      </w:r>
    </w:p>
    <w:bookmarkEnd w:id="299"/>
    <w:bookmarkStart w:name="z10882" w:id="300"/>
    <w:p>
      <w:pPr>
        <w:spacing w:after="0"/>
        <w:ind w:left="0"/>
        <w:jc w:val="both"/>
      </w:pPr>
      <w:r>
        <w:rPr>
          <w:rFonts w:ascii="Times New Roman"/>
          <w:b w:val="false"/>
          <w:i w:val="false"/>
          <w:color w:val="000000"/>
          <w:sz w:val="28"/>
        </w:rPr>
        <w:t xml:space="preserve">
      3.2 Железнодорожный транспорт. </w:t>
      </w:r>
    </w:p>
    <w:bookmarkEnd w:id="300"/>
    <w:bookmarkStart w:name="z10883" w:id="301"/>
    <w:p>
      <w:pPr>
        <w:spacing w:after="0"/>
        <w:ind w:left="0"/>
        <w:jc w:val="both"/>
      </w:pPr>
      <w:r>
        <w:rPr>
          <w:rFonts w:ascii="Times New Roman"/>
          <w:b w:val="false"/>
          <w:i w:val="false"/>
          <w:color w:val="000000"/>
          <w:sz w:val="28"/>
        </w:rPr>
        <w:t xml:space="preserve">
      Предприятия железнодорожного транспорта заполняют разделы 1, 2, 3, 4, 5, 11, 12 и 15. </w:t>
      </w:r>
    </w:p>
    <w:bookmarkEnd w:id="301"/>
    <w:bookmarkStart w:name="z10884" w:id="302"/>
    <w:p>
      <w:pPr>
        <w:spacing w:after="0"/>
        <w:ind w:left="0"/>
        <w:jc w:val="both"/>
      </w:pPr>
      <w:r>
        <w:rPr>
          <w:rFonts w:ascii="Times New Roman"/>
          <w:b w:val="false"/>
          <w:i w:val="false"/>
          <w:color w:val="000000"/>
          <w:sz w:val="28"/>
        </w:rPr>
        <w:t xml:space="preserve">
      Графа 1 раздела 2 включает сумму отправленных и прибывших пассажиров в международном сообщении, отправленных пассажиров во внутриреспубликанском и пригородном сообщениях.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 </w:t>
      </w:r>
    </w:p>
    <w:bookmarkEnd w:id="302"/>
    <w:bookmarkStart w:name="z10885" w:id="303"/>
    <w:p>
      <w:pPr>
        <w:spacing w:after="0"/>
        <w:ind w:left="0"/>
        <w:jc w:val="both"/>
      </w:pPr>
      <w:r>
        <w:rPr>
          <w:rFonts w:ascii="Times New Roman"/>
          <w:b w:val="false"/>
          <w:i w:val="false"/>
          <w:color w:val="000000"/>
          <w:sz w:val="28"/>
        </w:rPr>
        <w:t xml:space="preserve">
      В графе 2 раздела 2 пассажирооборот характеризует объем выполненной работы по перевозкам пассажиров отделения дороги, железной дороги и сети в пассажиро-километрах, исчисляемых умножением количества перевезенных пассажиров на расстояние перевозки, принятое к учету. Пример расчета пассажирооборота приведен в Приложении 1 к настоящей Инструкции. </w:t>
      </w:r>
    </w:p>
    <w:bookmarkEnd w:id="303"/>
    <w:bookmarkStart w:name="z10886" w:id="304"/>
    <w:p>
      <w:pPr>
        <w:spacing w:after="0"/>
        <w:ind w:left="0"/>
        <w:jc w:val="both"/>
      </w:pPr>
      <w:r>
        <w:rPr>
          <w:rFonts w:ascii="Times New Roman"/>
          <w:b w:val="false"/>
          <w:i w:val="false"/>
          <w:color w:val="000000"/>
          <w:sz w:val="28"/>
        </w:rPr>
        <w:t xml:space="preserve">
      В графе 3 раздела 2 доходы от перевозки пассажиров включают суммы провозной платы и различные доплаты за скорость, спальное место, проезд в купейном и мягком вагоне и прочие. В доходы от перевозок пассажиров включаются дотации и субсидии за оказанные услуги по перевозке пассажиров. </w:t>
      </w:r>
    </w:p>
    <w:bookmarkEnd w:id="304"/>
    <w:bookmarkStart w:name="z10887" w:id="305"/>
    <w:p>
      <w:pPr>
        <w:spacing w:after="0"/>
        <w:ind w:left="0"/>
        <w:jc w:val="both"/>
      </w:pPr>
      <w:r>
        <w:rPr>
          <w:rFonts w:ascii="Times New Roman"/>
          <w:b w:val="false"/>
          <w:i w:val="false"/>
          <w:color w:val="000000"/>
          <w:sz w:val="28"/>
        </w:rPr>
        <w:t>
      В строке 1 графа 4 раздела 2 указываются доходы от сдачи в аренду транспортного средства с водителем (экипажем), согласно заключенному договору аренды.</w:t>
      </w:r>
    </w:p>
    <w:bookmarkEnd w:id="305"/>
    <w:bookmarkStart w:name="z10888" w:id="306"/>
    <w:p>
      <w:pPr>
        <w:spacing w:after="0"/>
        <w:ind w:left="0"/>
        <w:jc w:val="both"/>
      </w:pPr>
      <w:r>
        <w:rPr>
          <w:rFonts w:ascii="Times New Roman"/>
          <w:b w:val="false"/>
          <w:i w:val="false"/>
          <w:color w:val="000000"/>
          <w:sz w:val="28"/>
        </w:rPr>
        <w:t xml:space="preserve">
      В графе 1 раздела 3 учитываются перевозки грузов на железнодорожном транспорте общего пользования в международном сообщении по отправлению (вывоз) и прибытию (ввоз) грузов, во внутриреспубликанском сообщении по отправлению грузов и транзит (относить к станции (области) входа) грузов. Отправкой считается отдельная партия груза, приватных (собственных) и арендованных вагонов без учета вагонов в порожнем состоянии, багажа, грузобагажа отправленная из одного пункта в другой и оформленная перевозочными документами. Количество перевезенных грузов в тоннах определяется исходя из массы, указанной в перевозочных документах, включая массу тары грузов, а также всех приспособлений и оборудования, применяемых при перевозках. </w:t>
      </w:r>
    </w:p>
    <w:bookmarkEnd w:id="306"/>
    <w:bookmarkStart w:name="z10889" w:id="307"/>
    <w:p>
      <w:pPr>
        <w:spacing w:after="0"/>
        <w:ind w:left="0"/>
        <w:jc w:val="both"/>
      </w:pPr>
      <w:r>
        <w:rPr>
          <w:rFonts w:ascii="Times New Roman"/>
          <w:b w:val="false"/>
          <w:i w:val="false"/>
          <w:color w:val="000000"/>
          <w:sz w:val="28"/>
        </w:rPr>
        <w:t xml:space="preserve">
      В графе 2 раздела 3 указывается объем перевозочной работы по доставке грузов с учетом расстояния перевозки, который определяется как сумма произведений массы каждой отправки в тоннах на расстояние перевозки. Пример расчета грузооборота приведен в Приложении 2 к настоящей Инструкции. </w:t>
      </w:r>
    </w:p>
    <w:bookmarkEnd w:id="307"/>
    <w:bookmarkStart w:name="z10890" w:id="308"/>
    <w:p>
      <w:pPr>
        <w:spacing w:after="0"/>
        <w:ind w:left="0"/>
        <w:jc w:val="both"/>
      </w:pPr>
      <w:r>
        <w:rPr>
          <w:rFonts w:ascii="Times New Roman"/>
          <w:b w:val="false"/>
          <w:i w:val="false"/>
          <w:color w:val="000000"/>
          <w:sz w:val="28"/>
        </w:rPr>
        <w:t xml:space="preserve">
      В строке 1.1.1 во всех графах раздела 3 указывается объем перевезенных грузов на экспорт за отчетный период, при которых станция отправления находится на территории Республики Казахстан, а станция прибытия – на территории иностранного государства. </w:t>
      </w:r>
    </w:p>
    <w:bookmarkEnd w:id="308"/>
    <w:bookmarkStart w:name="z10891" w:id="309"/>
    <w:p>
      <w:pPr>
        <w:spacing w:after="0"/>
        <w:ind w:left="0"/>
        <w:jc w:val="both"/>
      </w:pPr>
      <w:r>
        <w:rPr>
          <w:rFonts w:ascii="Times New Roman"/>
          <w:b w:val="false"/>
          <w:i w:val="false"/>
          <w:color w:val="000000"/>
          <w:sz w:val="28"/>
        </w:rPr>
        <w:t xml:space="preserve">
      В строке 1.1.2 во всех графах раздела 3 указывается объем перевезенных грузов по импорту за отчетный период, при которых станция отправления находится на территории иностранного государства, а станция прибытия – на территории Республики Казахстан. </w:t>
      </w:r>
    </w:p>
    <w:bookmarkEnd w:id="309"/>
    <w:bookmarkStart w:name="z10892" w:id="310"/>
    <w:p>
      <w:pPr>
        <w:spacing w:after="0"/>
        <w:ind w:left="0"/>
        <w:jc w:val="both"/>
      </w:pPr>
      <w:r>
        <w:rPr>
          <w:rFonts w:ascii="Times New Roman"/>
          <w:b w:val="false"/>
          <w:i w:val="false"/>
          <w:color w:val="000000"/>
          <w:sz w:val="28"/>
        </w:rPr>
        <w:t xml:space="preserve">
      По строке 1.1.3 учитываются перевозки грузов, осуществляемые по территории Республики Казахстан, при которых станции отправления и назначения находятся за пределами Республики Казахстан, транзитом. </w:t>
      </w:r>
    </w:p>
    <w:bookmarkEnd w:id="310"/>
    <w:bookmarkStart w:name="z10893" w:id="311"/>
    <w:p>
      <w:pPr>
        <w:spacing w:after="0"/>
        <w:ind w:left="0"/>
        <w:jc w:val="both"/>
      </w:pPr>
      <w:r>
        <w:rPr>
          <w:rFonts w:ascii="Times New Roman"/>
          <w:b w:val="false"/>
          <w:i w:val="false"/>
          <w:color w:val="000000"/>
          <w:sz w:val="28"/>
        </w:rPr>
        <w:t xml:space="preserve">
      В графе 3 раздела 3 доходы от грузовых перевозок складываются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 Доходы от перевозки багажа определяются по суммам провозной платы и дополнительных сборов, указанных в корешках багажных квитанций. </w:t>
      </w:r>
    </w:p>
    <w:bookmarkEnd w:id="311"/>
    <w:bookmarkStart w:name="z10894" w:id="312"/>
    <w:p>
      <w:pPr>
        <w:spacing w:after="0"/>
        <w:ind w:left="0"/>
        <w:jc w:val="both"/>
      </w:pPr>
      <w:r>
        <w:rPr>
          <w:rFonts w:ascii="Times New Roman"/>
          <w:b w:val="false"/>
          <w:i w:val="false"/>
          <w:color w:val="000000"/>
          <w:sz w:val="28"/>
        </w:rPr>
        <w:t>
      В строке 1 графы 4 раздела 3 указываются доходы от сдачи в аренду транспортного средства с водителем (экипажем), согласно заключенному договору аренды.</w:t>
      </w:r>
    </w:p>
    <w:bookmarkEnd w:id="312"/>
    <w:bookmarkStart w:name="z10895" w:id="313"/>
    <w:p>
      <w:pPr>
        <w:spacing w:after="0"/>
        <w:ind w:left="0"/>
        <w:jc w:val="both"/>
      </w:pPr>
      <w:r>
        <w:rPr>
          <w:rFonts w:ascii="Times New Roman"/>
          <w:b w:val="false"/>
          <w:i w:val="false"/>
          <w:color w:val="000000"/>
          <w:sz w:val="28"/>
        </w:rPr>
        <w:t xml:space="preserve">
      Во всех строках граф 1 и 2 раздела 4 указываются перевозки грузов по видам грузов. </w:t>
      </w:r>
    </w:p>
    <w:bookmarkEnd w:id="313"/>
    <w:bookmarkStart w:name="z10896" w:id="314"/>
    <w:p>
      <w:pPr>
        <w:spacing w:after="0"/>
        <w:ind w:left="0"/>
        <w:jc w:val="both"/>
      </w:pPr>
      <w:r>
        <w:rPr>
          <w:rFonts w:ascii="Times New Roman"/>
          <w:b w:val="false"/>
          <w:i w:val="false"/>
          <w:color w:val="000000"/>
          <w:sz w:val="28"/>
        </w:rPr>
        <w:t>
      В графе 3 раздела 4 указываются доходы от перевозки нефти, нефтепродуктов и природного газа.</w:t>
      </w:r>
    </w:p>
    <w:bookmarkEnd w:id="314"/>
    <w:bookmarkStart w:name="z10897" w:id="315"/>
    <w:p>
      <w:pPr>
        <w:spacing w:after="0"/>
        <w:ind w:left="0"/>
        <w:jc w:val="both"/>
      </w:pPr>
      <w:r>
        <w:rPr>
          <w:rFonts w:ascii="Times New Roman"/>
          <w:b w:val="false"/>
          <w:i w:val="false"/>
          <w:color w:val="000000"/>
          <w:sz w:val="28"/>
        </w:rPr>
        <w:t xml:space="preserve">
      В строке 1.27 раздела 4 учитываются опасные грузы. К опасным грузам относятся перевозимые железнодорожным транспортом грузы согласно Рекомендациям по перевозке опасных грузов, разработанных Организацией Объединенных Наций (далее – ООН) (18-ое пересмотренное издание Нью-Йорк и Женева, 2013 год), содержащие перечень опасных грузов. Опасные грузы подразделяются на следующие классы: </w:t>
      </w:r>
    </w:p>
    <w:bookmarkEnd w:id="315"/>
    <w:bookmarkStart w:name="z10898" w:id="316"/>
    <w:p>
      <w:pPr>
        <w:spacing w:after="0"/>
        <w:ind w:left="0"/>
        <w:jc w:val="both"/>
      </w:pPr>
      <w:r>
        <w:rPr>
          <w:rFonts w:ascii="Times New Roman"/>
          <w:b w:val="false"/>
          <w:i w:val="false"/>
          <w:color w:val="000000"/>
          <w:sz w:val="28"/>
        </w:rPr>
        <w:t xml:space="preserve">
      Класс 1: Взрывчатые вещества и изделия; </w:t>
      </w:r>
    </w:p>
    <w:bookmarkEnd w:id="316"/>
    <w:bookmarkStart w:name="z10899" w:id="317"/>
    <w:p>
      <w:pPr>
        <w:spacing w:after="0"/>
        <w:ind w:left="0"/>
        <w:jc w:val="both"/>
      </w:pPr>
      <w:r>
        <w:rPr>
          <w:rFonts w:ascii="Times New Roman"/>
          <w:b w:val="false"/>
          <w:i w:val="false"/>
          <w:color w:val="000000"/>
          <w:sz w:val="28"/>
        </w:rPr>
        <w:t xml:space="preserve">
      Класс 2: Газы; </w:t>
      </w:r>
    </w:p>
    <w:bookmarkEnd w:id="317"/>
    <w:bookmarkStart w:name="z10900" w:id="318"/>
    <w:p>
      <w:pPr>
        <w:spacing w:after="0"/>
        <w:ind w:left="0"/>
        <w:jc w:val="both"/>
      </w:pPr>
      <w:r>
        <w:rPr>
          <w:rFonts w:ascii="Times New Roman"/>
          <w:b w:val="false"/>
          <w:i w:val="false"/>
          <w:color w:val="000000"/>
          <w:sz w:val="28"/>
        </w:rPr>
        <w:t xml:space="preserve">
      Класс 3: Легковоспламеняющиеся жидкости; </w:t>
      </w:r>
    </w:p>
    <w:bookmarkEnd w:id="318"/>
    <w:bookmarkStart w:name="z10901" w:id="319"/>
    <w:p>
      <w:pPr>
        <w:spacing w:after="0"/>
        <w:ind w:left="0"/>
        <w:jc w:val="both"/>
      </w:pPr>
      <w:r>
        <w:rPr>
          <w:rFonts w:ascii="Times New Roman"/>
          <w:b w:val="false"/>
          <w:i w:val="false"/>
          <w:color w:val="000000"/>
          <w:sz w:val="28"/>
        </w:rPr>
        <w:t xml:space="preserve">
      Класс 4: Легковоспламеняющиеся твердые вещества; вещества, способные к самовозгоранию; вещества, выделяющие легковоспламеняющиеся газы при соприкосновении с водой; </w:t>
      </w:r>
    </w:p>
    <w:bookmarkEnd w:id="319"/>
    <w:bookmarkStart w:name="z10902" w:id="320"/>
    <w:p>
      <w:pPr>
        <w:spacing w:after="0"/>
        <w:ind w:left="0"/>
        <w:jc w:val="both"/>
      </w:pPr>
      <w:r>
        <w:rPr>
          <w:rFonts w:ascii="Times New Roman"/>
          <w:b w:val="false"/>
          <w:i w:val="false"/>
          <w:color w:val="000000"/>
          <w:sz w:val="28"/>
        </w:rPr>
        <w:t xml:space="preserve">
      Класс 5: Окисляющие вещества и органические пироксиды; </w:t>
      </w:r>
    </w:p>
    <w:bookmarkEnd w:id="320"/>
    <w:bookmarkStart w:name="z10903" w:id="321"/>
    <w:p>
      <w:pPr>
        <w:spacing w:after="0"/>
        <w:ind w:left="0"/>
        <w:jc w:val="both"/>
      </w:pPr>
      <w:r>
        <w:rPr>
          <w:rFonts w:ascii="Times New Roman"/>
          <w:b w:val="false"/>
          <w:i w:val="false"/>
          <w:color w:val="000000"/>
          <w:sz w:val="28"/>
        </w:rPr>
        <w:t xml:space="preserve">
      Класс 6: Токсичные и инфекционные вещества; </w:t>
      </w:r>
    </w:p>
    <w:bookmarkEnd w:id="321"/>
    <w:bookmarkStart w:name="z10904" w:id="322"/>
    <w:p>
      <w:pPr>
        <w:spacing w:after="0"/>
        <w:ind w:left="0"/>
        <w:jc w:val="both"/>
      </w:pPr>
      <w:r>
        <w:rPr>
          <w:rFonts w:ascii="Times New Roman"/>
          <w:b w:val="false"/>
          <w:i w:val="false"/>
          <w:color w:val="000000"/>
          <w:sz w:val="28"/>
        </w:rPr>
        <w:t xml:space="preserve">
      Класс 7: Радиоактивные материалы; </w:t>
      </w:r>
    </w:p>
    <w:bookmarkEnd w:id="322"/>
    <w:bookmarkStart w:name="z10905" w:id="323"/>
    <w:p>
      <w:pPr>
        <w:spacing w:after="0"/>
        <w:ind w:left="0"/>
        <w:jc w:val="both"/>
      </w:pPr>
      <w:r>
        <w:rPr>
          <w:rFonts w:ascii="Times New Roman"/>
          <w:b w:val="false"/>
          <w:i w:val="false"/>
          <w:color w:val="000000"/>
          <w:sz w:val="28"/>
        </w:rPr>
        <w:t xml:space="preserve">
      Класс 8: Коррозионные вещества; </w:t>
      </w:r>
    </w:p>
    <w:bookmarkEnd w:id="323"/>
    <w:bookmarkStart w:name="z10906" w:id="324"/>
    <w:p>
      <w:pPr>
        <w:spacing w:after="0"/>
        <w:ind w:left="0"/>
        <w:jc w:val="both"/>
      </w:pPr>
      <w:r>
        <w:rPr>
          <w:rFonts w:ascii="Times New Roman"/>
          <w:b w:val="false"/>
          <w:i w:val="false"/>
          <w:color w:val="000000"/>
          <w:sz w:val="28"/>
        </w:rPr>
        <w:t xml:space="preserve">
      Класс 9: Прочие опасные вещества и изделия, включая вещества, опасные для окружающей среды. </w:t>
      </w:r>
    </w:p>
    <w:bookmarkEnd w:id="324"/>
    <w:bookmarkStart w:name="z10907" w:id="325"/>
    <w:p>
      <w:pPr>
        <w:spacing w:after="0"/>
        <w:ind w:left="0"/>
        <w:jc w:val="both"/>
      </w:pPr>
      <w:r>
        <w:rPr>
          <w:rFonts w:ascii="Times New Roman"/>
          <w:b w:val="false"/>
          <w:i w:val="false"/>
          <w:color w:val="000000"/>
          <w:sz w:val="28"/>
        </w:rPr>
        <w:t xml:space="preserve">
      Рекомендации по перевозке опасных грузов размещены на интернет-ресурсе ООН www.unece.org. </w:t>
      </w:r>
    </w:p>
    <w:bookmarkEnd w:id="325"/>
    <w:bookmarkStart w:name="z10908" w:id="326"/>
    <w:p>
      <w:pPr>
        <w:spacing w:after="0"/>
        <w:ind w:left="0"/>
        <w:jc w:val="both"/>
      </w:pPr>
      <w:r>
        <w:rPr>
          <w:rFonts w:ascii="Times New Roman"/>
          <w:b w:val="false"/>
          <w:i w:val="false"/>
          <w:color w:val="000000"/>
          <w:sz w:val="28"/>
        </w:rPr>
        <w:t xml:space="preserve">
      Кроме этого, в перечень опасных грузов включаются, принятые в Республике Казахстан виды опасных грузов. </w:t>
      </w:r>
    </w:p>
    <w:bookmarkEnd w:id="326"/>
    <w:bookmarkStart w:name="z10909" w:id="327"/>
    <w:p>
      <w:pPr>
        <w:spacing w:after="0"/>
        <w:ind w:left="0"/>
        <w:jc w:val="both"/>
      </w:pPr>
      <w:r>
        <w:rPr>
          <w:rFonts w:ascii="Times New Roman"/>
          <w:b w:val="false"/>
          <w:i w:val="false"/>
          <w:color w:val="000000"/>
          <w:sz w:val="28"/>
        </w:rPr>
        <w:t xml:space="preserve">
      В строке 1.28 графе 1 раздела 4 указываются перевозки грузов в контейнерах. </w:t>
      </w:r>
    </w:p>
    <w:bookmarkEnd w:id="327"/>
    <w:bookmarkStart w:name="z10910" w:id="328"/>
    <w:p>
      <w:pPr>
        <w:spacing w:after="0"/>
        <w:ind w:left="0"/>
        <w:jc w:val="both"/>
      </w:pPr>
      <w:r>
        <w:rPr>
          <w:rFonts w:ascii="Times New Roman"/>
          <w:b w:val="false"/>
          <w:i w:val="false"/>
          <w:color w:val="000000"/>
          <w:sz w:val="28"/>
        </w:rPr>
        <w:t>
      В разделе 5 указываются основные показатели работы железнодорожного транспорта в разрезе регионов.</w:t>
      </w:r>
    </w:p>
    <w:bookmarkEnd w:id="328"/>
    <w:bookmarkStart w:name="z10911" w:id="329"/>
    <w:p>
      <w:pPr>
        <w:spacing w:after="0"/>
        <w:ind w:left="0"/>
        <w:jc w:val="both"/>
      </w:pPr>
      <w:r>
        <w:rPr>
          <w:rFonts w:ascii="Times New Roman"/>
          <w:b w:val="false"/>
          <w:i w:val="false"/>
          <w:color w:val="000000"/>
          <w:sz w:val="28"/>
        </w:rPr>
        <w:t xml:space="preserve">
      Графы 1, 2 и 3 раздела 5 перевезено пассажиров, пассажирооборот и доходы от перевозки пассажиров железнодорожным транспортом по регионам в международном (вывоз), во внутриреспубликанском и пригородном сообщениях учитываются по станциям отправления пассажиров с привязкой к области и по дате отправления поезда, в международном сообщении (ввоз) – учитываются по станции назначения поезда без разделения перевезенных пассажиров по областям следования. </w:t>
      </w:r>
    </w:p>
    <w:bookmarkEnd w:id="329"/>
    <w:bookmarkStart w:name="z10912" w:id="330"/>
    <w:p>
      <w:pPr>
        <w:spacing w:after="0"/>
        <w:ind w:left="0"/>
        <w:jc w:val="both"/>
      </w:pPr>
      <w:r>
        <w:rPr>
          <w:rFonts w:ascii="Times New Roman"/>
          <w:b w:val="false"/>
          <w:i w:val="false"/>
          <w:color w:val="000000"/>
          <w:sz w:val="28"/>
        </w:rPr>
        <w:t xml:space="preserve">
      Графы 4 и 5 раздела 5 перевезено грузов, грузооборот железнодорожного транспорта по регионам в международном (экспорт) и во внутриреспубликанском сообщениях учитывается по станции (области) отправления грузов, в международном сообщении (импорт) – учитывается по станции (области) прибытия грузов, транзит учитывается по станции входа грузов на территорию республики. </w:t>
      </w:r>
    </w:p>
    <w:bookmarkEnd w:id="330"/>
    <w:bookmarkStart w:name="z10913" w:id="331"/>
    <w:p>
      <w:pPr>
        <w:spacing w:after="0"/>
        <w:ind w:left="0"/>
        <w:jc w:val="both"/>
      </w:pPr>
      <w:r>
        <w:rPr>
          <w:rFonts w:ascii="Times New Roman"/>
          <w:b w:val="false"/>
          <w:i w:val="false"/>
          <w:color w:val="000000"/>
          <w:sz w:val="28"/>
        </w:rPr>
        <w:t>
      Графа 6 раздела 5 доходы от перевозки грузов железнодорожным транспортом по регионам в международном (экспорт) и во внутриреспубликанском сообщениях учитываются по прибытию грузов и относятся к станции (области) отправления грузов, в международном сообщении (импорт) – учитывается по станции (области) прибытия грузов и относятся к станции (области) прибытия грузов, транзит учитывается по станции входа грузов на территорию Республики Казахстан.</w:t>
      </w:r>
    </w:p>
    <w:bookmarkEnd w:id="331"/>
    <w:bookmarkStart w:name="z10914" w:id="332"/>
    <w:p>
      <w:pPr>
        <w:spacing w:after="0"/>
        <w:ind w:left="0"/>
        <w:jc w:val="both"/>
      </w:pPr>
      <w:r>
        <w:rPr>
          <w:rFonts w:ascii="Times New Roman"/>
          <w:b w:val="false"/>
          <w:i w:val="false"/>
          <w:color w:val="000000"/>
          <w:sz w:val="28"/>
        </w:rPr>
        <w:t>
      В графе 7 раздела 5 указываются доходы от сдачи в аренду транспортного средства с водителем (экипажем) в разрезе регионов, согласно заключенному договору аренды.</w:t>
      </w:r>
    </w:p>
    <w:bookmarkEnd w:id="332"/>
    <w:bookmarkStart w:name="z10915" w:id="333"/>
    <w:p>
      <w:pPr>
        <w:spacing w:after="0"/>
        <w:ind w:left="0"/>
        <w:jc w:val="both"/>
      </w:pPr>
      <w:r>
        <w:rPr>
          <w:rFonts w:ascii="Times New Roman"/>
          <w:b w:val="false"/>
          <w:i w:val="false"/>
          <w:color w:val="000000"/>
          <w:sz w:val="28"/>
        </w:rPr>
        <w:t>
      В графах 3, 4, 6 и 7 разделов 2, 3, 4 и 5 по всем строкам доходы отражаются без налога на добавленную стоимость.</w:t>
      </w:r>
    </w:p>
    <w:bookmarkEnd w:id="333"/>
    <w:bookmarkStart w:name="z10916" w:id="334"/>
    <w:p>
      <w:pPr>
        <w:spacing w:after="0"/>
        <w:ind w:left="0"/>
        <w:jc w:val="both"/>
      </w:pPr>
      <w:r>
        <w:rPr>
          <w:rFonts w:ascii="Times New Roman"/>
          <w:b w:val="false"/>
          <w:i w:val="false"/>
          <w:color w:val="000000"/>
          <w:sz w:val="28"/>
        </w:rPr>
        <w:t xml:space="preserve">
      Разделы 11 и 12 заполняют только предприятия, имеющие на балансе магистральные железнодорожные пути общего пользования. </w:t>
      </w:r>
    </w:p>
    <w:bookmarkEnd w:id="334"/>
    <w:bookmarkStart w:name="z10917" w:id="335"/>
    <w:p>
      <w:pPr>
        <w:spacing w:after="0"/>
        <w:ind w:left="0"/>
        <w:jc w:val="both"/>
      </w:pPr>
      <w:r>
        <w:rPr>
          <w:rFonts w:ascii="Times New Roman"/>
          <w:b w:val="false"/>
          <w:i w:val="false"/>
          <w:color w:val="000000"/>
          <w:sz w:val="28"/>
        </w:rPr>
        <w:t xml:space="preserve">
      В разделах 11 и 12 эксплуатационную длину железнодорожных линий определяют: двухпутных и многопутных участков – по кратчайшему пути, многопутных тупиковых линий, упирающихся в пассажирское здание, по наибольшему из главных ее путей, линии или ветки, примыкающей к другой линии; до оси ближайшего раздельного пункта с путевым развитием. Отрезок пути от места слияния двух линий (от стрелки примыкания) до оси этого пункта входит в эксплуатационную длину обеих линий, учитывается два раза. При наличии нескольких примыканий в направление к этому раздельному пункту такие отрезки пути учитываются в эксплуатационной длине несколько раз. </w:t>
      </w:r>
    </w:p>
    <w:bookmarkEnd w:id="335"/>
    <w:bookmarkStart w:name="z10918" w:id="336"/>
    <w:p>
      <w:pPr>
        <w:spacing w:after="0"/>
        <w:ind w:left="0"/>
        <w:jc w:val="both"/>
      </w:pPr>
      <w:r>
        <w:rPr>
          <w:rFonts w:ascii="Times New Roman"/>
          <w:b w:val="false"/>
          <w:i w:val="false"/>
          <w:color w:val="000000"/>
          <w:sz w:val="28"/>
        </w:rPr>
        <w:t xml:space="preserve">
      При определении эксплуатационной длины считают самостоятельными, а не в качестве вторых, третьих путей, выходы непосредственно из парков приема и отправления или формирования поездов, которые примыкают к главным путям на перегонах, ветки, являющиеся продолжением главных путей или соединяющие главные линии одной или нескольких дорог, когда они до окончательного отклонения в сторону идут на перегоне параллельно главным путям. Если же эти выходы, ветки и прочие пути следуют параллельно главному пути в пределах всего перегона от оси одной до оси другой станции и служат для пропуска поездов, то они учтены как вторые или третьи пути. </w:t>
      </w:r>
    </w:p>
    <w:bookmarkEnd w:id="336"/>
    <w:bookmarkStart w:name="z10919" w:id="337"/>
    <w:p>
      <w:pPr>
        <w:spacing w:after="0"/>
        <w:ind w:left="0"/>
        <w:jc w:val="both"/>
      </w:pPr>
      <w:r>
        <w:rPr>
          <w:rFonts w:ascii="Times New Roman"/>
          <w:b w:val="false"/>
          <w:i w:val="false"/>
          <w:color w:val="000000"/>
          <w:sz w:val="28"/>
        </w:rPr>
        <w:t xml:space="preserve">
      Эксплуатационная длина определяется только для главных путей. </w:t>
      </w:r>
    </w:p>
    <w:bookmarkEnd w:id="337"/>
    <w:bookmarkStart w:name="z10920" w:id="338"/>
    <w:p>
      <w:pPr>
        <w:spacing w:after="0"/>
        <w:ind w:left="0"/>
        <w:jc w:val="both"/>
      </w:pPr>
      <w:r>
        <w:rPr>
          <w:rFonts w:ascii="Times New Roman"/>
          <w:b w:val="false"/>
          <w:i w:val="false"/>
          <w:color w:val="000000"/>
          <w:sz w:val="28"/>
        </w:rPr>
        <w:t xml:space="preserve">
      В местах соприкосновения соседних дистанций пути (дорог, отделений дорог и других подразделений) эксплуатационную длину определяют от (или, до) установленных границ этих подразделений. </w:t>
      </w:r>
    </w:p>
    <w:bookmarkEnd w:id="338"/>
    <w:bookmarkStart w:name="z10921" w:id="339"/>
    <w:p>
      <w:pPr>
        <w:spacing w:after="0"/>
        <w:ind w:left="0"/>
        <w:jc w:val="both"/>
      </w:pPr>
      <w:r>
        <w:rPr>
          <w:rFonts w:ascii="Times New Roman"/>
          <w:b w:val="false"/>
          <w:i w:val="false"/>
          <w:color w:val="000000"/>
          <w:sz w:val="28"/>
        </w:rPr>
        <w:t xml:space="preserve">
      К электрифицированным линиям относятся линии с одним или несколькими электрифицированными главными путями, которые снабжены воздушным контактным рельсом, чтобы сделать возможной электрическую тягу. </w:t>
      </w:r>
    </w:p>
    <w:bookmarkEnd w:id="339"/>
    <w:bookmarkStart w:name="z10922" w:id="340"/>
    <w:p>
      <w:pPr>
        <w:spacing w:after="0"/>
        <w:ind w:left="0"/>
        <w:jc w:val="both"/>
      </w:pPr>
      <w:r>
        <w:rPr>
          <w:rFonts w:ascii="Times New Roman"/>
          <w:b w:val="false"/>
          <w:i w:val="false"/>
          <w:color w:val="000000"/>
          <w:sz w:val="28"/>
        </w:rPr>
        <w:t xml:space="preserve">
      Участки линий, прилегающие к станциям и электрифицированные лишь для того, чтобы было возможно маневрирование, и электрификация которых не продолжена до следующей станции считаются неэлектрифицированными линиями. </w:t>
      </w:r>
    </w:p>
    <w:bookmarkEnd w:id="340"/>
    <w:bookmarkStart w:name="z10923" w:id="341"/>
    <w:p>
      <w:pPr>
        <w:spacing w:after="0"/>
        <w:ind w:left="0"/>
        <w:jc w:val="both"/>
      </w:pPr>
      <w:r>
        <w:rPr>
          <w:rFonts w:ascii="Times New Roman"/>
          <w:b w:val="false"/>
          <w:i w:val="false"/>
          <w:color w:val="000000"/>
          <w:sz w:val="28"/>
        </w:rPr>
        <w:t xml:space="preserve">
      В настоящее время используется железнодорожная колея следующей ширины: </w:t>
      </w:r>
    </w:p>
    <w:bookmarkEnd w:id="341"/>
    <w:bookmarkStart w:name="z10924" w:id="342"/>
    <w:p>
      <w:pPr>
        <w:spacing w:after="0"/>
        <w:ind w:left="0"/>
        <w:jc w:val="both"/>
      </w:pPr>
      <w:r>
        <w:rPr>
          <w:rFonts w:ascii="Times New Roman"/>
          <w:b w:val="false"/>
          <w:i w:val="false"/>
          <w:color w:val="000000"/>
          <w:sz w:val="28"/>
        </w:rPr>
        <w:t xml:space="preserve">
      нормальная колея 1,435 метров (далее – м); </w:t>
      </w:r>
    </w:p>
    <w:bookmarkEnd w:id="342"/>
    <w:bookmarkStart w:name="z10925" w:id="343"/>
    <w:p>
      <w:pPr>
        <w:spacing w:after="0"/>
        <w:ind w:left="0"/>
        <w:jc w:val="both"/>
      </w:pPr>
      <w:r>
        <w:rPr>
          <w:rFonts w:ascii="Times New Roman"/>
          <w:b w:val="false"/>
          <w:i w:val="false"/>
          <w:color w:val="000000"/>
          <w:sz w:val="28"/>
        </w:rPr>
        <w:t xml:space="preserve">
      широкая колея: 1,520 м, 1,524 м, 1,600 м, 1,668 м; </w:t>
      </w:r>
    </w:p>
    <w:bookmarkEnd w:id="343"/>
    <w:bookmarkStart w:name="z10926" w:id="344"/>
    <w:p>
      <w:pPr>
        <w:spacing w:after="0"/>
        <w:ind w:left="0"/>
        <w:jc w:val="both"/>
      </w:pPr>
      <w:r>
        <w:rPr>
          <w:rFonts w:ascii="Times New Roman"/>
          <w:b w:val="false"/>
          <w:i w:val="false"/>
          <w:color w:val="000000"/>
          <w:sz w:val="28"/>
        </w:rPr>
        <w:t xml:space="preserve">
      узкая колея: 0,60 м, 0,70 м, 0,75 м, 0,76 м, 0,785 м, 0,90 м, 1,00 м. </w:t>
      </w:r>
    </w:p>
    <w:bookmarkEnd w:id="344"/>
    <w:bookmarkStart w:name="z10927" w:id="345"/>
    <w:p>
      <w:pPr>
        <w:spacing w:after="0"/>
        <w:ind w:left="0"/>
        <w:jc w:val="both"/>
      </w:pPr>
      <w:r>
        <w:rPr>
          <w:rFonts w:ascii="Times New Roman"/>
          <w:b w:val="false"/>
          <w:i w:val="false"/>
          <w:color w:val="000000"/>
          <w:sz w:val="28"/>
        </w:rPr>
        <w:t xml:space="preserve">
      В разделе 15 указываются объемы произведенной продукции (работ, услуг) по вторичным видам деятельности, не относящиеся к основному виду деятельности, которые осуществляются с целью реализации товаров (услуг) для третьих лиц. </w:t>
      </w:r>
    </w:p>
    <w:bookmarkEnd w:id="345"/>
    <w:bookmarkStart w:name="z10928" w:id="346"/>
    <w:p>
      <w:pPr>
        <w:spacing w:after="0"/>
        <w:ind w:left="0"/>
        <w:jc w:val="both"/>
      </w:pPr>
      <w:r>
        <w:rPr>
          <w:rFonts w:ascii="Times New Roman"/>
          <w:b w:val="false"/>
          <w:i w:val="false"/>
          <w:color w:val="000000"/>
          <w:sz w:val="28"/>
        </w:rPr>
        <w:t xml:space="preserve">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 </w:t>
      </w:r>
    </w:p>
    <w:bookmarkEnd w:id="346"/>
    <w:bookmarkStart w:name="z10929" w:id="347"/>
    <w:p>
      <w:pPr>
        <w:spacing w:after="0"/>
        <w:ind w:left="0"/>
        <w:jc w:val="both"/>
      </w:pPr>
      <w:r>
        <w:rPr>
          <w:rFonts w:ascii="Times New Roman"/>
          <w:b w:val="false"/>
          <w:i w:val="false"/>
          <w:color w:val="000000"/>
          <w:sz w:val="28"/>
        </w:rPr>
        <w:t xml:space="preserve">
      3.3 Воздушный транспорт. </w:t>
      </w:r>
    </w:p>
    <w:bookmarkEnd w:id="347"/>
    <w:bookmarkStart w:name="z10930" w:id="348"/>
    <w:p>
      <w:pPr>
        <w:spacing w:after="0"/>
        <w:ind w:left="0"/>
        <w:jc w:val="both"/>
      </w:pPr>
      <w:r>
        <w:rPr>
          <w:rFonts w:ascii="Times New Roman"/>
          <w:b w:val="false"/>
          <w:i w:val="false"/>
          <w:color w:val="000000"/>
          <w:sz w:val="28"/>
        </w:rPr>
        <w:t xml:space="preserve">
      Предприятия воздушного транспорта заполняют разделы 1, 2, 3, 4, 5, 7, 9 и 15. </w:t>
      </w:r>
    </w:p>
    <w:bookmarkEnd w:id="348"/>
    <w:bookmarkStart w:name="z10931" w:id="349"/>
    <w:p>
      <w:pPr>
        <w:spacing w:after="0"/>
        <w:ind w:left="0"/>
        <w:jc w:val="both"/>
      </w:pPr>
      <w:r>
        <w:rPr>
          <w:rFonts w:ascii="Times New Roman"/>
          <w:b w:val="false"/>
          <w:i w:val="false"/>
          <w:color w:val="000000"/>
          <w:sz w:val="28"/>
        </w:rPr>
        <w:t xml:space="preserve">
      В разделе 2 и разделе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 и внутриреспубликанском сообщении, к которому относятся перевозки между населенными пунктами, расположенными на территории Республики Казахстан. </w:t>
      </w:r>
    </w:p>
    <w:bookmarkEnd w:id="349"/>
    <w:bookmarkStart w:name="z10932" w:id="350"/>
    <w:p>
      <w:pPr>
        <w:spacing w:after="0"/>
        <w:ind w:left="0"/>
        <w:jc w:val="both"/>
      </w:pPr>
      <w:r>
        <w:rPr>
          <w:rFonts w:ascii="Times New Roman"/>
          <w:b w:val="false"/>
          <w:i w:val="false"/>
          <w:color w:val="000000"/>
          <w:sz w:val="28"/>
        </w:rPr>
        <w:t xml:space="preserve">
      В графе 1 раздела 2 указывается количество перевезенных пассажиров на воздушном транспорте, рассчитывается как сумма числа всех пассажиров, перевезенных в отчетном периоде самолетами гражданской авиации. Единицей наблюдения в статистике перевозок пассажиров является пассажиро-поездка. </w:t>
      </w:r>
    </w:p>
    <w:bookmarkEnd w:id="350"/>
    <w:bookmarkStart w:name="z10933" w:id="351"/>
    <w:p>
      <w:pPr>
        <w:spacing w:after="0"/>
        <w:ind w:left="0"/>
        <w:jc w:val="both"/>
      </w:pPr>
      <w:r>
        <w:rPr>
          <w:rFonts w:ascii="Times New Roman"/>
          <w:b w:val="false"/>
          <w:i w:val="false"/>
          <w:color w:val="000000"/>
          <w:sz w:val="28"/>
        </w:rPr>
        <w:t xml:space="preserve">
      В графе 2 раздела 2 пассажирооборот на воздушном транспорте определяется как сумма умножений числа перевезенных пассажиров на каждом участке полета на соответствующий участок эксплуатационного расстояния.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 </w:t>
      </w:r>
    </w:p>
    <w:bookmarkEnd w:id="351"/>
    <w:bookmarkStart w:name="z10934" w:id="352"/>
    <w:p>
      <w:pPr>
        <w:spacing w:after="0"/>
        <w:ind w:left="0"/>
        <w:jc w:val="both"/>
      </w:pPr>
      <w:r>
        <w:rPr>
          <w:rFonts w:ascii="Times New Roman"/>
          <w:b w:val="false"/>
          <w:i w:val="false"/>
          <w:color w:val="000000"/>
          <w:sz w:val="28"/>
        </w:rPr>
        <w:t xml:space="preserve">
      В графе 3 разделов 2 и 3 указываются доходы, включающие поступления от пассажирских, почтовых и грузовых перевозок по международным воздушным линиям, линиям внутреннего сообщения. </w:t>
      </w:r>
    </w:p>
    <w:bookmarkEnd w:id="352"/>
    <w:bookmarkStart w:name="z10935" w:id="353"/>
    <w:p>
      <w:pPr>
        <w:spacing w:after="0"/>
        <w:ind w:left="0"/>
        <w:jc w:val="both"/>
      </w:pPr>
      <w:r>
        <w:rPr>
          <w:rFonts w:ascii="Times New Roman"/>
          <w:b w:val="false"/>
          <w:i w:val="false"/>
          <w:color w:val="000000"/>
          <w:sz w:val="28"/>
        </w:rPr>
        <w:t>
      В строке 1 графы 4 раздела 2 указываются доходы от сдачи в аренду транспортного средства с водителем (экипажем), согласно заключенному договору аренды.</w:t>
      </w:r>
    </w:p>
    <w:bookmarkEnd w:id="353"/>
    <w:bookmarkStart w:name="z10936" w:id="354"/>
    <w:p>
      <w:pPr>
        <w:spacing w:after="0"/>
        <w:ind w:left="0"/>
        <w:jc w:val="both"/>
      </w:pPr>
      <w:r>
        <w:rPr>
          <w:rFonts w:ascii="Times New Roman"/>
          <w:b w:val="false"/>
          <w:i w:val="false"/>
          <w:color w:val="000000"/>
          <w:sz w:val="28"/>
        </w:rPr>
        <w:t xml:space="preserve">
      В графе 1 раздела 3 указывается количество перевезенных грузов и рассчитывается как сумма веса всех грузов, почты и платного багажа, перевезенных в отчетном периоде самолетами. </w:t>
      </w:r>
    </w:p>
    <w:bookmarkEnd w:id="354"/>
    <w:bookmarkStart w:name="z10937" w:id="355"/>
    <w:p>
      <w:pPr>
        <w:spacing w:after="0"/>
        <w:ind w:left="0"/>
        <w:jc w:val="both"/>
      </w:pPr>
      <w:r>
        <w:rPr>
          <w:rFonts w:ascii="Times New Roman"/>
          <w:b w:val="false"/>
          <w:i w:val="false"/>
          <w:color w:val="000000"/>
          <w:sz w:val="28"/>
        </w:rPr>
        <w:t xml:space="preserve">
      В графе 2 раздела 3 грузооборот рассчитывается как сумма умножений количества тонн груза и почты, перевезенных на каждом участке полета на соответствующий участок эксплуатационного расстояния. Пример расчета грузооборота приведен в Приложении 2 к настоящей Инструкции. </w:t>
      </w:r>
    </w:p>
    <w:bookmarkEnd w:id="355"/>
    <w:bookmarkStart w:name="z10938" w:id="356"/>
    <w:p>
      <w:pPr>
        <w:spacing w:after="0"/>
        <w:ind w:left="0"/>
        <w:jc w:val="both"/>
      </w:pPr>
      <w:r>
        <w:rPr>
          <w:rFonts w:ascii="Times New Roman"/>
          <w:b w:val="false"/>
          <w:i w:val="false"/>
          <w:color w:val="000000"/>
          <w:sz w:val="28"/>
        </w:rPr>
        <w:t xml:space="preserve">
      В строке 1.1.1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 </w:t>
      </w:r>
    </w:p>
    <w:bookmarkEnd w:id="356"/>
    <w:bookmarkStart w:name="z10939" w:id="357"/>
    <w:p>
      <w:pPr>
        <w:spacing w:after="0"/>
        <w:ind w:left="0"/>
        <w:jc w:val="both"/>
      </w:pPr>
      <w:r>
        <w:rPr>
          <w:rFonts w:ascii="Times New Roman"/>
          <w:b w:val="false"/>
          <w:i w:val="false"/>
          <w:color w:val="000000"/>
          <w:sz w:val="28"/>
        </w:rPr>
        <w:t xml:space="preserve">
      В строке 1.1.2 раздела 3 указывается объем перевезенных грузов по импорту за отчетный период, включающий все товары новые или существующие товары, оплаченные или переданные бесплатно из других стран. </w:t>
      </w:r>
    </w:p>
    <w:bookmarkEnd w:id="357"/>
    <w:bookmarkStart w:name="z10940" w:id="358"/>
    <w:p>
      <w:pPr>
        <w:spacing w:after="0"/>
        <w:ind w:left="0"/>
        <w:jc w:val="both"/>
      </w:pPr>
      <w:r>
        <w:rPr>
          <w:rFonts w:ascii="Times New Roman"/>
          <w:b w:val="false"/>
          <w:i w:val="false"/>
          <w:color w:val="000000"/>
          <w:sz w:val="28"/>
        </w:rPr>
        <w:t>
      По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358"/>
    <w:bookmarkStart w:name="z10941" w:id="359"/>
    <w:p>
      <w:pPr>
        <w:spacing w:after="0"/>
        <w:ind w:left="0"/>
        <w:jc w:val="both"/>
      </w:pPr>
      <w:r>
        <w:rPr>
          <w:rFonts w:ascii="Times New Roman"/>
          <w:b w:val="false"/>
          <w:i w:val="false"/>
          <w:color w:val="000000"/>
          <w:sz w:val="28"/>
        </w:rPr>
        <w:t>
      В строке 1 графы 4 раздела 3 указываются доходы от сдачи в аренду транспортного средства с водителем (экипажем), согласно заключенному договору аренды.</w:t>
      </w:r>
    </w:p>
    <w:bookmarkEnd w:id="359"/>
    <w:bookmarkStart w:name="z10942" w:id="360"/>
    <w:p>
      <w:pPr>
        <w:spacing w:after="0"/>
        <w:ind w:left="0"/>
        <w:jc w:val="both"/>
      </w:pPr>
      <w:r>
        <w:rPr>
          <w:rFonts w:ascii="Times New Roman"/>
          <w:b w:val="false"/>
          <w:i w:val="false"/>
          <w:color w:val="000000"/>
          <w:sz w:val="28"/>
        </w:rPr>
        <w:t xml:space="preserve">
       Во всех строках граф 1 и 2 раздела 4 указываются перевозки грузов по видам грузов. </w:t>
      </w:r>
    </w:p>
    <w:bookmarkEnd w:id="360"/>
    <w:bookmarkStart w:name="z10943" w:id="361"/>
    <w:p>
      <w:pPr>
        <w:spacing w:after="0"/>
        <w:ind w:left="0"/>
        <w:jc w:val="both"/>
      </w:pPr>
      <w:r>
        <w:rPr>
          <w:rFonts w:ascii="Times New Roman"/>
          <w:b w:val="false"/>
          <w:i w:val="false"/>
          <w:color w:val="000000"/>
          <w:sz w:val="28"/>
        </w:rPr>
        <w:t>
      В разделе 5 указываются основные показатели работы железнодорожного транспорта в разрезе регионов.</w:t>
      </w:r>
    </w:p>
    <w:bookmarkEnd w:id="361"/>
    <w:bookmarkStart w:name="z10944" w:id="362"/>
    <w:p>
      <w:pPr>
        <w:spacing w:after="0"/>
        <w:ind w:left="0"/>
        <w:jc w:val="both"/>
      </w:pPr>
      <w:r>
        <w:rPr>
          <w:rFonts w:ascii="Times New Roman"/>
          <w:b w:val="false"/>
          <w:i w:val="false"/>
          <w:color w:val="000000"/>
          <w:sz w:val="28"/>
        </w:rPr>
        <w:t xml:space="preserve">
      Графы 1, 2, 3, 4, 5 и 6 раздела 5 перевезено пассажиров (грузов), пассажирооборот (грузооборот) и доходы от перевозки пассажиров (грузов) воздушным транспортом по регионам в международном (вывоз) и во внутриреспубликанском сообщениях учитываются по отправлению пассажиров (грузов) из аэропорта назначения с отнесением к области, в которой находится аэропорт, в международном сообщении (ввоз) – учитываются по прибытию пассажиров (грузов) в аэропорт назначения с отнесением к области, в которой находится аэропорт. </w:t>
      </w:r>
    </w:p>
    <w:bookmarkEnd w:id="362"/>
    <w:bookmarkStart w:name="z10945" w:id="363"/>
    <w:p>
      <w:pPr>
        <w:spacing w:after="0"/>
        <w:ind w:left="0"/>
        <w:jc w:val="both"/>
      </w:pPr>
      <w:r>
        <w:rPr>
          <w:rFonts w:ascii="Times New Roman"/>
          <w:b w:val="false"/>
          <w:i w:val="false"/>
          <w:color w:val="000000"/>
          <w:sz w:val="28"/>
        </w:rPr>
        <w:t xml:space="preserve">
      В графе 7 раздела 5 указываются доходы от сдачи в аренду транспортного средства с водителем (экипажем) в разрезе регионов, согласно заключенному договору аренды. </w:t>
      </w:r>
    </w:p>
    <w:bookmarkEnd w:id="363"/>
    <w:bookmarkStart w:name="z10946" w:id="364"/>
    <w:p>
      <w:pPr>
        <w:spacing w:after="0"/>
        <w:ind w:left="0"/>
        <w:jc w:val="both"/>
      </w:pPr>
      <w:r>
        <w:rPr>
          <w:rFonts w:ascii="Times New Roman"/>
          <w:b w:val="false"/>
          <w:i w:val="false"/>
          <w:color w:val="000000"/>
          <w:sz w:val="28"/>
        </w:rPr>
        <w:t>
      В графах 3, 4, 6 и 7 разделов 2, 3, 4 и 5 по всем строкам доходы отражаются без налога на добавленную стоимость.</w:t>
      </w:r>
    </w:p>
    <w:bookmarkEnd w:id="364"/>
    <w:bookmarkStart w:name="z10947" w:id="365"/>
    <w:p>
      <w:pPr>
        <w:spacing w:after="0"/>
        <w:ind w:left="0"/>
        <w:jc w:val="both"/>
      </w:pPr>
      <w:r>
        <w:rPr>
          <w:rFonts w:ascii="Times New Roman"/>
          <w:b w:val="false"/>
          <w:i w:val="false"/>
          <w:color w:val="000000"/>
          <w:sz w:val="28"/>
        </w:rPr>
        <w:t xml:space="preserve">
      В разделе 7 учитываются регулярные авиаперевозки (полеты), запланированные и выполняемые за вознаграждение в соответствии с официально опубликованным расписанием, или достаточно частые полеты, которые считаются систематически выполняемой серией полетов, а также забронированные места для полета. </w:t>
      </w:r>
    </w:p>
    <w:bookmarkEnd w:id="365"/>
    <w:bookmarkStart w:name="z10948" w:id="366"/>
    <w:p>
      <w:pPr>
        <w:spacing w:after="0"/>
        <w:ind w:left="0"/>
        <w:jc w:val="both"/>
      </w:pPr>
      <w:r>
        <w:rPr>
          <w:rFonts w:ascii="Times New Roman"/>
          <w:b w:val="false"/>
          <w:i w:val="false"/>
          <w:color w:val="000000"/>
          <w:sz w:val="28"/>
        </w:rPr>
        <w:t xml:space="preserve">
      К нерегулярным (чартерным) авиаперевозкам относятся и блок-чартерные перевозки (перевозки, при которых вся емкость воздушного судна зафрахтована для чартерных перевозок на основе полетов, указанных в расписании как регулярные, но осуществляемые как чартерные полеты по тем же самым или похожим маршрутам и расписаниям). </w:t>
      </w:r>
    </w:p>
    <w:bookmarkEnd w:id="366"/>
    <w:bookmarkStart w:name="z10949" w:id="367"/>
    <w:p>
      <w:pPr>
        <w:spacing w:after="0"/>
        <w:ind w:left="0"/>
        <w:jc w:val="both"/>
      </w:pPr>
      <w:r>
        <w:rPr>
          <w:rFonts w:ascii="Times New Roman"/>
          <w:b w:val="false"/>
          <w:i w:val="false"/>
          <w:color w:val="000000"/>
          <w:sz w:val="28"/>
        </w:rPr>
        <w:t xml:space="preserve">
      Для определения показателей перевозок используется информация, указанная в "Задании на полет" каждого рейса и в соответствующих сопроводительных перевозочных документах. </w:t>
      </w:r>
    </w:p>
    <w:bookmarkEnd w:id="367"/>
    <w:bookmarkStart w:name="z10950" w:id="368"/>
    <w:p>
      <w:pPr>
        <w:spacing w:after="0"/>
        <w:ind w:left="0"/>
        <w:jc w:val="both"/>
      </w:pPr>
      <w:r>
        <w:rPr>
          <w:rFonts w:ascii="Times New Roman"/>
          <w:b w:val="false"/>
          <w:i w:val="false"/>
          <w:color w:val="000000"/>
          <w:sz w:val="28"/>
        </w:rPr>
        <w:t xml:space="preserve">
      Сведения о перевозках с совместным использованием кодов, в рамках пульных соглашений, по принципу блок-чартерных перевозок, в рамках соглашений о блокировании мест, на условиях совместно обслуживаемых рейсов и перевозки на арендованных воздушных судах представляет авиаперевозчик, фактически выполняющий рейсы, то есть тот авиаперевозчик, в "Сертификат эксплуатанта" которого включены воздушные суда, на которых были выполнены указанные перевозки. </w:t>
      </w:r>
    </w:p>
    <w:bookmarkEnd w:id="368"/>
    <w:bookmarkStart w:name="z10951" w:id="369"/>
    <w:p>
      <w:pPr>
        <w:spacing w:after="0"/>
        <w:ind w:left="0"/>
        <w:jc w:val="both"/>
      </w:pPr>
      <w:r>
        <w:rPr>
          <w:rFonts w:ascii="Times New Roman"/>
          <w:b w:val="false"/>
          <w:i w:val="false"/>
          <w:color w:val="000000"/>
          <w:sz w:val="28"/>
        </w:rPr>
        <w:t xml:space="preserve">
      В строках 1 и 8 граф 1 и 2 раздела 7 указывается сумма, полученная в результате умножения числа выполненных этапов полета на всех типах воздушных судов на протяженность соответствующего этапа соответственно по каждому виду перевозки. </w:t>
      </w:r>
    </w:p>
    <w:bookmarkEnd w:id="369"/>
    <w:bookmarkStart w:name="z10952" w:id="370"/>
    <w:p>
      <w:pPr>
        <w:spacing w:after="0"/>
        <w:ind w:left="0"/>
        <w:jc w:val="both"/>
      </w:pPr>
      <w:r>
        <w:rPr>
          <w:rFonts w:ascii="Times New Roman"/>
          <w:b w:val="false"/>
          <w:i w:val="false"/>
          <w:color w:val="000000"/>
          <w:sz w:val="28"/>
        </w:rPr>
        <w:t xml:space="preserve">
      В строках 2 и 9 граф 1 и 2 раздела 7 указывается сумма отправлений воздушных судов из аэропортов на всех выполненных рейсах и типах воздушных судов по каждому виду перевозки. </w:t>
      </w:r>
    </w:p>
    <w:bookmarkEnd w:id="370"/>
    <w:bookmarkStart w:name="z10953" w:id="371"/>
    <w:p>
      <w:pPr>
        <w:spacing w:after="0"/>
        <w:ind w:left="0"/>
        <w:jc w:val="both"/>
      </w:pPr>
      <w:r>
        <w:rPr>
          <w:rFonts w:ascii="Times New Roman"/>
          <w:b w:val="false"/>
          <w:i w:val="false"/>
          <w:color w:val="000000"/>
          <w:sz w:val="28"/>
        </w:rPr>
        <w:t xml:space="preserve">
      В строках 3 и 10 граф 1 и 2 раздела 7 указывается общее количество часов нахождения воздушного судна в полете с момента начала движения его по взлетной полосе при взлете и до момента торможения и перехода на рулежную дорожку после завершения полета. </w:t>
      </w:r>
    </w:p>
    <w:bookmarkEnd w:id="371"/>
    <w:bookmarkStart w:name="z10954" w:id="372"/>
    <w:p>
      <w:pPr>
        <w:spacing w:after="0"/>
        <w:ind w:left="0"/>
        <w:jc w:val="both"/>
      </w:pPr>
      <w:r>
        <w:rPr>
          <w:rFonts w:ascii="Times New Roman"/>
          <w:b w:val="false"/>
          <w:i w:val="false"/>
          <w:color w:val="000000"/>
          <w:sz w:val="28"/>
        </w:rPr>
        <w:t xml:space="preserve">
      В строках 4 и 11 граф 1 и 2 раздела 7 указывается сумма произведений числа перевезенных пассажиров на каждом этапе полета на соответствующий этап расстояния по каждому виду перевозки. </w:t>
      </w:r>
    </w:p>
    <w:bookmarkEnd w:id="372"/>
    <w:bookmarkStart w:name="z10955" w:id="373"/>
    <w:p>
      <w:pPr>
        <w:spacing w:after="0"/>
        <w:ind w:left="0"/>
        <w:jc w:val="both"/>
      </w:pPr>
      <w:r>
        <w:rPr>
          <w:rFonts w:ascii="Times New Roman"/>
          <w:b w:val="false"/>
          <w:i w:val="false"/>
          <w:color w:val="000000"/>
          <w:sz w:val="28"/>
        </w:rPr>
        <w:t xml:space="preserve">
      В строках 5 и 12 граф 1 и 2 раздела 7 указывается сумма произведений, предлагаемых к продаже кресел на каждом этапе полета на протяженность соответствующего этапа по каждому виду перевозки. При расчетах располагаемых кресло-километров (предельного пассажирооборота) не учитываются кресла, которые фактически не предоставляются для перевозки пассажиров из-за дополнительного топлива или другого груза. </w:t>
      </w:r>
    </w:p>
    <w:bookmarkEnd w:id="373"/>
    <w:bookmarkStart w:name="z10956" w:id="374"/>
    <w:p>
      <w:pPr>
        <w:spacing w:after="0"/>
        <w:ind w:left="0"/>
        <w:jc w:val="both"/>
      </w:pPr>
      <w:r>
        <w:rPr>
          <w:rFonts w:ascii="Times New Roman"/>
          <w:b w:val="false"/>
          <w:i w:val="false"/>
          <w:color w:val="000000"/>
          <w:sz w:val="28"/>
        </w:rPr>
        <w:t xml:space="preserve">
      В строках 6 и 13 граф 1 и 2 раздела 7 указывается сумма произведений перевезенных грузов на каждом этапе полета на соответствующий этап расстояния по каждому виду перевозки. </w:t>
      </w:r>
    </w:p>
    <w:bookmarkEnd w:id="374"/>
    <w:bookmarkStart w:name="z10957" w:id="375"/>
    <w:p>
      <w:pPr>
        <w:spacing w:after="0"/>
        <w:ind w:left="0"/>
        <w:jc w:val="both"/>
      </w:pPr>
      <w:r>
        <w:rPr>
          <w:rFonts w:ascii="Times New Roman"/>
          <w:b w:val="false"/>
          <w:i w:val="false"/>
          <w:color w:val="000000"/>
          <w:sz w:val="28"/>
        </w:rPr>
        <w:t xml:space="preserve">
      В строках 7 и 14 граф 1 и 2 раздела 7 указывается сумма произведений располагаемой коммерческой загрузки в тоннах на каждом этапе полета на протяженность соответствующего этапа по каждому виду перевозки. </w:t>
      </w:r>
    </w:p>
    <w:bookmarkEnd w:id="375"/>
    <w:bookmarkStart w:name="z10958" w:id="376"/>
    <w:p>
      <w:pPr>
        <w:spacing w:after="0"/>
        <w:ind w:left="0"/>
        <w:jc w:val="both"/>
      </w:pPr>
      <w:r>
        <w:rPr>
          <w:rFonts w:ascii="Times New Roman"/>
          <w:b w:val="false"/>
          <w:i w:val="false"/>
          <w:color w:val="000000"/>
          <w:sz w:val="28"/>
        </w:rPr>
        <w:t xml:space="preserve">
      В графе 2 раздела 7 учитываются внутренние авиаперевозки, при выполнении которых пункт отправления, пункт назначения и все предусмотренные пункты остановок расположены на территории Республики Казахстан. </w:t>
      </w:r>
    </w:p>
    <w:bookmarkEnd w:id="376"/>
    <w:bookmarkStart w:name="z10959" w:id="377"/>
    <w:p>
      <w:pPr>
        <w:spacing w:after="0"/>
        <w:ind w:left="0"/>
        <w:jc w:val="both"/>
      </w:pPr>
      <w:r>
        <w:rPr>
          <w:rFonts w:ascii="Times New Roman"/>
          <w:b w:val="false"/>
          <w:i w:val="false"/>
          <w:color w:val="000000"/>
          <w:sz w:val="28"/>
        </w:rPr>
        <w:t xml:space="preserve">
      Все показатели, кроме показателя по отправлению воздушных судов, заполняются с одним знаком после запятой. </w:t>
      </w:r>
    </w:p>
    <w:bookmarkEnd w:id="377"/>
    <w:bookmarkStart w:name="z10960" w:id="378"/>
    <w:p>
      <w:pPr>
        <w:spacing w:after="0"/>
        <w:ind w:left="0"/>
        <w:jc w:val="both"/>
      </w:pPr>
      <w:r>
        <w:rPr>
          <w:rFonts w:ascii="Times New Roman"/>
          <w:b w:val="false"/>
          <w:i w:val="false"/>
          <w:color w:val="000000"/>
          <w:sz w:val="28"/>
        </w:rPr>
        <w:t xml:space="preserve">
      Раздел 8 заполняется только аэропортами. В данном разделе заполняется в случае, если пункты отправления и (или) назначения находятся на территории Республики Казахстан. </w:t>
      </w:r>
    </w:p>
    <w:bookmarkEnd w:id="378"/>
    <w:bookmarkStart w:name="z10961" w:id="379"/>
    <w:p>
      <w:pPr>
        <w:spacing w:after="0"/>
        <w:ind w:left="0"/>
        <w:jc w:val="both"/>
      </w:pPr>
      <w:r>
        <w:rPr>
          <w:rFonts w:ascii="Times New Roman"/>
          <w:b w:val="false"/>
          <w:i w:val="false"/>
          <w:color w:val="000000"/>
          <w:sz w:val="28"/>
        </w:rPr>
        <w:t xml:space="preserve">
      Раздел 9 заполняется аэропортами, обеспечивающими выполнение международных и внутренних полетов. В данном разделе учитываются отправленные, принятые пассажиры и грузы, багаж, почта по регулярным и нерегулярным (чартерным) авиаперевозкам. </w:t>
      </w:r>
    </w:p>
    <w:bookmarkEnd w:id="379"/>
    <w:bookmarkStart w:name="z10962" w:id="380"/>
    <w:p>
      <w:pPr>
        <w:spacing w:after="0"/>
        <w:ind w:left="0"/>
        <w:jc w:val="both"/>
      </w:pPr>
      <w:r>
        <w:rPr>
          <w:rFonts w:ascii="Times New Roman"/>
          <w:b w:val="false"/>
          <w:i w:val="false"/>
          <w:color w:val="000000"/>
          <w:sz w:val="28"/>
        </w:rPr>
        <w:t xml:space="preserve">
      В разделе 15 указываются объемы произведенной продукции (работ, услуг) по вторичным видам деятельности, не относящиеся к основному виду деятельности, которые осуществляются с целью реализации товаров (услуг) для третьих лиц. </w:t>
      </w:r>
    </w:p>
    <w:bookmarkEnd w:id="380"/>
    <w:bookmarkStart w:name="z10963" w:id="381"/>
    <w:p>
      <w:pPr>
        <w:spacing w:after="0"/>
        <w:ind w:left="0"/>
        <w:jc w:val="both"/>
      </w:pPr>
      <w:r>
        <w:rPr>
          <w:rFonts w:ascii="Times New Roman"/>
          <w:b w:val="false"/>
          <w:i w:val="false"/>
          <w:color w:val="000000"/>
          <w:sz w:val="28"/>
        </w:rPr>
        <w:t xml:space="preserve">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 </w:t>
      </w:r>
    </w:p>
    <w:bookmarkEnd w:id="381"/>
    <w:bookmarkStart w:name="z10964" w:id="382"/>
    <w:p>
      <w:pPr>
        <w:spacing w:after="0"/>
        <w:ind w:left="0"/>
        <w:jc w:val="both"/>
      </w:pPr>
      <w:r>
        <w:rPr>
          <w:rFonts w:ascii="Times New Roman"/>
          <w:b w:val="false"/>
          <w:i w:val="false"/>
          <w:color w:val="000000"/>
          <w:sz w:val="28"/>
        </w:rPr>
        <w:t xml:space="preserve">
      3.4 Внутренний водный транспорт. </w:t>
      </w:r>
    </w:p>
    <w:bookmarkEnd w:id="382"/>
    <w:bookmarkStart w:name="z10965" w:id="383"/>
    <w:p>
      <w:pPr>
        <w:spacing w:after="0"/>
        <w:ind w:left="0"/>
        <w:jc w:val="both"/>
      </w:pPr>
      <w:r>
        <w:rPr>
          <w:rFonts w:ascii="Times New Roman"/>
          <w:b w:val="false"/>
          <w:i w:val="false"/>
          <w:color w:val="000000"/>
          <w:sz w:val="28"/>
        </w:rPr>
        <w:t xml:space="preserve">
      Предприятия внутреннего водного транспорта заполняют разделы 1, 2, 3, 4, 13, 14 и 15. </w:t>
      </w:r>
    </w:p>
    <w:bookmarkEnd w:id="383"/>
    <w:bookmarkStart w:name="z10966" w:id="384"/>
    <w:p>
      <w:pPr>
        <w:spacing w:after="0"/>
        <w:ind w:left="0"/>
        <w:jc w:val="both"/>
      </w:pPr>
      <w:r>
        <w:rPr>
          <w:rFonts w:ascii="Times New Roman"/>
          <w:b w:val="false"/>
          <w:i w:val="false"/>
          <w:color w:val="000000"/>
          <w:sz w:val="28"/>
        </w:rPr>
        <w:t xml:space="preserve">
      В разделе 2 и разделе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 внутриреспубликанском сообщении, к которому относятся перевозки между населенными пунктами, расположенными на территории Республики Казахстан; пригородном, к которому относятся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 и городском сообщении, к которому относятся перевозки в пределах установленных границ населенного пункта. </w:t>
      </w:r>
    </w:p>
    <w:bookmarkEnd w:id="384"/>
    <w:bookmarkStart w:name="z10967" w:id="385"/>
    <w:p>
      <w:pPr>
        <w:spacing w:after="0"/>
        <w:ind w:left="0"/>
        <w:jc w:val="both"/>
      </w:pPr>
      <w:r>
        <w:rPr>
          <w:rFonts w:ascii="Times New Roman"/>
          <w:b w:val="false"/>
          <w:i w:val="false"/>
          <w:color w:val="000000"/>
          <w:sz w:val="28"/>
        </w:rPr>
        <w:t xml:space="preserve">
      В графе 1 раздела 2 учитывается количество пассажиров, фактически перевезенных в отчетном периоде в собственных (арендованных) судах для перевозки пассажиров и судах смешанного назначения.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 </w:t>
      </w:r>
    </w:p>
    <w:bookmarkEnd w:id="385"/>
    <w:bookmarkStart w:name="z10968" w:id="386"/>
    <w:p>
      <w:pPr>
        <w:spacing w:after="0"/>
        <w:ind w:left="0"/>
        <w:jc w:val="both"/>
      </w:pPr>
      <w:r>
        <w:rPr>
          <w:rFonts w:ascii="Times New Roman"/>
          <w:b w:val="false"/>
          <w:i w:val="false"/>
          <w:color w:val="000000"/>
          <w:sz w:val="28"/>
        </w:rPr>
        <w:t xml:space="preserve">
      В перевозки пассажиров на внутреннем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а также пассажиры, осуществляющие перевозки на паромах. </w:t>
      </w:r>
    </w:p>
    <w:bookmarkEnd w:id="386"/>
    <w:bookmarkStart w:name="z10969" w:id="387"/>
    <w:p>
      <w:pPr>
        <w:spacing w:after="0"/>
        <w:ind w:left="0"/>
        <w:jc w:val="both"/>
      </w:pPr>
      <w:r>
        <w:rPr>
          <w:rFonts w:ascii="Times New Roman"/>
          <w:b w:val="false"/>
          <w:i w:val="false"/>
          <w:color w:val="000000"/>
          <w:sz w:val="28"/>
        </w:rPr>
        <w:t xml:space="preserve">
      В графе 2 раздела 2 учитывается пассажирооборот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 </w:t>
      </w:r>
    </w:p>
    <w:bookmarkEnd w:id="387"/>
    <w:bookmarkStart w:name="z10970" w:id="388"/>
    <w:p>
      <w:pPr>
        <w:spacing w:after="0"/>
        <w:ind w:left="0"/>
        <w:jc w:val="both"/>
      </w:pPr>
      <w:r>
        <w:rPr>
          <w:rFonts w:ascii="Times New Roman"/>
          <w:b w:val="false"/>
          <w:i w:val="false"/>
          <w:color w:val="000000"/>
          <w:sz w:val="28"/>
        </w:rPr>
        <w:t xml:space="preserve">
      В графе 3 разделов 2 и 3 учитываются доходы, начисленные отчитывающемуся предприятию, за выполненные по перевозочным документам перевозки грузов и пассажиров по действующим видам тарифов. </w:t>
      </w:r>
    </w:p>
    <w:bookmarkEnd w:id="388"/>
    <w:bookmarkStart w:name="z10971" w:id="389"/>
    <w:p>
      <w:pPr>
        <w:spacing w:after="0"/>
        <w:ind w:left="0"/>
        <w:jc w:val="both"/>
      </w:pPr>
      <w:r>
        <w:rPr>
          <w:rFonts w:ascii="Times New Roman"/>
          <w:b w:val="false"/>
          <w:i w:val="false"/>
          <w:color w:val="000000"/>
          <w:sz w:val="28"/>
        </w:rPr>
        <w:t>
      В строке 1 графа 4 разделов 2 и 3 указываются доходы от сдачи в аренду транспортного средства с водителем (экипажем), согласно заключенному договору аренды.</w:t>
      </w:r>
    </w:p>
    <w:bookmarkEnd w:id="389"/>
    <w:bookmarkStart w:name="z10972" w:id="390"/>
    <w:p>
      <w:pPr>
        <w:spacing w:after="0"/>
        <w:ind w:left="0"/>
        <w:jc w:val="both"/>
      </w:pPr>
      <w:r>
        <w:rPr>
          <w:rFonts w:ascii="Times New Roman"/>
          <w:b w:val="false"/>
          <w:i w:val="false"/>
          <w:color w:val="000000"/>
          <w:sz w:val="28"/>
        </w:rPr>
        <w:t xml:space="preserve">
      В графе 1 разделов 3 и 4 на внутреннем водном транспорте учитывается количество грузов, фактически перевезенных в отчетном периоде в собственных (арендованных) судах для перевозки грузов и судах смешанного назначения, которые учитывается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 В перевозках грузов учитываются также перевозки грузов на паромах. </w:t>
      </w:r>
    </w:p>
    <w:bookmarkEnd w:id="390"/>
    <w:bookmarkStart w:name="z10973" w:id="391"/>
    <w:p>
      <w:pPr>
        <w:spacing w:after="0"/>
        <w:ind w:left="0"/>
        <w:jc w:val="both"/>
      </w:pPr>
      <w:r>
        <w:rPr>
          <w:rFonts w:ascii="Times New Roman"/>
          <w:b w:val="false"/>
          <w:i w:val="false"/>
          <w:color w:val="000000"/>
          <w:sz w:val="28"/>
        </w:rPr>
        <w:t xml:space="preserve">
      В графе 2 раздела 3 учитывается грузооборот, определяемый путем перемножения веса отправки груза в тоннах на расстояние перевозки, а затем суммированием полученных результатов по всем отправкам. Пример расчета грузооборота приведен в Приложении 2 к настоящей Инструкции. </w:t>
      </w:r>
    </w:p>
    <w:bookmarkEnd w:id="391"/>
    <w:bookmarkStart w:name="z10974" w:id="392"/>
    <w:p>
      <w:pPr>
        <w:spacing w:after="0"/>
        <w:ind w:left="0"/>
        <w:jc w:val="both"/>
      </w:pPr>
      <w:r>
        <w:rPr>
          <w:rFonts w:ascii="Times New Roman"/>
          <w:b w:val="false"/>
          <w:i w:val="false"/>
          <w:color w:val="000000"/>
          <w:sz w:val="28"/>
        </w:rPr>
        <w:t xml:space="preserve">
      В строке 1.1.1 графы 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 </w:t>
      </w:r>
    </w:p>
    <w:bookmarkEnd w:id="392"/>
    <w:bookmarkStart w:name="z10975" w:id="393"/>
    <w:p>
      <w:pPr>
        <w:spacing w:after="0"/>
        <w:ind w:left="0"/>
        <w:jc w:val="both"/>
      </w:pPr>
      <w:r>
        <w:rPr>
          <w:rFonts w:ascii="Times New Roman"/>
          <w:b w:val="false"/>
          <w:i w:val="false"/>
          <w:color w:val="000000"/>
          <w:sz w:val="28"/>
        </w:rPr>
        <w:t xml:space="preserve">
      В строке 1.1.2 раздела 3 указываются объемы перевезенных грузов по импорту за отчетный период, включающий все товары новые или существующие товары, оплаченные или переданные бесплатно из других стран. </w:t>
      </w:r>
    </w:p>
    <w:bookmarkEnd w:id="393"/>
    <w:bookmarkStart w:name="z10976" w:id="394"/>
    <w:p>
      <w:pPr>
        <w:spacing w:after="0"/>
        <w:ind w:left="0"/>
        <w:jc w:val="both"/>
      </w:pPr>
      <w:r>
        <w:rPr>
          <w:rFonts w:ascii="Times New Roman"/>
          <w:b w:val="false"/>
          <w:i w:val="false"/>
          <w:color w:val="000000"/>
          <w:sz w:val="28"/>
        </w:rPr>
        <w:t xml:space="preserve">
      По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 </w:t>
      </w:r>
    </w:p>
    <w:bookmarkEnd w:id="394"/>
    <w:bookmarkStart w:name="z10977" w:id="395"/>
    <w:p>
      <w:pPr>
        <w:spacing w:after="0"/>
        <w:ind w:left="0"/>
        <w:jc w:val="both"/>
      </w:pPr>
      <w:r>
        <w:rPr>
          <w:rFonts w:ascii="Times New Roman"/>
          <w:b w:val="false"/>
          <w:i w:val="false"/>
          <w:color w:val="000000"/>
          <w:sz w:val="28"/>
        </w:rPr>
        <w:t xml:space="preserve">
      Во всех строках граф 1 и 2 раздела 4 указываются перевозки грузов по видам грузов. </w:t>
      </w:r>
    </w:p>
    <w:bookmarkEnd w:id="395"/>
    <w:bookmarkStart w:name="z10978" w:id="396"/>
    <w:p>
      <w:pPr>
        <w:spacing w:after="0"/>
        <w:ind w:left="0"/>
        <w:jc w:val="both"/>
      </w:pPr>
      <w:r>
        <w:rPr>
          <w:rFonts w:ascii="Times New Roman"/>
          <w:b w:val="false"/>
          <w:i w:val="false"/>
          <w:color w:val="000000"/>
          <w:sz w:val="28"/>
        </w:rPr>
        <w:t>
      В графе 3 раздела 4 указываются доходы от перевозки (транспортировки) нефти, нефтепродуктов и природного газа.</w:t>
      </w:r>
    </w:p>
    <w:bookmarkEnd w:id="396"/>
    <w:bookmarkStart w:name="z10979" w:id="397"/>
    <w:p>
      <w:pPr>
        <w:spacing w:after="0"/>
        <w:ind w:left="0"/>
        <w:jc w:val="both"/>
      </w:pPr>
      <w:r>
        <w:rPr>
          <w:rFonts w:ascii="Times New Roman"/>
          <w:b w:val="false"/>
          <w:i w:val="false"/>
          <w:color w:val="000000"/>
          <w:sz w:val="28"/>
        </w:rPr>
        <w:t xml:space="preserve">
      В строке 1.27 графе 1 раздела 4 указывается перечень опасных грузов, согласно Правилам перевозки опасных грузов, утвержденных приказом Министра по инвестициям и развитию Республики Казахстан от 30 апреля 2015 года № 548 (зарегистрирован в Реестре государственной регистрации нормативных правовых актов № 11857) (далее - Правила). </w:t>
      </w:r>
    </w:p>
    <w:bookmarkEnd w:id="397"/>
    <w:bookmarkStart w:name="z10980" w:id="398"/>
    <w:p>
      <w:pPr>
        <w:spacing w:after="0"/>
        <w:ind w:left="0"/>
        <w:jc w:val="both"/>
      </w:pPr>
      <w:r>
        <w:rPr>
          <w:rFonts w:ascii="Times New Roman"/>
          <w:b w:val="false"/>
          <w:i w:val="false"/>
          <w:color w:val="000000"/>
          <w:sz w:val="28"/>
        </w:rPr>
        <w:t>
      В графах 3 и 4 разделов 2, 3 и 4 по всем строкам доходы отражаются без налога на добавленную стоимость.</w:t>
      </w:r>
    </w:p>
    <w:bookmarkEnd w:id="398"/>
    <w:bookmarkStart w:name="z10981" w:id="399"/>
    <w:p>
      <w:pPr>
        <w:spacing w:after="0"/>
        <w:ind w:left="0"/>
        <w:jc w:val="both"/>
      </w:pPr>
      <w:r>
        <w:rPr>
          <w:rFonts w:ascii="Times New Roman"/>
          <w:b w:val="false"/>
          <w:i w:val="false"/>
          <w:color w:val="000000"/>
          <w:sz w:val="28"/>
        </w:rPr>
        <w:t xml:space="preserve">
      В строке 1.1.1 раздела 13 к искусственным путям относятся каналы, водохранилища и реки, режим стока и уровней которых значительно изменен возведенными на них гидротехническими сооружениями, построенными для регулирования стока и создающими подпор на всем протяжении реки или на отдельных ее участках. </w:t>
      </w:r>
    </w:p>
    <w:bookmarkEnd w:id="399"/>
    <w:bookmarkStart w:name="z10982" w:id="400"/>
    <w:p>
      <w:pPr>
        <w:spacing w:after="0"/>
        <w:ind w:left="0"/>
        <w:jc w:val="both"/>
      </w:pPr>
      <w:r>
        <w:rPr>
          <w:rFonts w:ascii="Times New Roman"/>
          <w:b w:val="false"/>
          <w:i w:val="false"/>
          <w:color w:val="000000"/>
          <w:sz w:val="28"/>
        </w:rPr>
        <w:t xml:space="preserve">
      В строке 1.2.1 раздела 13 к внутренним водным судоходным путям с гарантированными глубинами относятся пути, на которых обеспечиваются в течение всей навигации или части ее установленные габариты судового хода. </w:t>
      </w:r>
    </w:p>
    <w:bookmarkEnd w:id="400"/>
    <w:bookmarkStart w:name="z10983" w:id="401"/>
    <w:p>
      <w:pPr>
        <w:spacing w:after="0"/>
        <w:ind w:left="0"/>
        <w:jc w:val="both"/>
      </w:pPr>
      <w:r>
        <w:rPr>
          <w:rFonts w:ascii="Times New Roman"/>
          <w:b w:val="false"/>
          <w:i w:val="false"/>
          <w:color w:val="000000"/>
          <w:sz w:val="28"/>
        </w:rPr>
        <w:t xml:space="preserve">
      В строке 1.3.1 раздела 13 к путям с освещаемыми и светоотражающими знаками относятся пути, на которых установлены береговые и плавучие сигнальные устройства с освещением, а также светоотражающими знаками, обеспечивающие безопасность судоходства в ночное время. </w:t>
      </w:r>
    </w:p>
    <w:bookmarkEnd w:id="401"/>
    <w:bookmarkStart w:name="z10984" w:id="402"/>
    <w:p>
      <w:pPr>
        <w:spacing w:after="0"/>
        <w:ind w:left="0"/>
        <w:jc w:val="both"/>
      </w:pPr>
      <w:r>
        <w:rPr>
          <w:rFonts w:ascii="Times New Roman"/>
          <w:b w:val="false"/>
          <w:i w:val="false"/>
          <w:color w:val="000000"/>
          <w:sz w:val="28"/>
        </w:rPr>
        <w:t xml:space="preserve">
      В разделе 15 указываются объемы произведенной продукции (работ, услуг) по вторичным видам деятельности, не относящиеся к основному виду деятельности, которые осуществляются с целью реализации товаров (услуг) для третьих лиц. </w:t>
      </w:r>
    </w:p>
    <w:bookmarkEnd w:id="402"/>
    <w:bookmarkStart w:name="z10985" w:id="403"/>
    <w:p>
      <w:pPr>
        <w:spacing w:after="0"/>
        <w:ind w:left="0"/>
        <w:jc w:val="both"/>
      </w:pPr>
      <w:r>
        <w:rPr>
          <w:rFonts w:ascii="Times New Roman"/>
          <w:b w:val="false"/>
          <w:i w:val="false"/>
          <w:color w:val="000000"/>
          <w:sz w:val="28"/>
        </w:rPr>
        <w:t xml:space="preserve">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 </w:t>
      </w:r>
    </w:p>
    <w:bookmarkEnd w:id="403"/>
    <w:bookmarkStart w:name="z10986" w:id="404"/>
    <w:p>
      <w:pPr>
        <w:spacing w:after="0"/>
        <w:ind w:left="0"/>
        <w:jc w:val="both"/>
      </w:pPr>
      <w:r>
        <w:rPr>
          <w:rFonts w:ascii="Times New Roman"/>
          <w:b w:val="false"/>
          <w:i w:val="false"/>
          <w:color w:val="000000"/>
          <w:sz w:val="28"/>
        </w:rPr>
        <w:t xml:space="preserve">
      3.5 Морской транспорт. </w:t>
      </w:r>
    </w:p>
    <w:bookmarkEnd w:id="404"/>
    <w:bookmarkStart w:name="z10987" w:id="405"/>
    <w:p>
      <w:pPr>
        <w:spacing w:after="0"/>
        <w:ind w:left="0"/>
        <w:jc w:val="both"/>
      </w:pPr>
      <w:r>
        <w:rPr>
          <w:rFonts w:ascii="Times New Roman"/>
          <w:b w:val="false"/>
          <w:i w:val="false"/>
          <w:color w:val="000000"/>
          <w:sz w:val="28"/>
        </w:rPr>
        <w:t xml:space="preserve">
      Предприятия морского транспорта заполняют разделы 1, 2, 3, 4 и 15. </w:t>
      </w:r>
    </w:p>
    <w:bookmarkEnd w:id="405"/>
    <w:bookmarkStart w:name="z10988" w:id="406"/>
    <w:p>
      <w:pPr>
        <w:spacing w:after="0"/>
        <w:ind w:left="0"/>
        <w:jc w:val="both"/>
      </w:pPr>
      <w:r>
        <w:rPr>
          <w:rFonts w:ascii="Times New Roman"/>
          <w:b w:val="false"/>
          <w:i w:val="false"/>
          <w:color w:val="000000"/>
          <w:sz w:val="28"/>
        </w:rPr>
        <w:t xml:space="preserve">
      В разделе 2 и разделе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 внутриреспубликанском сообщении, к которому относятся перевозки между населенными пунктами, расположенными на территории Республики Казахстан; пригородном, к которому относятся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 и городском сообщении, к которому относятся перевозки в пределах установленных границ населенного пункта. </w:t>
      </w:r>
    </w:p>
    <w:bookmarkEnd w:id="406"/>
    <w:bookmarkStart w:name="z10989" w:id="407"/>
    <w:p>
      <w:pPr>
        <w:spacing w:after="0"/>
        <w:ind w:left="0"/>
        <w:jc w:val="both"/>
      </w:pPr>
      <w:r>
        <w:rPr>
          <w:rFonts w:ascii="Times New Roman"/>
          <w:b w:val="false"/>
          <w:i w:val="false"/>
          <w:color w:val="000000"/>
          <w:sz w:val="28"/>
        </w:rPr>
        <w:t xml:space="preserve">
      В графе 1 раздела 2 на морском транспорте учитывается количество пассажиров, фактически перевезенных в отчетном периоде в собственных (арендованных) судах для перевозки пассажиров и судах смешанного назначения.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 </w:t>
      </w:r>
    </w:p>
    <w:bookmarkEnd w:id="407"/>
    <w:bookmarkStart w:name="z10990" w:id="408"/>
    <w:p>
      <w:pPr>
        <w:spacing w:after="0"/>
        <w:ind w:left="0"/>
        <w:jc w:val="both"/>
      </w:pPr>
      <w:r>
        <w:rPr>
          <w:rFonts w:ascii="Times New Roman"/>
          <w:b w:val="false"/>
          <w:i w:val="false"/>
          <w:color w:val="000000"/>
          <w:sz w:val="28"/>
        </w:rPr>
        <w:t xml:space="preserve">
      В перевозки пассажиров на морском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а также пассажиры, осуществляющие перевозки на паромах. </w:t>
      </w:r>
    </w:p>
    <w:bookmarkEnd w:id="408"/>
    <w:bookmarkStart w:name="z10991" w:id="409"/>
    <w:p>
      <w:pPr>
        <w:spacing w:after="0"/>
        <w:ind w:left="0"/>
        <w:jc w:val="both"/>
      </w:pPr>
      <w:r>
        <w:rPr>
          <w:rFonts w:ascii="Times New Roman"/>
          <w:b w:val="false"/>
          <w:i w:val="false"/>
          <w:color w:val="000000"/>
          <w:sz w:val="28"/>
        </w:rPr>
        <w:t xml:space="preserve">
      В графе 2 раздела 2 учитываются пассажирооборот по каждой поездке, исходя из количества пассажиров и расстояния перевозки каждого пассажира от пункта отправления до пункта назначения путем переумножения количества отправленных пассажиров на расстояние перевозки каждого пассажира и суммированием полученных результатов.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 </w:t>
      </w:r>
    </w:p>
    <w:bookmarkEnd w:id="409"/>
    <w:bookmarkStart w:name="z10992" w:id="410"/>
    <w:p>
      <w:pPr>
        <w:spacing w:after="0"/>
        <w:ind w:left="0"/>
        <w:jc w:val="both"/>
      </w:pPr>
      <w:r>
        <w:rPr>
          <w:rFonts w:ascii="Times New Roman"/>
          <w:b w:val="false"/>
          <w:i w:val="false"/>
          <w:color w:val="000000"/>
          <w:sz w:val="28"/>
        </w:rPr>
        <w:t>
      В графе 3 раздела 2 на морском транспорте учитываются доходы, включающие начисленные отчитывающемуся предприятию, за выполненные по перевозочным документам перевозки пассажиров по действующим видам тарифов.</w:t>
      </w:r>
    </w:p>
    <w:bookmarkEnd w:id="410"/>
    <w:bookmarkStart w:name="z10993" w:id="411"/>
    <w:p>
      <w:pPr>
        <w:spacing w:after="0"/>
        <w:ind w:left="0"/>
        <w:jc w:val="both"/>
      </w:pPr>
      <w:r>
        <w:rPr>
          <w:rFonts w:ascii="Times New Roman"/>
          <w:b w:val="false"/>
          <w:i w:val="false"/>
          <w:color w:val="000000"/>
          <w:sz w:val="28"/>
        </w:rPr>
        <w:t>
      В строке 1 графа 4 раздела 2 указываются доходы от сдачи в аренду транспортного средства с водителем (экипажем), согласно заключенному договору аренды.</w:t>
      </w:r>
    </w:p>
    <w:bookmarkEnd w:id="411"/>
    <w:bookmarkStart w:name="z10994" w:id="412"/>
    <w:p>
      <w:pPr>
        <w:spacing w:after="0"/>
        <w:ind w:left="0"/>
        <w:jc w:val="both"/>
      </w:pPr>
      <w:r>
        <w:rPr>
          <w:rFonts w:ascii="Times New Roman"/>
          <w:b w:val="false"/>
          <w:i w:val="false"/>
          <w:color w:val="000000"/>
          <w:sz w:val="28"/>
        </w:rPr>
        <w:t xml:space="preserve">
      В графе 1 разделов 3 и 4 перевозки грузов на морском транспорте, учитывается количество грузов, фактически перевезенных в отчетном периоде в собственных (арендованных) судах для перевозки грузов и судах смешанного назначения, которые учитывается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приспособлений и оборудования, применяемых при перевозках. </w:t>
      </w:r>
    </w:p>
    <w:bookmarkEnd w:id="412"/>
    <w:bookmarkStart w:name="z10995" w:id="413"/>
    <w:p>
      <w:pPr>
        <w:spacing w:after="0"/>
        <w:ind w:left="0"/>
        <w:jc w:val="both"/>
      </w:pPr>
      <w:r>
        <w:rPr>
          <w:rFonts w:ascii="Times New Roman"/>
          <w:b w:val="false"/>
          <w:i w:val="false"/>
          <w:color w:val="000000"/>
          <w:sz w:val="28"/>
        </w:rPr>
        <w:t xml:space="preserve">
      В графе 2 раздела 3 указывается грузооборот морского транспорта, который рассчитывается путем умножения веса отправки груза в тоннах на расстояние перевозки в километрах с суммированием полученных результатов по всем отправлениям. Пример расчета грузооборота приведен в Приложении 2 к настоящей Инструкции. </w:t>
      </w:r>
    </w:p>
    <w:bookmarkEnd w:id="413"/>
    <w:bookmarkStart w:name="z10996" w:id="414"/>
    <w:p>
      <w:pPr>
        <w:spacing w:after="0"/>
        <w:ind w:left="0"/>
        <w:jc w:val="both"/>
      </w:pPr>
      <w:r>
        <w:rPr>
          <w:rFonts w:ascii="Times New Roman"/>
          <w:b w:val="false"/>
          <w:i w:val="false"/>
          <w:color w:val="000000"/>
          <w:sz w:val="28"/>
        </w:rPr>
        <w:t xml:space="preserve">
      В графе 3 раздела 3 учитываются доходы, начисленные отчитывающемуся предприятию, за выполненные по перевозочным документам перевозки грузов по действующим видам тарифов. </w:t>
      </w:r>
    </w:p>
    <w:bookmarkEnd w:id="414"/>
    <w:bookmarkStart w:name="z10997" w:id="415"/>
    <w:p>
      <w:pPr>
        <w:spacing w:after="0"/>
        <w:ind w:left="0"/>
        <w:jc w:val="both"/>
      </w:pPr>
      <w:r>
        <w:rPr>
          <w:rFonts w:ascii="Times New Roman"/>
          <w:b w:val="false"/>
          <w:i w:val="false"/>
          <w:color w:val="000000"/>
          <w:sz w:val="28"/>
        </w:rPr>
        <w:t xml:space="preserve">
      В строке 1.1.1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 </w:t>
      </w:r>
    </w:p>
    <w:bookmarkEnd w:id="415"/>
    <w:bookmarkStart w:name="z10998" w:id="416"/>
    <w:p>
      <w:pPr>
        <w:spacing w:after="0"/>
        <w:ind w:left="0"/>
        <w:jc w:val="both"/>
      </w:pPr>
      <w:r>
        <w:rPr>
          <w:rFonts w:ascii="Times New Roman"/>
          <w:b w:val="false"/>
          <w:i w:val="false"/>
          <w:color w:val="000000"/>
          <w:sz w:val="28"/>
        </w:rPr>
        <w:t xml:space="preserve">
      В строке 1.1.2 раздела 3 указывается объем перевезенных грузов по импорту за отчетный период, включающих все товары новые или существующие товары, оплаченные или переданные бесплатно из других стран. </w:t>
      </w:r>
    </w:p>
    <w:bookmarkEnd w:id="416"/>
    <w:bookmarkStart w:name="z10999" w:id="417"/>
    <w:p>
      <w:pPr>
        <w:spacing w:after="0"/>
        <w:ind w:left="0"/>
        <w:jc w:val="both"/>
      </w:pPr>
      <w:r>
        <w:rPr>
          <w:rFonts w:ascii="Times New Roman"/>
          <w:b w:val="false"/>
          <w:i w:val="false"/>
          <w:color w:val="000000"/>
          <w:sz w:val="28"/>
        </w:rPr>
        <w:t xml:space="preserve">
      В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 </w:t>
      </w:r>
    </w:p>
    <w:bookmarkEnd w:id="417"/>
    <w:bookmarkStart w:name="z11000" w:id="418"/>
    <w:p>
      <w:pPr>
        <w:spacing w:after="0"/>
        <w:ind w:left="0"/>
        <w:jc w:val="both"/>
      </w:pPr>
      <w:r>
        <w:rPr>
          <w:rFonts w:ascii="Times New Roman"/>
          <w:b w:val="false"/>
          <w:i w:val="false"/>
          <w:color w:val="000000"/>
          <w:sz w:val="28"/>
        </w:rPr>
        <w:t>
      В строке 1 графы 4 раздела 3 указываются доходы от сдачи в аренду транспортного средства с водителем (экипажем), согласно заключенному договору аренды.</w:t>
      </w:r>
    </w:p>
    <w:bookmarkEnd w:id="418"/>
    <w:bookmarkStart w:name="z11001" w:id="419"/>
    <w:p>
      <w:pPr>
        <w:spacing w:after="0"/>
        <w:ind w:left="0"/>
        <w:jc w:val="both"/>
      </w:pPr>
      <w:r>
        <w:rPr>
          <w:rFonts w:ascii="Times New Roman"/>
          <w:b w:val="false"/>
          <w:i w:val="false"/>
          <w:color w:val="000000"/>
          <w:sz w:val="28"/>
        </w:rPr>
        <w:t xml:space="preserve">
      Во всех строках граф 1 и 2 раздела 4 указываются перевозки грузов по видам грузов. </w:t>
      </w:r>
    </w:p>
    <w:bookmarkEnd w:id="419"/>
    <w:bookmarkStart w:name="z11002" w:id="420"/>
    <w:p>
      <w:pPr>
        <w:spacing w:after="0"/>
        <w:ind w:left="0"/>
        <w:jc w:val="both"/>
      </w:pPr>
      <w:r>
        <w:rPr>
          <w:rFonts w:ascii="Times New Roman"/>
          <w:b w:val="false"/>
          <w:i w:val="false"/>
          <w:color w:val="000000"/>
          <w:sz w:val="28"/>
        </w:rPr>
        <w:t>
      В графе 3 раздела 4 указываются доходы от перевозки (транспортировки) нефти, нефтепродуктов и природного газа.</w:t>
      </w:r>
    </w:p>
    <w:bookmarkEnd w:id="420"/>
    <w:bookmarkStart w:name="z11003" w:id="421"/>
    <w:p>
      <w:pPr>
        <w:spacing w:after="0"/>
        <w:ind w:left="0"/>
        <w:jc w:val="both"/>
      </w:pPr>
      <w:r>
        <w:rPr>
          <w:rFonts w:ascii="Times New Roman"/>
          <w:b w:val="false"/>
          <w:i w:val="false"/>
          <w:color w:val="000000"/>
          <w:sz w:val="28"/>
        </w:rPr>
        <w:t xml:space="preserve">
      В строке 1.27 графе 1 раздела 4 указывается перечень опасных грузов, согласно Правилам. </w:t>
      </w:r>
    </w:p>
    <w:bookmarkEnd w:id="421"/>
    <w:bookmarkStart w:name="z11004" w:id="422"/>
    <w:p>
      <w:pPr>
        <w:spacing w:after="0"/>
        <w:ind w:left="0"/>
        <w:jc w:val="both"/>
      </w:pPr>
      <w:r>
        <w:rPr>
          <w:rFonts w:ascii="Times New Roman"/>
          <w:b w:val="false"/>
          <w:i w:val="false"/>
          <w:color w:val="000000"/>
          <w:sz w:val="28"/>
        </w:rPr>
        <w:t xml:space="preserve">
      В строке 1.28 графе 1 раздела 4 указываются перевозки грузов в контейнерах. </w:t>
      </w:r>
    </w:p>
    <w:bookmarkEnd w:id="422"/>
    <w:bookmarkStart w:name="z11005" w:id="423"/>
    <w:p>
      <w:pPr>
        <w:spacing w:after="0"/>
        <w:ind w:left="0"/>
        <w:jc w:val="both"/>
      </w:pPr>
      <w:r>
        <w:rPr>
          <w:rFonts w:ascii="Times New Roman"/>
          <w:b w:val="false"/>
          <w:i w:val="false"/>
          <w:color w:val="000000"/>
          <w:sz w:val="28"/>
        </w:rPr>
        <w:t>
      В графах 3 и 4 разделов 2, 3 и 4 по всем строкам доходы отражаются без налога на добавленную стоимость.</w:t>
      </w:r>
    </w:p>
    <w:bookmarkEnd w:id="423"/>
    <w:bookmarkStart w:name="z11006" w:id="424"/>
    <w:p>
      <w:pPr>
        <w:spacing w:after="0"/>
        <w:ind w:left="0"/>
        <w:jc w:val="both"/>
      </w:pPr>
      <w:r>
        <w:rPr>
          <w:rFonts w:ascii="Times New Roman"/>
          <w:b w:val="false"/>
          <w:i w:val="false"/>
          <w:color w:val="000000"/>
          <w:sz w:val="28"/>
        </w:rPr>
        <w:t xml:space="preserve">
      В разделе 15 указываются объемы произведенной продукции (работ, услуг) по вторичным видам деятельности, не относящиеся к основному виду деятельности, которые осуществляются с целью реализации товаров (услуг) для третьих лиц. </w:t>
      </w:r>
    </w:p>
    <w:bookmarkEnd w:id="424"/>
    <w:bookmarkStart w:name="z11007" w:id="425"/>
    <w:p>
      <w:pPr>
        <w:spacing w:after="0"/>
        <w:ind w:left="0"/>
        <w:jc w:val="both"/>
      </w:pPr>
      <w:r>
        <w:rPr>
          <w:rFonts w:ascii="Times New Roman"/>
          <w:b w:val="false"/>
          <w:i w:val="false"/>
          <w:color w:val="000000"/>
          <w:sz w:val="28"/>
        </w:rPr>
        <w:t xml:space="preserve">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 </w:t>
      </w:r>
    </w:p>
    <w:bookmarkEnd w:id="425"/>
    <w:bookmarkStart w:name="z11008" w:id="426"/>
    <w:p>
      <w:pPr>
        <w:spacing w:after="0"/>
        <w:ind w:left="0"/>
        <w:jc w:val="both"/>
      </w:pPr>
      <w:r>
        <w:rPr>
          <w:rFonts w:ascii="Times New Roman"/>
          <w:b w:val="false"/>
          <w:i w:val="false"/>
          <w:color w:val="000000"/>
          <w:sz w:val="28"/>
        </w:rPr>
        <w:t xml:space="preserve">
      3.6 Трубопроводный транспорт. </w:t>
      </w:r>
    </w:p>
    <w:bookmarkEnd w:id="426"/>
    <w:bookmarkStart w:name="z11009" w:id="427"/>
    <w:p>
      <w:pPr>
        <w:spacing w:after="0"/>
        <w:ind w:left="0"/>
        <w:jc w:val="both"/>
      </w:pPr>
      <w:r>
        <w:rPr>
          <w:rFonts w:ascii="Times New Roman"/>
          <w:b w:val="false"/>
          <w:i w:val="false"/>
          <w:color w:val="000000"/>
          <w:sz w:val="28"/>
        </w:rPr>
        <w:t xml:space="preserve">
      Предприятия трубопроводного транспорта заполняют разделы 1, 3, 4, 5, 6 и 15. </w:t>
      </w:r>
    </w:p>
    <w:bookmarkEnd w:id="427"/>
    <w:bookmarkStart w:name="z11010" w:id="428"/>
    <w:p>
      <w:pPr>
        <w:spacing w:after="0"/>
        <w:ind w:left="0"/>
        <w:jc w:val="both"/>
      </w:pPr>
      <w:r>
        <w:rPr>
          <w:rFonts w:ascii="Times New Roman"/>
          <w:b w:val="false"/>
          <w:i w:val="false"/>
          <w:color w:val="000000"/>
          <w:sz w:val="28"/>
        </w:rPr>
        <w:t xml:space="preserve">
      В разделе 3 указывается транспортировка грузов по международному сообщению, к которому относятся перевозки между Республикой Казахстан и иностранными государствами или транзитом через территорию Республики Казахстан и внутриреспубликанскому сообщению, к которому относятся перевозки между населенными пунктами, расположенными на территории Республики Казахстан. </w:t>
      </w:r>
    </w:p>
    <w:bookmarkEnd w:id="428"/>
    <w:bookmarkStart w:name="z11011" w:id="429"/>
    <w:p>
      <w:pPr>
        <w:spacing w:after="0"/>
        <w:ind w:left="0"/>
        <w:jc w:val="both"/>
      </w:pPr>
      <w:r>
        <w:rPr>
          <w:rFonts w:ascii="Times New Roman"/>
          <w:b w:val="false"/>
          <w:i w:val="false"/>
          <w:color w:val="000000"/>
          <w:sz w:val="28"/>
        </w:rPr>
        <w:t>
      В графе 1 разделов 3 и 4 указывается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Объем транспортировки грузов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кубических метров газа = 0,8 тонн или 1 тонна = 1250 кубических метров. Транспортировка воды учитывается в единицах объема и переводится в единицы массы (веса) по следующему соотношению: 1 кубический метр = 1000 килограмм воды или 1 тонна воды.</w:t>
      </w:r>
    </w:p>
    <w:bookmarkEnd w:id="429"/>
    <w:bookmarkStart w:name="z11012" w:id="430"/>
    <w:p>
      <w:pPr>
        <w:spacing w:after="0"/>
        <w:ind w:left="0"/>
        <w:jc w:val="both"/>
      </w:pPr>
      <w:r>
        <w:rPr>
          <w:rFonts w:ascii="Times New Roman"/>
          <w:b w:val="false"/>
          <w:i w:val="false"/>
          <w:color w:val="000000"/>
          <w:sz w:val="28"/>
        </w:rPr>
        <w:t xml:space="preserve">
      В строке 1.1.1 раздела 3 указывается объем транспортированных грузов на экспорт за отчетный период, включающий все новые или существующие товары, проданные или переданные за границу. </w:t>
      </w:r>
    </w:p>
    <w:bookmarkEnd w:id="430"/>
    <w:bookmarkStart w:name="z11013" w:id="431"/>
    <w:p>
      <w:pPr>
        <w:spacing w:after="0"/>
        <w:ind w:left="0"/>
        <w:jc w:val="both"/>
      </w:pPr>
      <w:r>
        <w:rPr>
          <w:rFonts w:ascii="Times New Roman"/>
          <w:b w:val="false"/>
          <w:i w:val="false"/>
          <w:color w:val="000000"/>
          <w:sz w:val="28"/>
        </w:rPr>
        <w:t xml:space="preserve">
      В строке 1.1.2 раздела 3 указывается объем транспортированных грузов по импорту за отчетный период, включающих все товары новые или существующие товары, оплаченные или переданные бесплатно из других стран. </w:t>
      </w:r>
    </w:p>
    <w:bookmarkEnd w:id="431"/>
    <w:bookmarkStart w:name="z11014" w:id="432"/>
    <w:p>
      <w:pPr>
        <w:spacing w:after="0"/>
        <w:ind w:left="0"/>
        <w:jc w:val="both"/>
      </w:pPr>
      <w:r>
        <w:rPr>
          <w:rFonts w:ascii="Times New Roman"/>
          <w:b w:val="false"/>
          <w:i w:val="false"/>
          <w:color w:val="000000"/>
          <w:sz w:val="28"/>
        </w:rPr>
        <w:t xml:space="preserve">
      В строке 1.1.3. раздела 3 указывается объем транспортированных грузов, осуществляемых между грузоотправителями и грузополучателями иностранных государств, транзитом по территории Республики Казахстан. </w:t>
      </w:r>
    </w:p>
    <w:bookmarkEnd w:id="432"/>
    <w:bookmarkStart w:name="z11015" w:id="433"/>
    <w:p>
      <w:pPr>
        <w:spacing w:after="0"/>
        <w:ind w:left="0"/>
        <w:jc w:val="both"/>
      </w:pPr>
      <w:r>
        <w:rPr>
          <w:rFonts w:ascii="Times New Roman"/>
          <w:b w:val="false"/>
          <w:i w:val="false"/>
          <w:color w:val="000000"/>
          <w:sz w:val="28"/>
        </w:rPr>
        <w:t xml:space="preserve">
      Во всех строках графы 5 раздела 3 учитывается грузооборот, рассчитываемый как сумма умножений объемов перекачки нефти (газа, воды)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и тому подобное. </w:t>
      </w:r>
    </w:p>
    <w:bookmarkEnd w:id="433"/>
    <w:bookmarkStart w:name="z11016" w:id="434"/>
    <w:p>
      <w:pPr>
        <w:spacing w:after="0"/>
        <w:ind w:left="0"/>
        <w:jc w:val="both"/>
      </w:pPr>
      <w:r>
        <w:rPr>
          <w:rFonts w:ascii="Times New Roman"/>
          <w:b w:val="false"/>
          <w:i w:val="false"/>
          <w:color w:val="000000"/>
          <w:sz w:val="28"/>
        </w:rPr>
        <w:t>
      Во всех строках граф 1 и 2 раздела 4 указываются перевозки грузов по видам грузов.</w:t>
      </w:r>
    </w:p>
    <w:bookmarkEnd w:id="434"/>
    <w:bookmarkStart w:name="z11017" w:id="435"/>
    <w:p>
      <w:pPr>
        <w:spacing w:after="0"/>
        <w:ind w:left="0"/>
        <w:jc w:val="both"/>
      </w:pPr>
      <w:r>
        <w:rPr>
          <w:rFonts w:ascii="Times New Roman"/>
          <w:b w:val="false"/>
          <w:i w:val="false"/>
          <w:color w:val="000000"/>
          <w:sz w:val="28"/>
        </w:rPr>
        <w:t>
      В графе 3 раздела 4 указываются доходы от перевозки (транспортировки) нефти, нефтепродуктов и природного газа.</w:t>
      </w:r>
    </w:p>
    <w:bookmarkEnd w:id="435"/>
    <w:bookmarkStart w:name="z11018" w:id="436"/>
    <w:p>
      <w:pPr>
        <w:spacing w:after="0"/>
        <w:ind w:left="0"/>
        <w:jc w:val="both"/>
      </w:pPr>
      <w:r>
        <w:rPr>
          <w:rFonts w:ascii="Times New Roman"/>
          <w:b w:val="false"/>
          <w:i w:val="false"/>
          <w:color w:val="000000"/>
          <w:sz w:val="28"/>
        </w:rPr>
        <w:t>
      В графе 3 раздела 3 доходы от транспортирования нефти на нефтепроводном транспорте определяются исходя из тарифов за перекачку, перевалку и налив нефти, нефтепродуктов. На газопроводном транспорте доходы определяются путем умножения тарифа за транспортировку 1000 кубических метров газа на объем транспортировки. Доходы от транспортировки воды по магистральному трубопроводу определяются путем умножения тарифа по транспортировке 1000 кубических метров воды на объем транспортировки.</w:t>
      </w:r>
    </w:p>
    <w:bookmarkEnd w:id="436"/>
    <w:bookmarkStart w:name="z11019" w:id="437"/>
    <w:p>
      <w:pPr>
        <w:spacing w:after="0"/>
        <w:ind w:left="0"/>
        <w:jc w:val="both"/>
      </w:pPr>
      <w:r>
        <w:rPr>
          <w:rFonts w:ascii="Times New Roman"/>
          <w:b w:val="false"/>
          <w:i w:val="false"/>
          <w:color w:val="000000"/>
          <w:sz w:val="28"/>
        </w:rPr>
        <w:t>
      В разделе 5 указываются основные показатели работы трубопроводного транспорта в разрезе регионов.</w:t>
      </w:r>
    </w:p>
    <w:bookmarkEnd w:id="437"/>
    <w:bookmarkStart w:name="z11020" w:id="438"/>
    <w:p>
      <w:pPr>
        <w:spacing w:after="0"/>
        <w:ind w:left="0"/>
        <w:jc w:val="both"/>
      </w:pPr>
      <w:r>
        <w:rPr>
          <w:rFonts w:ascii="Times New Roman"/>
          <w:b w:val="false"/>
          <w:i w:val="false"/>
          <w:color w:val="000000"/>
          <w:sz w:val="28"/>
        </w:rPr>
        <w:t>
      В графе 4 раздела 3 учитывается объем транспортировки нефти, нефтепродуктов, газа и воды по магистральному трубопроводу от точки входа до точки выхода груза по территории всех регионов маршрута транспортировки и учитывается в каждом из них (объем груза отражается во всех регионах, по которым он транспортировался).</w:t>
      </w:r>
    </w:p>
    <w:bookmarkEnd w:id="438"/>
    <w:bookmarkStart w:name="z11021" w:id="439"/>
    <w:p>
      <w:pPr>
        <w:spacing w:after="0"/>
        <w:ind w:left="0"/>
        <w:jc w:val="both"/>
      </w:pPr>
      <w:r>
        <w:rPr>
          <w:rFonts w:ascii="Times New Roman"/>
          <w:b w:val="false"/>
          <w:i w:val="false"/>
          <w:color w:val="000000"/>
          <w:sz w:val="28"/>
        </w:rPr>
        <w:t xml:space="preserve">
      В графе 5 и 6 раздела 3 грузооборот и доходы от транспортировки грузов по регионам учитываются в соответствии с протяженностью магистрального трубопровода, проходящего по области. </w:t>
      </w:r>
    </w:p>
    <w:bookmarkEnd w:id="439"/>
    <w:bookmarkStart w:name="z11022" w:id="440"/>
    <w:p>
      <w:pPr>
        <w:spacing w:after="0"/>
        <w:ind w:left="0"/>
        <w:jc w:val="both"/>
      </w:pPr>
      <w:r>
        <w:rPr>
          <w:rFonts w:ascii="Times New Roman"/>
          <w:b w:val="false"/>
          <w:i w:val="false"/>
          <w:color w:val="000000"/>
          <w:sz w:val="28"/>
        </w:rPr>
        <w:t>
      В графах 3, 4 и 6 разделов 3, 4 и 5 по всем строкам доходы отражаются без налога на добавленную стоимость.</w:t>
      </w:r>
    </w:p>
    <w:bookmarkEnd w:id="440"/>
    <w:bookmarkStart w:name="z11023" w:id="441"/>
    <w:p>
      <w:pPr>
        <w:spacing w:after="0"/>
        <w:ind w:left="0"/>
        <w:jc w:val="both"/>
      </w:pPr>
      <w:r>
        <w:rPr>
          <w:rFonts w:ascii="Times New Roman"/>
          <w:b w:val="false"/>
          <w:i w:val="false"/>
          <w:color w:val="000000"/>
          <w:sz w:val="28"/>
        </w:rPr>
        <w:t xml:space="preserve">
      В строке 1, 2 и 3 раздела 6 учитывается протяженность магистральных трубопроводов, которая включает длину инженерного сооружения, состоящего из линейной части и сопряженных с ним наземных объектов, коммуникаций, телеуправления и связи, предназначенное для транспортировки нефти (газа, воды) от мест добыч (переработки, забора) до мест перевалки на другой вид транспорта, переработки или потребления. </w:t>
      </w:r>
    </w:p>
    <w:bookmarkEnd w:id="441"/>
    <w:bookmarkStart w:name="z11024" w:id="442"/>
    <w:p>
      <w:pPr>
        <w:spacing w:after="0"/>
        <w:ind w:left="0"/>
        <w:jc w:val="both"/>
      </w:pPr>
      <w:r>
        <w:rPr>
          <w:rFonts w:ascii="Times New Roman"/>
          <w:b w:val="false"/>
          <w:i w:val="false"/>
          <w:color w:val="000000"/>
          <w:sz w:val="28"/>
        </w:rPr>
        <w:t xml:space="preserve">
      В разделе 15 указываются объемы произведенной продукции (работ, услуг) по вторичным видам деятельности, не относящиеся к основному виду деятельности, которые осуществляются с целью реализации товаров (услуг) для третьих лиц. </w:t>
      </w:r>
    </w:p>
    <w:bookmarkEnd w:id="442"/>
    <w:bookmarkStart w:name="z11025" w:id="443"/>
    <w:p>
      <w:pPr>
        <w:spacing w:after="0"/>
        <w:ind w:left="0"/>
        <w:jc w:val="both"/>
      </w:pPr>
      <w:r>
        <w:rPr>
          <w:rFonts w:ascii="Times New Roman"/>
          <w:b w:val="false"/>
          <w:i w:val="false"/>
          <w:color w:val="000000"/>
          <w:sz w:val="28"/>
        </w:rPr>
        <w:t xml:space="preserve">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 </w:t>
      </w:r>
    </w:p>
    <w:bookmarkEnd w:id="443"/>
    <w:bookmarkStart w:name="z11026" w:id="444"/>
    <w:p>
      <w:pPr>
        <w:spacing w:after="0"/>
        <w:ind w:left="0"/>
        <w:jc w:val="both"/>
      </w:pPr>
      <w:r>
        <w:rPr>
          <w:rFonts w:ascii="Times New Roman"/>
          <w:b w:val="false"/>
          <w:i w:val="false"/>
          <w:color w:val="000000"/>
          <w:sz w:val="28"/>
        </w:rPr>
        <w:t xml:space="preserve">
      4.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 </w:t>
      </w:r>
    </w:p>
    <w:bookmarkEnd w:id="444"/>
    <w:bookmarkStart w:name="z11027" w:id="445"/>
    <w:p>
      <w:pPr>
        <w:spacing w:after="0"/>
        <w:ind w:left="0"/>
        <w:jc w:val="both"/>
      </w:pPr>
      <w:r>
        <w:rPr>
          <w:rFonts w:ascii="Times New Roman"/>
          <w:b w:val="false"/>
          <w:i w:val="false"/>
          <w:color w:val="000000"/>
          <w:sz w:val="28"/>
        </w:rPr>
        <w:t xml:space="preserve">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 </w:t>
      </w:r>
    </w:p>
    <w:bookmarkEnd w:id="445"/>
    <w:bookmarkStart w:name="z11028" w:id="446"/>
    <w:p>
      <w:pPr>
        <w:spacing w:after="0"/>
        <w:ind w:left="0"/>
        <w:jc w:val="both"/>
      </w:pPr>
      <w:r>
        <w:rPr>
          <w:rFonts w:ascii="Times New Roman"/>
          <w:b w:val="false"/>
          <w:i w:val="false"/>
          <w:color w:val="000000"/>
          <w:sz w:val="28"/>
        </w:rPr>
        <w:t>
      6. Примечание: Х – данная позиция не подлежит заполнению.</w:t>
      </w:r>
    </w:p>
    <w:bookmarkEnd w:id="446"/>
    <w:bookmarkStart w:name="z11029" w:id="447"/>
    <w:p>
      <w:pPr>
        <w:spacing w:after="0"/>
        <w:ind w:left="0"/>
        <w:jc w:val="both"/>
      </w:pPr>
      <w:r>
        <w:rPr>
          <w:rFonts w:ascii="Times New Roman"/>
          <w:b w:val="false"/>
          <w:i w:val="false"/>
          <w:color w:val="000000"/>
          <w:sz w:val="28"/>
        </w:rPr>
        <w:t>
      7. Арифметико–логический контроль:</w:t>
      </w:r>
    </w:p>
    <w:bookmarkEnd w:id="447"/>
    <w:bookmarkStart w:name="z11030" w:id="448"/>
    <w:p>
      <w:pPr>
        <w:spacing w:after="0"/>
        <w:ind w:left="0"/>
        <w:jc w:val="both"/>
      </w:pPr>
      <w:r>
        <w:rPr>
          <w:rFonts w:ascii="Times New Roman"/>
          <w:b w:val="false"/>
          <w:i w:val="false"/>
          <w:color w:val="000000"/>
          <w:sz w:val="28"/>
        </w:rPr>
        <w:t>
      1) Раздел 2:</w:t>
      </w:r>
    </w:p>
    <w:bookmarkEnd w:id="448"/>
    <w:bookmarkStart w:name="z11031" w:id="449"/>
    <w:p>
      <w:pPr>
        <w:spacing w:after="0"/>
        <w:ind w:left="0"/>
        <w:jc w:val="both"/>
      </w:pPr>
      <w:r>
        <w:rPr>
          <w:rFonts w:ascii="Times New Roman"/>
          <w:b w:val="false"/>
          <w:i w:val="false"/>
          <w:color w:val="000000"/>
          <w:sz w:val="28"/>
        </w:rPr>
        <w:t>
      строка 1 = ∑ строк 1.1, 1.2, 1.3, 1.4 для граф 1-3;</w:t>
      </w:r>
    </w:p>
    <w:bookmarkEnd w:id="449"/>
    <w:bookmarkStart w:name="z11032" w:id="450"/>
    <w:p>
      <w:pPr>
        <w:spacing w:after="0"/>
        <w:ind w:left="0"/>
        <w:jc w:val="both"/>
      </w:pPr>
      <w:r>
        <w:rPr>
          <w:rFonts w:ascii="Times New Roman"/>
          <w:b w:val="false"/>
          <w:i w:val="false"/>
          <w:color w:val="000000"/>
          <w:sz w:val="28"/>
        </w:rPr>
        <w:t>
      строка 1.1 = ∑ строк 1.1.1 и 1.1.2 для граф 1-3;</w:t>
      </w:r>
    </w:p>
    <w:bookmarkEnd w:id="450"/>
    <w:bookmarkStart w:name="z11033" w:id="451"/>
    <w:p>
      <w:pPr>
        <w:spacing w:after="0"/>
        <w:ind w:left="0"/>
        <w:jc w:val="both"/>
      </w:pPr>
      <w:r>
        <w:rPr>
          <w:rFonts w:ascii="Times New Roman"/>
          <w:b w:val="false"/>
          <w:i w:val="false"/>
          <w:color w:val="000000"/>
          <w:sz w:val="28"/>
        </w:rPr>
        <w:t>
      строка 1.2 = ∑ строк 1.2.1 и 1.2.2 для граф 1-3;</w:t>
      </w:r>
    </w:p>
    <w:bookmarkEnd w:id="451"/>
    <w:bookmarkStart w:name="z11034" w:id="452"/>
    <w:p>
      <w:pPr>
        <w:spacing w:after="0"/>
        <w:ind w:left="0"/>
        <w:jc w:val="both"/>
      </w:pPr>
      <w:r>
        <w:rPr>
          <w:rFonts w:ascii="Times New Roman"/>
          <w:b w:val="false"/>
          <w:i w:val="false"/>
          <w:color w:val="000000"/>
          <w:sz w:val="28"/>
        </w:rPr>
        <w:t>
      строка 1.2.1 = ∑ строк 1.2.1.1 и 1.2.1.2 для граф 1-3;</w:t>
      </w:r>
    </w:p>
    <w:bookmarkEnd w:id="452"/>
    <w:bookmarkStart w:name="z11035" w:id="453"/>
    <w:p>
      <w:pPr>
        <w:spacing w:after="0"/>
        <w:ind w:left="0"/>
        <w:jc w:val="both"/>
      </w:pPr>
      <w:r>
        <w:rPr>
          <w:rFonts w:ascii="Times New Roman"/>
          <w:b w:val="false"/>
          <w:i w:val="false"/>
          <w:color w:val="000000"/>
          <w:sz w:val="28"/>
        </w:rPr>
        <w:t>
      строка 1.2.2 = ∑ строк 1.2.2.1 и 1.2.2.2 для граф 1-3;</w:t>
      </w:r>
    </w:p>
    <w:bookmarkEnd w:id="453"/>
    <w:bookmarkStart w:name="z11036" w:id="454"/>
    <w:p>
      <w:pPr>
        <w:spacing w:after="0"/>
        <w:ind w:left="0"/>
        <w:jc w:val="both"/>
      </w:pPr>
      <w:r>
        <w:rPr>
          <w:rFonts w:ascii="Times New Roman"/>
          <w:b w:val="false"/>
          <w:i w:val="false"/>
          <w:color w:val="000000"/>
          <w:sz w:val="28"/>
        </w:rPr>
        <w:t>
      строка 1.3 = ∑ строк 1.3.1 и 1.3.2 для граф 1-3;</w:t>
      </w:r>
    </w:p>
    <w:bookmarkEnd w:id="454"/>
    <w:bookmarkStart w:name="z11037" w:id="455"/>
    <w:p>
      <w:pPr>
        <w:spacing w:after="0"/>
        <w:ind w:left="0"/>
        <w:jc w:val="both"/>
      </w:pPr>
      <w:r>
        <w:rPr>
          <w:rFonts w:ascii="Times New Roman"/>
          <w:b w:val="false"/>
          <w:i w:val="false"/>
          <w:color w:val="000000"/>
          <w:sz w:val="28"/>
        </w:rPr>
        <w:t xml:space="preserve">
      строка 1.4 = ∑ строк 1.4.1-1.4.7 для граф 1-3; </w:t>
      </w:r>
    </w:p>
    <w:bookmarkEnd w:id="455"/>
    <w:bookmarkStart w:name="z11038" w:id="456"/>
    <w:p>
      <w:pPr>
        <w:spacing w:after="0"/>
        <w:ind w:left="0"/>
        <w:jc w:val="both"/>
      </w:pPr>
      <w:r>
        <w:rPr>
          <w:rFonts w:ascii="Times New Roman"/>
          <w:b w:val="false"/>
          <w:i w:val="false"/>
          <w:color w:val="000000"/>
          <w:sz w:val="28"/>
        </w:rPr>
        <w:t>
      2) Раздел 3:</w:t>
      </w:r>
    </w:p>
    <w:bookmarkEnd w:id="456"/>
    <w:bookmarkStart w:name="z11039" w:id="457"/>
    <w:p>
      <w:pPr>
        <w:spacing w:after="0"/>
        <w:ind w:left="0"/>
        <w:jc w:val="both"/>
      </w:pPr>
      <w:r>
        <w:rPr>
          <w:rFonts w:ascii="Times New Roman"/>
          <w:b w:val="false"/>
          <w:i w:val="false"/>
          <w:color w:val="000000"/>
          <w:sz w:val="28"/>
        </w:rPr>
        <w:t>
      строка 1 = ∑ строк 1.1, 1.2, 1.3, 1.4 для граф 1-3;</w:t>
      </w:r>
    </w:p>
    <w:bookmarkEnd w:id="457"/>
    <w:bookmarkStart w:name="z11040" w:id="458"/>
    <w:p>
      <w:pPr>
        <w:spacing w:after="0"/>
        <w:ind w:left="0"/>
        <w:jc w:val="both"/>
      </w:pPr>
      <w:r>
        <w:rPr>
          <w:rFonts w:ascii="Times New Roman"/>
          <w:b w:val="false"/>
          <w:i w:val="false"/>
          <w:color w:val="000000"/>
          <w:sz w:val="28"/>
        </w:rPr>
        <w:t>
      строка 1.1 = ∑ строк 1.1.1, 1.1.2 и 1.1.3 для граф 1-3;</w:t>
      </w:r>
    </w:p>
    <w:bookmarkEnd w:id="458"/>
    <w:bookmarkStart w:name="z11041" w:id="459"/>
    <w:p>
      <w:pPr>
        <w:spacing w:after="0"/>
        <w:ind w:left="0"/>
        <w:jc w:val="both"/>
      </w:pPr>
      <w:r>
        <w:rPr>
          <w:rFonts w:ascii="Times New Roman"/>
          <w:b w:val="false"/>
          <w:i w:val="false"/>
          <w:color w:val="000000"/>
          <w:sz w:val="28"/>
        </w:rPr>
        <w:t>
      строка 1.1.1 = ∑ строкам 1.1.1.1 и 1.1.1.2 для граф 1-3;</w:t>
      </w:r>
    </w:p>
    <w:bookmarkEnd w:id="459"/>
    <w:bookmarkStart w:name="z11042" w:id="460"/>
    <w:p>
      <w:pPr>
        <w:spacing w:after="0"/>
        <w:ind w:left="0"/>
        <w:jc w:val="both"/>
      </w:pPr>
      <w:r>
        <w:rPr>
          <w:rFonts w:ascii="Times New Roman"/>
          <w:b w:val="false"/>
          <w:i w:val="false"/>
          <w:color w:val="000000"/>
          <w:sz w:val="28"/>
        </w:rPr>
        <w:t>
      строка 1.1.2 = ∑ строкам 1.1.2.1 и 1.1.2.2 для граф 1-3;</w:t>
      </w:r>
    </w:p>
    <w:bookmarkEnd w:id="460"/>
    <w:bookmarkStart w:name="z11043" w:id="461"/>
    <w:p>
      <w:pPr>
        <w:spacing w:after="0"/>
        <w:ind w:left="0"/>
        <w:jc w:val="both"/>
      </w:pPr>
      <w:r>
        <w:rPr>
          <w:rFonts w:ascii="Times New Roman"/>
          <w:b w:val="false"/>
          <w:i w:val="false"/>
          <w:color w:val="000000"/>
          <w:sz w:val="28"/>
        </w:rPr>
        <w:t>
      строка 1.2 = ∑ строк 1.2.1 и 1.2.2 для граф 1-3;</w:t>
      </w:r>
    </w:p>
    <w:bookmarkEnd w:id="461"/>
    <w:bookmarkStart w:name="z11044" w:id="462"/>
    <w:p>
      <w:pPr>
        <w:spacing w:after="0"/>
        <w:ind w:left="0"/>
        <w:jc w:val="both"/>
      </w:pPr>
      <w:r>
        <w:rPr>
          <w:rFonts w:ascii="Times New Roman"/>
          <w:b w:val="false"/>
          <w:i w:val="false"/>
          <w:color w:val="000000"/>
          <w:sz w:val="28"/>
        </w:rPr>
        <w:t>
      3) Раздел 4:</w:t>
      </w:r>
    </w:p>
    <w:bookmarkEnd w:id="462"/>
    <w:bookmarkStart w:name="z11045" w:id="463"/>
    <w:p>
      <w:pPr>
        <w:spacing w:after="0"/>
        <w:ind w:left="0"/>
        <w:jc w:val="both"/>
      </w:pPr>
      <w:r>
        <w:rPr>
          <w:rFonts w:ascii="Times New Roman"/>
          <w:b w:val="false"/>
          <w:i w:val="false"/>
          <w:color w:val="000000"/>
          <w:sz w:val="28"/>
        </w:rPr>
        <w:t>
      строка 1 = ∑ строк 1.1-1.26 для граф 1-2;</w:t>
      </w:r>
    </w:p>
    <w:bookmarkEnd w:id="463"/>
    <w:bookmarkStart w:name="z11046" w:id="464"/>
    <w:p>
      <w:pPr>
        <w:spacing w:after="0"/>
        <w:ind w:left="0"/>
        <w:jc w:val="both"/>
      </w:pPr>
      <w:r>
        <w:rPr>
          <w:rFonts w:ascii="Times New Roman"/>
          <w:b w:val="false"/>
          <w:i w:val="false"/>
          <w:color w:val="000000"/>
          <w:sz w:val="28"/>
        </w:rPr>
        <w:t>
      графа 1 ≥ графы 2 для каждой строки;</w:t>
      </w:r>
    </w:p>
    <w:bookmarkEnd w:id="464"/>
    <w:bookmarkStart w:name="z11047" w:id="465"/>
    <w:p>
      <w:pPr>
        <w:spacing w:after="0"/>
        <w:ind w:left="0"/>
        <w:jc w:val="both"/>
      </w:pPr>
      <w:r>
        <w:rPr>
          <w:rFonts w:ascii="Times New Roman"/>
          <w:b w:val="false"/>
          <w:i w:val="false"/>
          <w:color w:val="000000"/>
          <w:sz w:val="28"/>
        </w:rPr>
        <w:t>
      графа 2 ≤ графы 1 для каждой строки;</w:t>
      </w:r>
    </w:p>
    <w:bookmarkEnd w:id="465"/>
    <w:bookmarkStart w:name="z11048" w:id="466"/>
    <w:p>
      <w:pPr>
        <w:spacing w:after="0"/>
        <w:ind w:left="0"/>
        <w:jc w:val="both"/>
      </w:pPr>
      <w:r>
        <w:rPr>
          <w:rFonts w:ascii="Times New Roman"/>
          <w:b w:val="false"/>
          <w:i w:val="false"/>
          <w:color w:val="000000"/>
          <w:sz w:val="28"/>
        </w:rPr>
        <w:t>
      строка 1 ≥ строки 1.27 для граф 1-2;</w:t>
      </w:r>
    </w:p>
    <w:bookmarkEnd w:id="466"/>
    <w:bookmarkStart w:name="z11049" w:id="467"/>
    <w:p>
      <w:pPr>
        <w:spacing w:after="0"/>
        <w:ind w:left="0"/>
        <w:jc w:val="both"/>
      </w:pPr>
      <w:r>
        <w:rPr>
          <w:rFonts w:ascii="Times New Roman"/>
          <w:b w:val="false"/>
          <w:i w:val="false"/>
          <w:color w:val="000000"/>
          <w:sz w:val="28"/>
        </w:rPr>
        <w:t>
      строка 1 ≥ строки 1.28 для граф 1-2;</w:t>
      </w:r>
    </w:p>
    <w:bookmarkEnd w:id="467"/>
    <w:bookmarkStart w:name="z11050" w:id="468"/>
    <w:p>
      <w:pPr>
        <w:spacing w:after="0"/>
        <w:ind w:left="0"/>
        <w:jc w:val="both"/>
      </w:pPr>
      <w:r>
        <w:rPr>
          <w:rFonts w:ascii="Times New Roman"/>
          <w:b w:val="false"/>
          <w:i w:val="false"/>
          <w:color w:val="000000"/>
          <w:sz w:val="28"/>
        </w:rPr>
        <w:t>
      4) Раздел 5:</w:t>
      </w:r>
    </w:p>
    <w:bookmarkEnd w:id="468"/>
    <w:bookmarkStart w:name="z11051" w:id="469"/>
    <w:p>
      <w:pPr>
        <w:spacing w:after="0"/>
        <w:ind w:left="0"/>
        <w:jc w:val="both"/>
      </w:pPr>
      <w:r>
        <w:rPr>
          <w:rFonts w:ascii="Times New Roman"/>
          <w:b w:val="false"/>
          <w:i w:val="false"/>
          <w:color w:val="000000"/>
          <w:sz w:val="28"/>
        </w:rPr>
        <w:t>
      строка 1 = ∑ строк 1.1-1.20 для каждой графы;</w:t>
      </w:r>
    </w:p>
    <w:bookmarkEnd w:id="469"/>
    <w:bookmarkStart w:name="z11052" w:id="470"/>
    <w:p>
      <w:pPr>
        <w:spacing w:after="0"/>
        <w:ind w:left="0"/>
        <w:jc w:val="both"/>
      </w:pPr>
      <w:r>
        <w:rPr>
          <w:rFonts w:ascii="Times New Roman"/>
          <w:b w:val="false"/>
          <w:i w:val="false"/>
          <w:color w:val="000000"/>
          <w:sz w:val="28"/>
        </w:rPr>
        <w:t>
      5) Раздел 6:</w:t>
      </w:r>
    </w:p>
    <w:bookmarkEnd w:id="470"/>
    <w:bookmarkStart w:name="z11053" w:id="471"/>
    <w:p>
      <w:pPr>
        <w:spacing w:after="0"/>
        <w:ind w:left="0"/>
        <w:jc w:val="both"/>
      </w:pPr>
      <w:r>
        <w:rPr>
          <w:rFonts w:ascii="Times New Roman"/>
          <w:b w:val="false"/>
          <w:i w:val="false"/>
          <w:color w:val="000000"/>
          <w:sz w:val="28"/>
        </w:rPr>
        <w:t>
      строка 1 графа 1 = ∑ граф 2-21 для каждой строки;</w:t>
      </w:r>
    </w:p>
    <w:bookmarkEnd w:id="471"/>
    <w:bookmarkStart w:name="z11054" w:id="472"/>
    <w:p>
      <w:pPr>
        <w:spacing w:after="0"/>
        <w:ind w:left="0"/>
        <w:jc w:val="both"/>
      </w:pPr>
      <w:r>
        <w:rPr>
          <w:rFonts w:ascii="Times New Roman"/>
          <w:b w:val="false"/>
          <w:i w:val="false"/>
          <w:color w:val="000000"/>
          <w:sz w:val="28"/>
        </w:rPr>
        <w:t>
      6) Раздел 11:</w:t>
      </w:r>
    </w:p>
    <w:bookmarkEnd w:id="472"/>
    <w:bookmarkStart w:name="z11055" w:id="473"/>
    <w:p>
      <w:pPr>
        <w:spacing w:after="0"/>
        <w:ind w:left="0"/>
        <w:jc w:val="both"/>
      </w:pPr>
      <w:r>
        <w:rPr>
          <w:rFonts w:ascii="Times New Roman"/>
          <w:b w:val="false"/>
          <w:i w:val="false"/>
          <w:color w:val="000000"/>
          <w:sz w:val="28"/>
        </w:rPr>
        <w:t>
      графа 1 = ∑ граф 2-3 по всем строкам;</w:t>
      </w:r>
    </w:p>
    <w:bookmarkEnd w:id="473"/>
    <w:bookmarkStart w:name="z11056" w:id="474"/>
    <w:p>
      <w:pPr>
        <w:spacing w:after="0"/>
        <w:ind w:left="0"/>
        <w:jc w:val="both"/>
      </w:pPr>
      <w:r>
        <w:rPr>
          <w:rFonts w:ascii="Times New Roman"/>
          <w:b w:val="false"/>
          <w:i w:val="false"/>
          <w:color w:val="000000"/>
          <w:sz w:val="28"/>
        </w:rPr>
        <w:t>
      строка 1 = строке 1.1 = строке 1.2 = строке 1.3 по всем графам;</w:t>
      </w:r>
    </w:p>
    <w:bookmarkEnd w:id="474"/>
    <w:bookmarkStart w:name="z11057" w:id="475"/>
    <w:p>
      <w:pPr>
        <w:spacing w:after="0"/>
        <w:ind w:left="0"/>
        <w:jc w:val="both"/>
      </w:pPr>
      <w:r>
        <w:rPr>
          <w:rFonts w:ascii="Times New Roman"/>
          <w:b w:val="false"/>
          <w:i w:val="false"/>
          <w:color w:val="000000"/>
          <w:sz w:val="28"/>
        </w:rPr>
        <w:t>
      графа 2 ≤ графе 1 для каждой строки;</w:t>
      </w:r>
    </w:p>
    <w:bookmarkEnd w:id="475"/>
    <w:bookmarkStart w:name="z11058" w:id="476"/>
    <w:p>
      <w:pPr>
        <w:spacing w:after="0"/>
        <w:ind w:left="0"/>
        <w:jc w:val="both"/>
      </w:pPr>
      <w:r>
        <w:rPr>
          <w:rFonts w:ascii="Times New Roman"/>
          <w:b w:val="false"/>
          <w:i w:val="false"/>
          <w:color w:val="000000"/>
          <w:sz w:val="28"/>
        </w:rPr>
        <w:t>
      графа 3 ≤ графе 1 для каждой строки;</w:t>
      </w:r>
    </w:p>
    <w:bookmarkEnd w:id="476"/>
    <w:bookmarkStart w:name="z11059" w:id="477"/>
    <w:p>
      <w:pPr>
        <w:spacing w:after="0"/>
        <w:ind w:left="0"/>
        <w:jc w:val="both"/>
      </w:pPr>
      <w:r>
        <w:rPr>
          <w:rFonts w:ascii="Times New Roman"/>
          <w:b w:val="false"/>
          <w:i w:val="false"/>
          <w:color w:val="000000"/>
          <w:sz w:val="28"/>
        </w:rPr>
        <w:t>
      строка 1.1 = ∑ строк 1.1.1-1.1.2 для каждой графы;</w:t>
      </w:r>
    </w:p>
    <w:bookmarkEnd w:id="477"/>
    <w:bookmarkStart w:name="z11060" w:id="478"/>
    <w:p>
      <w:pPr>
        <w:spacing w:after="0"/>
        <w:ind w:left="0"/>
        <w:jc w:val="both"/>
      </w:pPr>
      <w:r>
        <w:rPr>
          <w:rFonts w:ascii="Times New Roman"/>
          <w:b w:val="false"/>
          <w:i w:val="false"/>
          <w:color w:val="000000"/>
          <w:sz w:val="28"/>
        </w:rPr>
        <w:t>
      строка 1.2 = ∑ строк 1.2.1-1.2.3 для каждой графы;</w:t>
      </w:r>
    </w:p>
    <w:bookmarkEnd w:id="478"/>
    <w:bookmarkStart w:name="z11061" w:id="479"/>
    <w:p>
      <w:pPr>
        <w:spacing w:after="0"/>
        <w:ind w:left="0"/>
        <w:jc w:val="both"/>
      </w:pPr>
      <w:r>
        <w:rPr>
          <w:rFonts w:ascii="Times New Roman"/>
          <w:b w:val="false"/>
          <w:i w:val="false"/>
          <w:color w:val="000000"/>
          <w:sz w:val="28"/>
        </w:rPr>
        <w:t>
      строка 1.3 = ∑ строк 1.3.1-1.3.3 для каждой графы;</w:t>
      </w:r>
    </w:p>
    <w:bookmarkEnd w:id="479"/>
    <w:bookmarkStart w:name="z11062" w:id="480"/>
    <w:p>
      <w:pPr>
        <w:spacing w:after="0"/>
        <w:ind w:left="0"/>
        <w:jc w:val="both"/>
      </w:pPr>
      <w:r>
        <w:rPr>
          <w:rFonts w:ascii="Times New Roman"/>
          <w:b w:val="false"/>
          <w:i w:val="false"/>
          <w:color w:val="000000"/>
          <w:sz w:val="28"/>
        </w:rPr>
        <w:t>
      7) Раздел 12:</w:t>
      </w:r>
    </w:p>
    <w:bookmarkEnd w:id="480"/>
    <w:bookmarkStart w:name="z11063" w:id="481"/>
    <w:p>
      <w:pPr>
        <w:spacing w:after="0"/>
        <w:ind w:left="0"/>
        <w:jc w:val="both"/>
      </w:pPr>
      <w:r>
        <w:rPr>
          <w:rFonts w:ascii="Times New Roman"/>
          <w:b w:val="false"/>
          <w:i w:val="false"/>
          <w:color w:val="000000"/>
          <w:sz w:val="28"/>
        </w:rPr>
        <w:t>
      строка 1 = ∑ строк 1.1-1.20;</w:t>
      </w:r>
    </w:p>
    <w:bookmarkEnd w:id="481"/>
    <w:bookmarkStart w:name="z11064" w:id="482"/>
    <w:p>
      <w:pPr>
        <w:spacing w:after="0"/>
        <w:ind w:left="0"/>
        <w:jc w:val="both"/>
      </w:pPr>
      <w:r>
        <w:rPr>
          <w:rFonts w:ascii="Times New Roman"/>
          <w:b w:val="false"/>
          <w:i w:val="false"/>
          <w:color w:val="000000"/>
          <w:sz w:val="28"/>
        </w:rPr>
        <w:t>
      8) Раздел 13:</w:t>
      </w:r>
    </w:p>
    <w:bookmarkEnd w:id="482"/>
    <w:bookmarkStart w:name="z11065" w:id="483"/>
    <w:p>
      <w:pPr>
        <w:spacing w:after="0"/>
        <w:ind w:left="0"/>
        <w:jc w:val="both"/>
      </w:pPr>
      <w:r>
        <w:rPr>
          <w:rFonts w:ascii="Times New Roman"/>
          <w:b w:val="false"/>
          <w:i w:val="false"/>
          <w:color w:val="000000"/>
          <w:sz w:val="28"/>
        </w:rPr>
        <w:t xml:space="preserve">
      строка 1 = строке 1.1 = строке 1.2 = строке 1.3; </w:t>
      </w:r>
    </w:p>
    <w:bookmarkEnd w:id="483"/>
    <w:bookmarkStart w:name="z11066" w:id="484"/>
    <w:p>
      <w:pPr>
        <w:spacing w:after="0"/>
        <w:ind w:left="0"/>
        <w:jc w:val="both"/>
      </w:pPr>
      <w:r>
        <w:rPr>
          <w:rFonts w:ascii="Times New Roman"/>
          <w:b w:val="false"/>
          <w:i w:val="false"/>
          <w:color w:val="000000"/>
          <w:sz w:val="28"/>
        </w:rPr>
        <w:t>
      строка 1.1 = ∑ строк 1.1.1-1.1.2;</w:t>
      </w:r>
    </w:p>
    <w:bookmarkEnd w:id="484"/>
    <w:bookmarkStart w:name="z11067" w:id="485"/>
    <w:p>
      <w:pPr>
        <w:spacing w:after="0"/>
        <w:ind w:left="0"/>
        <w:jc w:val="both"/>
      </w:pPr>
      <w:r>
        <w:rPr>
          <w:rFonts w:ascii="Times New Roman"/>
          <w:b w:val="false"/>
          <w:i w:val="false"/>
          <w:color w:val="000000"/>
          <w:sz w:val="28"/>
        </w:rPr>
        <w:t>
      строка 1.2 = ∑ строк 1.2.1-1.2.2;</w:t>
      </w:r>
    </w:p>
    <w:bookmarkEnd w:id="485"/>
    <w:bookmarkStart w:name="z11068" w:id="486"/>
    <w:p>
      <w:pPr>
        <w:spacing w:after="0"/>
        <w:ind w:left="0"/>
        <w:jc w:val="both"/>
      </w:pPr>
      <w:r>
        <w:rPr>
          <w:rFonts w:ascii="Times New Roman"/>
          <w:b w:val="false"/>
          <w:i w:val="false"/>
          <w:color w:val="000000"/>
          <w:sz w:val="28"/>
        </w:rPr>
        <w:t>
      строка 1.3 = ∑ строк 1.3.1-1.3.3;</w:t>
      </w:r>
    </w:p>
    <w:bookmarkEnd w:id="486"/>
    <w:bookmarkStart w:name="z11069" w:id="487"/>
    <w:p>
      <w:pPr>
        <w:spacing w:after="0"/>
        <w:ind w:left="0"/>
        <w:jc w:val="both"/>
      </w:pPr>
      <w:r>
        <w:rPr>
          <w:rFonts w:ascii="Times New Roman"/>
          <w:b w:val="false"/>
          <w:i w:val="false"/>
          <w:color w:val="000000"/>
          <w:sz w:val="28"/>
        </w:rPr>
        <w:t>
      9) Раздел 14:</w:t>
      </w:r>
    </w:p>
    <w:bookmarkEnd w:id="487"/>
    <w:bookmarkStart w:name="z11070" w:id="488"/>
    <w:p>
      <w:pPr>
        <w:spacing w:after="0"/>
        <w:ind w:left="0"/>
        <w:jc w:val="both"/>
      </w:pPr>
      <w:r>
        <w:rPr>
          <w:rFonts w:ascii="Times New Roman"/>
          <w:b w:val="false"/>
          <w:i w:val="false"/>
          <w:color w:val="000000"/>
          <w:sz w:val="28"/>
        </w:rPr>
        <w:t>
      строка 1 ≥ строке 1.1;</w:t>
      </w:r>
    </w:p>
    <w:bookmarkEnd w:id="488"/>
    <w:bookmarkStart w:name="z11071" w:id="489"/>
    <w:p>
      <w:pPr>
        <w:spacing w:after="0"/>
        <w:ind w:left="0"/>
        <w:jc w:val="both"/>
      </w:pPr>
      <w:r>
        <w:rPr>
          <w:rFonts w:ascii="Times New Roman"/>
          <w:b w:val="false"/>
          <w:i w:val="false"/>
          <w:color w:val="000000"/>
          <w:sz w:val="28"/>
        </w:rPr>
        <w:t>
      строка 2 ≥ строке 2.1;</w:t>
      </w:r>
    </w:p>
    <w:bookmarkEnd w:id="489"/>
    <w:bookmarkStart w:name="z11072" w:id="490"/>
    <w:p>
      <w:pPr>
        <w:spacing w:after="0"/>
        <w:ind w:left="0"/>
        <w:jc w:val="both"/>
      </w:pPr>
      <w:r>
        <w:rPr>
          <w:rFonts w:ascii="Times New Roman"/>
          <w:b w:val="false"/>
          <w:i w:val="false"/>
          <w:color w:val="000000"/>
          <w:sz w:val="28"/>
        </w:rPr>
        <w:t>
      10) Раздел 15:</w:t>
      </w:r>
    </w:p>
    <w:bookmarkEnd w:id="490"/>
    <w:bookmarkStart w:name="z11073" w:id="491"/>
    <w:p>
      <w:pPr>
        <w:spacing w:after="0"/>
        <w:ind w:left="0"/>
        <w:jc w:val="both"/>
      </w:pPr>
      <w:r>
        <w:rPr>
          <w:rFonts w:ascii="Times New Roman"/>
          <w:b w:val="false"/>
          <w:i w:val="false"/>
          <w:color w:val="000000"/>
          <w:sz w:val="28"/>
        </w:rPr>
        <w:t>
      строка 1 = ∑ всех остальных строк.</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2-транспорт,</w:t>
            </w:r>
            <w:r>
              <w:br/>
            </w:r>
            <w:r>
              <w:rPr>
                <w:rFonts w:ascii="Times New Roman"/>
                <w:b w:val="false"/>
                <w:i w:val="false"/>
                <w:color w:val="000000"/>
                <w:sz w:val="20"/>
              </w:rPr>
              <w:t>периодичность годовая)</w:t>
            </w:r>
          </w:p>
        </w:tc>
      </w:tr>
    </w:tbl>
    <w:bookmarkStart w:name="z11075" w:id="492"/>
    <w:p>
      <w:pPr>
        <w:spacing w:after="0"/>
        <w:ind w:left="0"/>
        <w:jc w:val="left"/>
      </w:pPr>
      <w:r>
        <w:rPr>
          <w:rFonts w:ascii="Times New Roman"/>
          <w:b/>
          <w:i w:val="false"/>
          <w:color w:val="000000"/>
        </w:rPr>
        <w:t xml:space="preserve"> Пример расчета пассажирооборота</w:t>
      </w:r>
    </w:p>
    <w:bookmarkEnd w:id="492"/>
    <w:bookmarkStart w:name="z11076" w:id="493"/>
    <w:p>
      <w:pPr>
        <w:spacing w:after="0"/>
        <w:ind w:left="0"/>
        <w:jc w:val="both"/>
      </w:pPr>
      <w:r>
        <w:rPr>
          <w:rFonts w:ascii="Times New Roman"/>
          <w:b w:val="false"/>
          <w:i w:val="false"/>
          <w:color w:val="000000"/>
          <w:sz w:val="28"/>
        </w:rPr>
        <w:t>
      Пассажирооборот определяется суммированием произведений количества пассажиров по каждой позиции перевозки на расстояние перевозки.</w:t>
      </w:r>
    </w:p>
    <w:bookmarkEnd w:id="493"/>
    <w:bookmarkStart w:name="z11077" w:id="494"/>
    <w:p>
      <w:pPr>
        <w:spacing w:after="0"/>
        <w:ind w:left="0"/>
        <w:jc w:val="both"/>
      </w:pPr>
      <w:r>
        <w:rPr>
          <w:rFonts w:ascii="Times New Roman"/>
          <w:b w:val="false"/>
          <w:i w:val="false"/>
          <w:color w:val="000000"/>
          <w:sz w:val="28"/>
        </w:rPr>
        <w:t>
      Например, за отчетный период предприятие осуществило 5 поездок междугородными автобусами (Таблица 1).</w:t>
      </w:r>
    </w:p>
    <w:bookmarkEnd w:id="494"/>
    <w:bookmarkStart w:name="z11078" w:id="495"/>
    <w:p>
      <w:pPr>
        <w:spacing w:after="0"/>
        <w:ind w:left="0"/>
        <w:jc w:val="both"/>
      </w:pPr>
      <w:r>
        <w:rPr>
          <w:rFonts w:ascii="Times New Roman"/>
          <w:b w:val="false"/>
          <w:i w:val="false"/>
          <w:color w:val="000000"/>
          <w:sz w:val="28"/>
        </w:rPr>
        <w:t>
      Пассажирооборот за отчетный месяц: пассажирооборот = 122 400 + + 97 920 + 100 074 + 104 517 + 15 294 = 575 205 п-км.</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пассажирооборота, п-км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1 224*100=122 400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1 283*78=100 074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1 659*63=104 517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2 031*74=150 294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p>
      <w:pPr>
        <w:spacing w:after="0"/>
        <w:ind w:left="0"/>
        <w:jc w:val="both"/>
      </w:pPr>
      <w:bookmarkStart w:name="z11116" w:id="496"/>
      <w:r>
        <w:rPr>
          <w:rFonts w:ascii="Times New Roman"/>
          <w:b w:val="false"/>
          <w:i w:val="false"/>
          <w:color w:val="000000"/>
          <w:sz w:val="28"/>
        </w:rPr>
        <w:t>
      Примечание: в расчете учитываются поездки с пассажирами.</w:t>
      </w:r>
    </w:p>
    <w:bookmarkEnd w:id="496"/>
    <w:p>
      <w:pPr>
        <w:spacing w:after="0"/>
        <w:ind w:left="0"/>
        <w:jc w:val="both"/>
      </w:pPr>
      <w:r>
        <w:rPr>
          <w:rFonts w:ascii="Times New Roman"/>
          <w:b w:val="false"/>
          <w:i w:val="false"/>
          <w:color w:val="000000"/>
          <w:sz w:val="28"/>
        </w:rPr>
        <w:t>Аналогично пассажирооборот рассчитывается по остальным видам транспорта.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2-транспорт,</w:t>
            </w:r>
            <w:r>
              <w:br/>
            </w:r>
            <w:r>
              <w:rPr>
                <w:rFonts w:ascii="Times New Roman"/>
                <w:b w:val="false"/>
                <w:i w:val="false"/>
                <w:color w:val="000000"/>
                <w:sz w:val="20"/>
              </w:rPr>
              <w:t>периодичность годовая)</w:t>
            </w:r>
          </w:p>
        </w:tc>
      </w:tr>
    </w:tbl>
    <w:bookmarkStart w:name="z11118" w:id="497"/>
    <w:p>
      <w:pPr>
        <w:spacing w:after="0"/>
        <w:ind w:left="0"/>
        <w:jc w:val="left"/>
      </w:pPr>
      <w:r>
        <w:rPr>
          <w:rFonts w:ascii="Times New Roman"/>
          <w:b/>
          <w:i w:val="false"/>
          <w:color w:val="000000"/>
        </w:rPr>
        <w:t xml:space="preserve"> Пример расчета грузооборота</w:t>
      </w:r>
    </w:p>
    <w:bookmarkEnd w:id="497"/>
    <w:p>
      <w:pPr>
        <w:spacing w:after="0"/>
        <w:ind w:left="0"/>
        <w:jc w:val="both"/>
      </w:pPr>
      <w:bookmarkStart w:name="z11119" w:id="498"/>
      <w:r>
        <w:rPr>
          <w:rFonts w:ascii="Times New Roman"/>
          <w:b w:val="false"/>
          <w:i w:val="false"/>
          <w:color w:val="000000"/>
          <w:sz w:val="28"/>
        </w:rPr>
        <w:t>
      Грузоборот на автомобильном транспорте рассчитывается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w:t>
      </w:r>
    </w:p>
    <w:bookmarkEnd w:id="498"/>
    <w:p>
      <w:pPr>
        <w:spacing w:after="0"/>
        <w:ind w:left="0"/>
        <w:jc w:val="both"/>
      </w:pPr>
      <w:r>
        <w:rPr>
          <w:rFonts w:ascii="Times New Roman"/>
          <w:b w:val="false"/>
          <w:i w:val="false"/>
          <w:color w:val="000000"/>
          <w:sz w:val="28"/>
        </w:rPr>
        <w:t>Например, за отчетный период предприятие осуществило 5 междугородных перевозок грузов (Таблица 2).</w:t>
      </w:r>
    </w:p>
    <w:p>
      <w:pPr>
        <w:spacing w:after="0"/>
        <w:ind w:left="0"/>
        <w:jc w:val="both"/>
      </w:pPr>
      <w:r>
        <w:rPr>
          <w:rFonts w:ascii="Times New Roman"/>
          <w:b w:val="false"/>
          <w:i w:val="false"/>
          <w:color w:val="000000"/>
          <w:sz w:val="28"/>
        </w:rPr>
        <w:t>Грузооборот за отчетный месяц: Грузооборот = 138 312 + 116 280 + + 250 185 + 836 136 + 2 203 635 = 3 544 548 т-км (в расчете учитываются поездки с грузом).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грузов,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грузооборота, тонна км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1 224*113=138 312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1 224*95=116 280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2 031*1 085=2 203 635 </w:t>
            </w:r>
          </w:p>
        </w:tc>
      </w:tr>
    </w:tbl>
    <w:bookmarkStart w:name="z11157" w:id="499"/>
    <w:p>
      <w:pPr>
        <w:spacing w:after="0"/>
        <w:ind w:left="0"/>
        <w:jc w:val="both"/>
      </w:pPr>
      <w:r>
        <w:rPr>
          <w:rFonts w:ascii="Times New Roman"/>
          <w:b w:val="false"/>
          <w:i w:val="false"/>
          <w:color w:val="000000"/>
          <w:sz w:val="28"/>
        </w:rPr>
        <w:t>
      Аналогично грузооборот рассчитывается по остальным видам транспорта.</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p>
      <w:pPr>
        <w:spacing w:after="0"/>
        <w:ind w:left="0"/>
        <w:jc w:val="both"/>
      </w:pPr>
      <w:r>
        <w:rPr>
          <w:rFonts w:ascii="Times New Roman"/>
          <w:b w:val="false"/>
          <w:i w:val="false"/>
          <w:color w:val="ff0000"/>
          <w:sz w:val="28"/>
        </w:rPr>
        <w:t xml:space="preserve">
      Сноска. Приказ дополнен приложением 13 в соответствии с приказом Руководителя Бюро национальной статистики Агентства по стратегическому планированию и реформам РК от 30.11.2021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 января 2020 года № 11</w:t>
            </w:r>
          </w:p>
        </w:tc>
      </w:tr>
    </w:tbl>
    <w:bookmarkStart w:name="z5407" w:id="50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индивидуальных предпринимателей, осуществляющих перевозки грузов автомобильным транспортом" (индекс1-ИП (автогрузы), периодичность квартальная)</w:t>
      </w:r>
    </w:p>
    <w:bookmarkEnd w:id="500"/>
    <w:p>
      <w:pPr>
        <w:spacing w:after="0"/>
        <w:ind w:left="0"/>
        <w:jc w:val="both"/>
      </w:pPr>
      <w:r>
        <w:rPr>
          <w:rFonts w:ascii="Times New Roman"/>
          <w:b w:val="false"/>
          <w:i w:val="false"/>
          <w:color w:val="ff0000"/>
          <w:sz w:val="28"/>
        </w:rPr>
        <w:t xml:space="preserve">
      Сноска. Приказ дополнен приложением 14 в соответствии с приказом Руководителя Бюро национальной статистики Агентства по стратегическому планированию и реформам РК от 30.11.2021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p>
      <w:pPr>
        <w:spacing w:after="0"/>
        <w:ind w:left="0"/>
        <w:jc w:val="both"/>
      </w:pPr>
      <w:r>
        <w:rPr>
          <w:rFonts w:ascii="Times New Roman"/>
          <w:b w:val="false"/>
          <w:i w:val="false"/>
          <w:color w:val="ff0000"/>
          <w:sz w:val="28"/>
        </w:rPr>
        <w:t xml:space="preserve">
      Сноска. Приказ дополнен приложением 15 в соответствии с приказом Руководителя Бюро национальной статистики Агентства по стратегическому планированию и реформам РК от 30.11.2021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 января 2020 года № 11</w:t>
            </w:r>
          </w:p>
        </w:tc>
      </w:tr>
    </w:tbl>
    <w:bookmarkStart w:name="z5436" w:id="50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одеятельностииндивидуальных предпринимателей, осуществляющих перевозки пассажиров автомобильным транспортом" (индекс1-ИП (автопассажиры), периодичность квартальная)</w:t>
      </w:r>
    </w:p>
    <w:bookmarkEnd w:id="501"/>
    <w:p>
      <w:pPr>
        <w:spacing w:after="0"/>
        <w:ind w:left="0"/>
        <w:jc w:val="both"/>
      </w:pPr>
      <w:r>
        <w:rPr>
          <w:rFonts w:ascii="Times New Roman"/>
          <w:b w:val="false"/>
          <w:i w:val="false"/>
          <w:color w:val="ff0000"/>
          <w:sz w:val="28"/>
        </w:rPr>
        <w:t xml:space="preserve">
      Сноска. Приказ дополнен приложением 16 в соответствии с приказом Руководителя Бюро национальной статистики Агентства по стратегическому планированию и реформам РК от 30.11.2021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