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f0fe" w14:textId="ed0f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услуг, оказываемых по принципу "одного заявления"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января 2020 года № 36/НҚ. Зарегистрирован в Министерстве юстиции Республики Казахстан 31 января 2020 года № 19961. Утратил силу приказом Министра цифрового развития, инноваций и аэрокосмической промышленности Республики Казахстан от 5 сентября 2022 года № 309/НҚ.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по принципу "одного заявления".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14 февраля 2019 года № 57 "Об утверждении перечня государственных услуг, оказываемых в электронной форме на основании одного заявления" (зарегистрирован в Реестре государственной регистрации нормативных правовых актов Республики Казахстан за № 18334, опубликован 21 февраля 2019 года в Эталонном контрольном банке нормативных правовых актов).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36/НҚ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услуг, оказываемых по принципу "одного заявления"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цифрового развития, инноваций и аэрокосмической промышленности РК от 09.02.2021 </w:t>
      </w:r>
      <w:r>
        <w:rPr>
          <w:rFonts w:ascii="Times New Roman"/>
          <w:b w:val="false"/>
          <w:i w:val="false"/>
          <w:color w:val="ff0000"/>
          <w:sz w:val="28"/>
        </w:rPr>
        <w:t>№ 47/НҚ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государственных услуг, оказываемых по принципу "одного заявления"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6 лет) для направления в 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 сиротой (детьми-сиротами) и ребенком (детьми), оставшимся без попечения родителей и 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 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и заключений государственной экологической экспертизы для объектов I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для объектов 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и заключений государственной экологической экспертизы для объектов II, III и IV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для объектов II, III и IV категорий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II, III и IV категорий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относящихся к субъектам малого и среднего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плательщиков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патентные поверенные и выдача свидетельства патентного поверенного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патентные поверенные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сертификация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о государственной регистрации гражданских воздушных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адвокатской деятельностью и выдача лицензии на занятие адвокатской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на право занятия нотариальной деятельностью и выдача лицензии на право занятия нотариальной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деятельностью частного судебного исполнителя и выдача лицензии на занятие деятельностью частного судебного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деятельностью 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страховой (перестраховочной) организации, открытие филиала страховой (перестраховочной) организации-нерезидента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объявленных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страховой деятельности или право осуществления исламской страховой деятельности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перестрахованию или право осуществления деятельности по исламскому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филиала страховой организации-нерезидента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страховой (перестраховочной) организации, открытие филиала страховой (перестраховочной) организации-нерезидента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страховой деятельности или право осуществления исламской страховой деятельности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перестрахованию или право осуществления деятельности по исламскому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банка,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банком и (или) банковским холдингом дочерней организации и (или) на значительное участие банка и (или) банковского холдинга в уставном капитале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объявленных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филиала банка-нерезидента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банка,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из Республики Казахстан на постоянное место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разрешения на временное проживание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идентификационного номера иностранцам и лицам без гражданства, временно пребывающим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на постоянное жительство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и лицам без гражданства на постоянное жительство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лицам без гражданства и видов на жительство иностранцам, постоянно проживающим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трудовым иммигрантам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идентификационного номера иностранцам и лицам без гражданства, временно пребывающим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разрешений трудовым иммигрантам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 и назначение государственной базовой пенсионной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базовой пенсионной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 либо отсутствии судимости и апостилирование официальных документов, исходящих из органов прокуратуры, органов следствия и дознания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прокуратуры, органов следствия и дознания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и апостилирование официальных документов, исходящих из органов прокуратуры, органов следствия и дознания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прокуратуры, органов следствия и дознания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 кандас и получения гражданства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продление статуса оралмана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региональную квоту приема оралманов и переселенцев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и лицам без гражданства на постоянное жительство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приема, восстановления и выхода из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по инвалидности при первичном установлении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по уходу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матери или отцу, усыновителю (удочерителю), опекуну (попечителю), воспитывающему ребенка- инвалида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случай утраты трудоспособности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социального пособия по инвалидности</w:t>
            </w:r>
          </w:p>
        </w:tc>
      </w:tr>
    </w:tbl>
    <w:bookmarkStart w:name="z3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*Примечание. Наименование государственной услуги изложено согласно </w:t>
      </w:r>
      <w:r>
        <w:rPr>
          <w:rFonts w:ascii="Times New Roman"/>
          <w:b w:val="false"/>
          <w:i w:val="false"/>
          <w:color w:val="000000"/>
          <w:sz w:val="28"/>
        </w:rPr>
        <w:t>Реестру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утвержденного приказом исполняющего обязанности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за № 19982). При этом, по принципу "одного заявления" оказывается инвалидам первой, второй и третьей групп согласно подпункта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апреля 1999 года N 365 "О специальном государственном пособии в Республике Казахстан".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