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bdf3" w14:textId="a55b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22 января 2015 года № 26 "О некоторых вопросах реабилитации инвалидов"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30 января 2020 года № 33. Зарегистрирован в Министерстве юстиции Республики Казахстан 31 января 2020 года № 19952. Утратил силу приказом Заместителя Премьер-Министра - Министра труда и социальной защиты населения Республики Казахстан от 30 июня 2023 года № 286.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30.06.2023 </w:t>
      </w:r>
      <w:r>
        <w:rPr>
          <w:rFonts w:ascii="Times New Roman"/>
          <w:b w:val="false"/>
          <w:i w:val="false"/>
          <w:color w:val="000000"/>
          <w:sz w:val="28"/>
        </w:rPr>
        <w:t>№ 286</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Настоящий приказ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9-1)</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20 и </w:t>
      </w:r>
      <w:r>
        <w:rPr>
          <w:rFonts w:ascii="Times New Roman"/>
          <w:b w:val="false"/>
          <w:i w:val="false"/>
          <w:color w:val="000000"/>
          <w:sz w:val="28"/>
        </w:rPr>
        <w:t>пунктом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(зарегистрированный в Реестре государственной регистрации нормативных правовых актов за № 10370, опубликованный в информационно-правовой системе "Әділет" 26 марта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санаторно-курортного лечения инвалидам и детям-инвалидам,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обеспечения инвалидов специальными средствами передвижения,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1" w:id="2"/>
    <w:p>
      <w:pPr>
        <w:spacing w:after="0"/>
        <w:ind w:left="0"/>
        <w:jc w:val="both"/>
      </w:pPr>
      <w:r>
        <w:rPr>
          <w:rFonts w:ascii="Times New Roman"/>
          <w:b w:val="false"/>
          <w:i w:val="false"/>
          <w:color w:val="000000"/>
          <w:sz w:val="28"/>
        </w:rPr>
        <w:t>
      2.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12"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3"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14" w:id="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Аукенова Е.М.</w:t>
      </w:r>
    </w:p>
    <w:bookmarkEnd w:id="5"/>
    <w:bookmarkStart w:name="z15" w:id="6"/>
    <w:p>
      <w:pPr>
        <w:spacing w:after="0"/>
        <w:ind w:left="0"/>
        <w:jc w:val="both"/>
      </w:pPr>
      <w:r>
        <w:rPr>
          <w:rFonts w:ascii="Times New Roman"/>
          <w:b w:val="false"/>
          <w:i w:val="false"/>
          <w:color w:val="000000"/>
          <w:sz w:val="28"/>
        </w:rPr>
        <w:t xml:space="preserve">
      4. Настоящий приказ вводится в действие с 1 января 2020 года и подлежит официальному опубликованию.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bookmarkStart w:name="z17"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21" w:id="9"/>
    <w:p>
      <w:pPr>
        <w:spacing w:after="0"/>
        <w:ind w:left="0"/>
        <w:jc w:val="left"/>
      </w:pPr>
      <w:r>
        <w:rPr>
          <w:rFonts w:ascii="Times New Roman"/>
          <w:b/>
          <w:i w:val="false"/>
          <w:color w:val="000000"/>
        </w:rPr>
        <w:t xml:space="preserve"> Правила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w:t>
      </w:r>
    </w:p>
    <w:bookmarkEnd w:id="9"/>
    <w:bookmarkStart w:name="z22" w:id="10"/>
    <w:p>
      <w:pPr>
        <w:spacing w:after="0"/>
        <w:ind w:left="0"/>
        <w:jc w:val="left"/>
      </w:pPr>
      <w:r>
        <w:rPr>
          <w:rFonts w:ascii="Times New Roman"/>
          <w:b/>
          <w:i w:val="false"/>
          <w:color w:val="000000"/>
        </w:rPr>
        <w:t xml:space="preserve"> Глава 1. Общие положения</w:t>
      </w:r>
    </w:p>
    <w:bookmarkEnd w:id="10"/>
    <w:bookmarkStart w:name="z23" w:id="11"/>
    <w:p>
      <w:pPr>
        <w:spacing w:after="0"/>
        <w:ind w:left="0"/>
        <w:jc w:val="both"/>
      </w:pPr>
      <w:r>
        <w:rPr>
          <w:rFonts w:ascii="Times New Roman"/>
          <w:b w:val="false"/>
          <w:i w:val="false"/>
          <w:color w:val="000000"/>
          <w:sz w:val="28"/>
        </w:rPr>
        <w:t xml:space="preserve">
      1. Настоящие Правила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(далее – Закон) и определяют порядок предоставления социальных услуг индивидуального помощника для инвалидов первой группы, имеющих затруднение в передвижении (далее – услуги индивидуального помощника) и специалиста жестового языка для инвалидов по слуху – шестьдесят часов в год (далее – услуги специалиста жестового языка) в соответствии с индивидуальной программой реабилитации (далее – ИПР). </w:t>
      </w:r>
    </w:p>
    <w:bookmarkEnd w:id="11"/>
    <w:bookmarkStart w:name="z24" w:id="12"/>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12"/>
    <w:bookmarkStart w:name="z25" w:id="13"/>
    <w:p>
      <w:pPr>
        <w:spacing w:after="0"/>
        <w:ind w:left="0"/>
        <w:jc w:val="both"/>
      </w:pPr>
      <w:r>
        <w:rPr>
          <w:rFonts w:ascii="Times New Roman"/>
          <w:b w:val="false"/>
          <w:i w:val="false"/>
          <w:color w:val="000000"/>
          <w:sz w:val="28"/>
        </w:rPr>
        <w:t>
      1) индивидуальный помощник – специалист, оказывающий социальные услуги по сопровождению инвалида от места проживания до пункта назначения и обратно: на работу, в учебные заведения, а также при посещении инвалидом местных представительных и исполнительных органов, суда, прокуратуры, объектов социальной сферы, юридических консультаций, нотариуса, культурно-зрелищных мероприятий, спортивных сооружений, объектов торговли, медицинских учреждений, предприятий бытового обслуживания и иных организаций для решения вопросов, связанных с обучением, трудоустройством, защитой и реализацией своих прав и интересов, получением информации, оформлением необходимых документов, на условиях договора;</w:t>
      </w:r>
    </w:p>
    <w:bookmarkEnd w:id="13"/>
    <w:bookmarkStart w:name="z26" w:id="14"/>
    <w:p>
      <w:pPr>
        <w:spacing w:after="0"/>
        <w:ind w:left="0"/>
        <w:jc w:val="both"/>
      </w:pPr>
      <w:r>
        <w:rPr>
          <w:rFonts w:ascii="Times New Roman"/>
          <w:b w:val="false"/>
          <w:i w:val="false"/>
          <w:color w:val="000000"/>
          <w:sz w:val="28"/>
        </w:rPr>
        <w:t>
      2) специалист жестового языка – специалист, оказывающий социальные услуги, связанные с предоставлением посреднических услуг между слышащими и неслышащими людьми: оказание профессионального перевода с жестового и на жестовый язык во время участия инвалида в конференциях, дискуссиях и прочих общественных мероприятиях; при общении инвалида по слуху со слышащими людьми для решения вопросов, связанных с обучением, трудоустройством, защитой и реализацией своих прав и интересов, получением информации в государственных органах и консультационных организациях, оформлением необходимых документов.</w:t>
      </w:r>
    </w:p>
    <w:bookmarkEnd w:id="14"/>
    <w:bookmarkStart w:name="z27" w:id="15"/>
    <w:p>
      <w:pPr>
        <w:spacing w:after="0"/>
        <w:ind w:left="0"/>
        <w:jc w:val="both"/>
      </w:pPr>
      <w:r>
        <w:rPr>
          <w:rFonts w:ascii="Times New Roman"/>
          <w:b w:val="false"/>
          <w:i w:val="false"/>
          <w:color w:val="000000"/>
          <w:sz w:val="28"/>
        </w:rPr>
        <w:t>
      3. Предоставление услуг индивидуального помощника, специалиста жестового языка осуществляется на основании ИПР, разработанной территориальным подразделением уполномоченного органа в области социальной защиты населения, с учетом медицинских показаний и противопоказаний к предоставлению социальных услуг индивидуального помощника и специалиста жестового языка согласно приложению 1 к настоящим Правилам.</w:t>
      </w:r>
    </w:p>
    <w:bookmarkEnd w:id="15"/>
    <w:bookmarkStart w:name="z28" w:id="16"/>
    <w:p>
      <w:pPr>
        <w:spacing w:after="0"/>
        <w:ind w:left="0"/>
        <w:jc w:val="left"/>
      </w:pPr>
      <w:r>
        <w:rPr>
          <w:rFonts w:ascii="Times New Roman"/>
          <w:b/>
          <w:i w:val="false"/>
          <w:color w:val="000000"/>
        </w:rPr>
        <w:t xml:space="preserve"> Глава 2. Порядок предоставления услуг индивидуального помощника для инвалидов первой группы, имеющих затруднение в передвижении</w:t>
      </w:r>
    </w:p>
    <w:bookmarkEnd w:id="16"/>
    <w:bookmarkStart w:name="z29" w:id="17"/>
    <w:p>
      <w:pPr>
        <w:spacing w:after="0"/>
        <w:ind w:left="0"/>
        <w:jc w:val="both"/>
      </w:pPr>
      <w:r>
        <w:rPr>
          <w:rFonts w:ascii="Times New Roman"/>
          <w:b w:val="false"/>
          <w:i w:val="false"/>
          <w:color w:val="000000"/>
          <w:sz w:val="28"/>
        </w:rPr>
        <w:t xml:space="preserve">
      4. Для получения услуг индивидуального помощника, инвалиды первой группы, имеющие затруднение в передвижении, или их законные представители либо лица, получившие от инвалида доверенность (далее – заявитель), подают в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городские, районные отделы занятости и социальных программ по месту жительства (далее – отделы занятости) заявление на предоставление средств и услуг реабилитации в соответствии с социальной частью индивидуальной программы реабилитации по форме согласно приложению 2 к настоящим Правилам (далее – заявление) и для идентификации – документ, удостоверяющий их личность. </w:t>
      </w:r>
    </w:p>
    <w:bookmarkEnd w:id="17"/>
    <w:bookmarkStart w:name="z30" w:id="18"/>
    <w:p>
      <w:pPr>
        <w:spacing w:after="0"/>
        <w:ind w:left="0"/>
        <w:jc w:val="both"/>
      </w:pPr>
      <w:r>
        <w:rPr>
          <w:rFonts w:ascii="Times New Roman"/>
          <w:b w:val="false"/>
          <w:i w:val="false"/>
          <w:color w:val="000000"/>
          <w:sz w:val="28"/>
        </w:rPr>
        <w:t xml:space="preserve">
      5. Отделы занятости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 </w:t>
      </w:r>
    </w:p>
    <w:bookmarkEnd w:id="18"/>
    <w:bookmarkStart w:name="z31" w:id="19"/>
    <w:p>
      <w:pPr>
        <w:spacing w:after="0"/>
        <w:ind w:left="0"/>
        <w:jc w:val="both"/>
      </w:pPr>
      <w:r>
        <w:rPr>
          <w:rFonts w:ascii="Times New Roman"/>
          <w:b w:val="false"/>
          <w:i w:val="false"/>
          <w:color w:val="000000"/>
          <w:sz w:val="28"/>
        </w:rPr>
        <w:t xml:space="preserve">
      1) о документе, удостоверяющем личность; </w:t>
      </w:r>
    </w:p>
    <w:bookmarkEnd w:id="19"/>
    <w:bookmarkStart w:name="z32" w:id="20"/>
    <w:p>
      <w:pPr>
        <w:spacing w:after="0"/>
        <w:ind w:left="0"/>
        <w:jc w:val="both"/>
      </w:pPr>
      <w:r>
        <w:rPr>
          <w:rFonts w:ascii="Times New Roman"/>
          <w:b w:val="false"/>
          <w:i w:val="false"/>
          <w:color w:val="000000"/>
          <w:sz w:val="28"/>
        </w:rPr>
        <w:t xml:space="preserve">
      2) об установлении инвалидности; </w:t>
      </w:r>
    </w:p>
    <w:bookmarkEnd w:id="20"/>
    <w:bookmarkStart w:name="z33" w:id="21"/>
    <w:p>
      <w:pPr>
        <w:spacing w:after="0"/>
        <w:ind w:left="0"/>
        <w:jc w:val="both"/>
      </w:pPr>
      <w:r>
        <w:rPr>
          <w:rFonts w:ascii="Times New Roman"/>
          <w:b w:val="false"/>
          <w:i w:val="false"/>
          <w:color w:val="000000"/>
          <w:sz w:val="28"/>
        </w:rPr>
        <w:t xml:space="preserve">
      3) о разработанных мероприятиях в ИПР. </w:t>
      </w:r>
    </w:p>
    <w:bookmarkEnd w:id="21"/>
    <w:bookmarkStart w:name="z34" w:id="22"/>
    <w:p>
      <w:pPr>
        <w:spacing w:after="0"/>
        <w:ind w:left="0"/>
        <w:jc w:val="both"/>
      </w:pPr>
      <w:r>
        <w:rPr>
          <w:rFonts w:ascii="Times New Roman"/>
          <w:b w:val="false"/>
          <w:i w:val="false"/>
          <w:color w:val="000000"/>
          <w:sz w:val="28"/>
        </w:rPr>
        <w:t>
      6. При отсутствии сведений из информационных систем к заявлению прилагаются следующие документы:</w:t>
      </w:r>
    </w:p>
    <w:bookmarkEnd w:id="22"/>
    <w:bookmarkStart w:name="z35" w:id="23"/>
    <w:p>
      <w:pPr>
        <w:spacing w:after="0"/>
        <w:ind w:left="0"/>
        <w:jc w:val="both"/>
      </w:pPr>
      <w:r>
        <w:rPr>
          <w:rFonts w:ascii="Times New Roman"/>
          <w:b w:val="false"/>
          <w:i w:val="false"/>
          <w:color w:val="000000"/>
          <w:sz w:val="28"/>
        </w:rPr>
        <w:t xml:space="preserve">
      1) копия документа, удостоверяющего личность инвалида; </w:t>
      </w:r>
    </w:p>
    <w:bookmarkEnd w:id="23"/>
    <w:bookmarkStart w:name="z36" w:id="24"/>
    <w:p>
      <w:pPr>
        <w:spacing w:after="0"/>
        <w:ind w:left="0"/>
        <w:jc w:val="both"/>
      </w:pPr>
      <w:r>
        <w:rPr>
          <w:rFonts w:ascii="Times New Roman"/>
          <w:b w:val="false"/>
          <w:i w:val="false"/>
          <w:color w:val="000000"/>
          <w:sz w:val="28"/>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bookmarkEnd w:id="24"/>
    <w:bookmarkStart w:name="z37" w:id="25"/>
    <w:p>
      <w:pPr>
        <w:spacing w:after="0"/>
        <w:ind w:left="0"/>
        <w:jc w:val="both"/>
      </w:pPr>
      <w:r>
        <w:rPr>
          <w:rFonts w:ascii="Times New Roman"/>
          <w:b w:val="false"/>
          <w:i w:val="false"/>
          <w:color w:val="000000"/>
          <w:sz w:val="28"/>
        </w:rPr>
        <w:t>
      3) копия справки об инвалидности;</w:t>
      </w:r>
    </w:p>
    <w:bookmarkEnd w:id="25"/>
    <w:bookmarkStart w:name="z38" w:id="26"/>
    <w:p>
      <w:pPr>
        <w:spacing w:after="0"/>
        <w:ind w:left="0"/>
        <w:jc w:val="both"/>
      </w:pPr>
      <w:r>
        <w:rPr>
          <w:rFonts w:ascii="Times New Roman"/>
          <w:b w:val="false"/>
          <w:i w:val="false"/>
          <w:color w:val="000000"/>
          <w:sz w:val="28"/>
        </w:rPr>
        <w:t>
      4) копия выписки из ИПР.</w:t>
      </w:r>
    </w:p>
    <w:bookmarkEnd w:id="26"/>
    <w:bookmarkStart w:name="z39" w:id="27"/>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p>
    <w:bookmarkEnd w:id="27"/>
    <w:bookmarkStart w:name="z40" w:id="28"/>
    <w:p>
      <w:pPr>
        <w:spacing w:after="0"/>
        <w:ind w:left="0"/>
        <w:jc w:val="both"/>
      </w:pPr>
      <w:r>
        <w:rPr>
          <w:rFonts w:ascii="Times New Roman"/>
          <w:b w:val="false"/>
          <w:i w:val="false"/>
          <w:color w:val="000000"/>
          <w:sz w:val="28"/>
        </w:rPr>
        <w:t xml:space="preserve">
      7. Специалист отдела занятости, принявший заявление, проверяет полноту пакета документов, принимаемых у заявителя, обеспечивает соответствие копий документов оригиналам, представленным заявителем в соответствии с пунктом 6 настоящих Правил. </w:t>
      </w:r>
    </w:p>
    <w:bookmarkEnd w:id="28"/>
    <w:bookmarkStart w:name="z41" w:id="29"/>
    <w:p>
      <w:pPr>
        <w:spacing w:after="0"/>
        <w:ind w:left="0"/>
        <w:jc w:val="both"/>
      </w:pPr>
      <w:r>
        <w:rPr>
          <w:rFonts w:ascii="Times New Roman"/>
          <w:b w:val="false"/>
          <w:i w:val="false"/>
          <w:color w:val="000000"/>
          <w:sz w:val="28"/>
        </w:rPr>
        <w:t>
      8. Специалист отдела занятости вносит в автоматизированную информационную систему "Е-Собес" (далее – АИС "Е-Собес") данные из заявления, а также данные по выполнению либо невыполнению ИПР. При реализации мероприятий ИПР через Портал социальных услуг (далее – Портал) выполнение проставляется в АИС "Е-Собес" автоматически.</w:t>
      </w:r>
    </w:p>
    <w:bookmarkEnd w:id="29"/>
    <w:bookmarkStart w:name="z42" w:id="30"/>
    <w:p>
      <w:pPr>
        <w:spacing w:after="0"/>
        <w:ind w:left="0"/>
        <w:jc w:val="both"/>
      </w:pPr>
      <w:r>
        <w:rPr>
          <w:rFonts w:ascii="Times New Roman"/>
          <w:b w:val="false"/>
          <w:i w:val="false"/>
          <w:color w:val="000000"/>
          <w:sz w:val="28"/>
        </w:rPr>
        <w:t>
      9. При соответствии пакета документов, в течение десяти рабочих дней со дня их приема, отделы занятости направляют заявителю уведомление в произвольной форме об оформлении документов на предоставление услуг индивидуального помощника. В уведомлении также отражается информация о возможности обращения в отделение Государственной корпорации "Правительство для граждан" или в отдел занятости по месту регистрации при возникновении вопросов о работе с Порталом.</w:t>
      </w:r>
    </w:p>
    <w:bookmarkEnd w:id="30"/>
    <w:bookmarkStart w:name="z43" w:id="31"/>
    <w:p>
      <w:pPr>
        <w:spacing w:after="0"/>
        <w:ind w:left="0"/>
        <w:jc w:val="both"/>
      </w:pPr>
      <w:r>
        <w:rPr>
          <w:rFonts w:ascii="Times New Roman"/>
          <w:b w:val="false"/>
          <w:i w:val="false"/>
          <w:color w:val="000000"/>
          <w:sz w:val="28"/>
        </w:rPr>
        <w:t>
      Отделы занятости после выдачи уведомления ежеквартально 5 числа месяца, следующего за отчетным кварталом, составляют списки об инвалидах, подлежащих обеспечению услугами индивидуального помощника, и формируют потребность.</w:t>
      </w:r>
    </w:p>
    <w:bookmarkEnd w:id="31"/>
    <w:bookmarkStart w:name="z44" w:id="32"/>
    <w:p>
      <w:pPr>
        <w:spacing w:after="0"/>
        <w:ind w:left="0"/>
        <w:jc w:val="both"/>
      </w:pPr>
      <w:r>
        <w:rPr>
          <w:rFonts w:ascii="Times New Roman"/>
          <w:b w:val="false"/>
          <w:i w:val="false"/>
          <w:color w:val="000000"/>
          <w:sz w:val="28"/>
        </w:rPr>
        <w:t>
      10. Предоставление услуг индивидуального помощника осуществляется через Портал или в соответствии с законодательством Республики Казахстан о государственном социальном заказе и о государственных закупках или путем заключения договоров возмездного оказания услуг с физическими лицами в соответствии со статьей 378 Гражданского кодекса Республики Казахстан.</w:t>
      </w:r>
    </w:p>
    <w:bookmarkEnd w:id="32"/>
    <w:bookmarkStart w:name="z45" w:id="33"/>
    <w:p>
      <w:pPr>
        <w:spacing w:after="0"/>
        <w:ind w:left="0"/>
        <w:jc w:val="both"/>
      </w:pPr>
      <w:r>
        <w:rPr>
          <w:rFonts w:ascii="Times New Roman"/>
          <w:b w:val="false"/>
          <w:i w:val="false"/>
          <w:color w:val="000000"/>
          <w:sz w:val="28"/>
        </w:rPr>
        <w:t>
      При предоставлении услуг индивидуального помощника в соответствии с законодательством Республики Казахстан о государственном социальном заказе и о государственных закупках средства на административные затраты поставщика планируются в размере не более 5% от общей суммы договора о государственном социальном заказе или о государственных закупках.</w:t>
      </w:r>
    </w:p>
    <w:bookmarkEnd w:id="33"/>
    <w:bookmarkStart w:name="z46" w:id="34"/>
    <w:p>
      <w:pPr>
        <w:spacing w:after="0"/>
        <w:ind w:left="0"/>
        <w:jc w:val="both"/>
      </w:pPr>
      <w:r>
        <w:rPr>
          <w:rFonts w:ascii="Times New Roman"/>
          <w:b w:val="false"/>
          <w:i w:val="false"/>
          <w:color w:val="000000"/>
          <w:sz w:val="28"/>
        </w:rPr>
        <w:t>
      11. Для получения социальных услуг индивидуального помощника для инвалидов первой группы, имеющих затруднение в передвижении через Портал заявитель в соответствии со статьей 32-2 Закона регистрируется на Портале посредством электронно-цифровой подписи на http://aleumet.egov.kz.</w:t>
      </w:r>
    </w:p>
    <w:bookmarkEnd w:id="34"/>
    <w:bookmarkStart w:name="z47" w:id="35"/>
    <w:p>
      <w:pPr>
        <w:spacing w:after="0"/>
        <w:ind w:left="0"/>
        <w:jc w:val="both"/>
      </w:pPr>
      <w:r>
        <w:rPr>
          <w:rFonts w:ascii="Times New Roman"/>
          <w:b w:val="false"/>
          <w:i w:val="false"/>
          <w:color w:val="000000"/>
          <w:sz w:val="28"/>
        </w:rPr>
        <w:t>
      В случае отсутствия у заявителя доступа к интернет ресурсу, заявитель обращается в отделение Государственной корпорации "Правительство для граждан", центры занятости населения или в отделы занятости.</w:t>
      </w:r>
    </w:p>
    <w:bookmarkEnd w:id="35"/>
    <w:bookmarkStart w:name="z48" w:id="36"/>
    <w:p>
      <w:pPr>
        <w:spacing w:after="0"/>
        <w:ind w:left="0"/>
        <w:jc w:val="both"/>
      </w:pPr>
      <w:r>
        <w:rPr>
          <w:rFonts w:ascii="Times New Roman"/>
          <w:b w:val="false"/>
          <w:i w:val="false"/>
          <w:color w:val="000000"/>
          <w:sz w:val="28"/>
        </w:rPr>
        <w:t>
      12. При выборе поставщика инвалидом через Портал учет времени услуг индивидуального помощника фиксируется в личном кабинете поставщика на Портале и подтверждается кодом, полученным через смс-сообщение и названным заявителем по запросу поставщика.</w:t>
      </w:r>
    </w:p>
    <w:bookmarkEnd w:id="36"/>
    <w:bookmarkStart w:name="z49" w:id="37"/>
    <w:p>
      <w:pPr>
        <w:spacing w:after="0"/>
        <w:ind w:left="0"/>
        <w:jc w:val="both"/>
      </w:pPr>
      <w:r>
        <w:rPr>
          <w:rFonts w:ascii="Times New Roman"/>
          <w:b w:val="false"/>
          <w:i w:val="false"/>
          <w:color w:val="000000"/>
          <w:sz w:val="28"/>
        </w:rPr>
        <w:t>
      13. Оплата услуг индивидуального помощника производится отделами занятости за фактическое время оказания услуг, но не более 8 часов в день.</w:t>
      </w:r>
    </w:p>
    <w:bookmarkEnd w:id="37"/>
    <w:bookmarkStart w:name="z50" w:id="38"/>
    <w:p>
      <w:pPr>
        <w:spacing w:after="0"/>
        <w:ind w:left="0"/>
        <w:jc w:val="both"/>
      </w:pPr>
      <w:r>
        <w:rPr>
          <w:rFonts w:ascii="Times New Roman"/>
          <w:b w:val="false"/>
          <w:i w:val="false"/>
          <w:color w:val="000000"/>
          <w:sz w:val="28"/>
        </w:rPr>
        <w:t xml:space="preserve">
      Расчет оплаты услуг индивидуального помощника производится, исходя из расчета размера заработной платы специалиста по социальной работе в час согласно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по блоку "Прочие сферы", звено В3, ступень 4 (специалист основного персонала среднего уровня квалификации без категории) при стаже работы до года.</w:t>
      </w:r>
    </w:p>
    <w:bookmarkEnd w:id="38"/>
    <w:bookmarkStart w:name="z51" w:id="39"/>
    <w:p>
      <w:pPr>
        <w:spacing w:after="0"/>
        <w:ind w:left="0"/>
        <w:jc w:val="both"/>
      </w:pPr>
      <w:r>
        <w:rPr>
          <w:rFonts w:ascii="Times New Roman"/>
          <w:b w:val="false"/>
          <w:i w:val="false"/>
          <w:color w:val="000000"/>
          <w:sz w:val="28"/>
        </w:rPr>
        <w:t>
      14. Оплата услуг индивидуального помощника осуществляется ежемесячно на основании акта оказанных услуг согласно приложению 3 к настоящим Правилам подписанного сторонами с приложением листа сопровождения индивидуального помощника согласно приложению 4 к настоящим Правилам.</w:t>
      </w:r>
    </w:p>
    <w:bookmarkEnd w:id="39"/>
    <w:bookmarkStart w:name="z52" w:id="40"/>
    <w:p>
      <w:pPr>
        <w:spacing w:after="0"/>
        <w:ind w:left="0"/>
        <w:jc w:val="left"/>
      </w:pPr>
      <w:r>
        <w:rPr>
          <w:rFonts w:ascii="Times New Roman"/>
          <w:b/>
          <w:i w:val="false"/>
          <w:color w:val="000000"/>
        </w:rPr>
        <w:t xml:space="preserve"> Глава 3. Порядок предоставления услуг специалиста жестового языка для инвалидов по слуху – шестьдесят часов в год</w:t>
      </w:r>
    </w:p>
    <w:bookmarkEnd w:id="40"/>
    <w:bookmarkStart w:name="z53" w:id="41"/>
    <w:p>
      <w:pPr>
        <w:spacing w:after="0"/>
        <w:ind w:left="0"/>
        <w:jc w:val="both"/>
      </w:pPr>
      <w:r>
        <w:rPr>
          <w:rFonts w:ascii="Times New Roman"/>
          <w:b w:val="false"/>
          <w:i w:val="false"/>
          <w:color w:val="000000"/>
          <w:sz w:val="28"/>
        </w:rPr>
        <w:t>
      15. Для получения услуг специалиста жестового языка, инвалиды по слуху, или их законные представители либо лица, получившие от инвалида доверенность (далее – заявитель), подают в отделы занятости заявление и для идентификации – документ, удостоверяющий их личность.</w:t>
      </w:r>
    </w:p>
    <w:bookmarkEnd w:id="41"/>
    <w:bookmarkStart w:name="z54" w:id="42"/>
    <w:p>
      <w:pPr>
        <w:spacing w:after="0"/>
        <w:ind w:left="0"/>
        <w:jc w:val="both"/>
      </w:pPr>
      <w:r>
        <w:rPr>
          <w:rFonts w:ascii="Times New Roman"/>
          <w:b w:val="false"/>
          <w:i w:val="false"/>
          <w:color w:val="000000"/>
          <w:sz w:val="28"/>
        </w:rPr>
        <w:t xml:space="preserve">
      16. Отделы занятости при приеме заявления формируют запросы по индивидуальному идентификационному номеру инвалида в информационные системы для получения следующих сведений: </w:t>
      </w:r>
    </w:p>
    <w:bookmarkEnd w:id="42"/>
    <w:bookmarkStart w:name="z55" w:id="43"/>
    <w:p>
      <w:pPr>
        <w:spacing w:after="0"/>
        <w:ind w:left="0"/>
        <w:jc w:val="both"/>
      </w:pPr>
      <w:r>
        <w:rPr>
          <w:rFonts w:ascii="Times New Roman"/>
          <w:b w:val="false"/>
          <w:i w:val="false"/>
          <w:color w:val="000000"/>
          <w:sz w:val="28"/>
        </w:rPr>
        <w:t xml:space="preserve">
      1) о документе, удостоверяющем личность; </w:t>
      </w:r>
    </w:p>
    <w:bookmarkEnd w:id="43"/>
    <w:bookmarkStart w:name="z56" w:id="44"/>
    <w:p>
      <w:pPr>
        <w:spacing w:after="0"/>
        <w:ind w:left="0"/>
        <w:jc w:val="both"/>
      </w:pPr>
      <w:r>
        <w:rPr>
          <w:rFonts w:ascii="Times New Roman"/>
          <w:b w:val="false"/>
          <w:i w:val="false"/>
          <w:color w:val="000000"/>
          <w:sz w:val="28"/>
        </w:rPr>
        <w:t xml:space="preserve">
      2) об установлении инвалидности; </w:t>
      </w:r>
    </w:p>
    <w:bookmarkEnd w:id="44"/>
    <w:bookmarkStart w:name="z57" w:id="45"/>
    <w:p>
      <w:pPr>
        <w:spacing w:after="0"/>
        <w:ind w:left="0"/>
        <w:jc w:val="both"/>
      </w:pPr>
      <w:r>
        <w:rPr>
          <w:rFonts w:ascii="Times New Roman"/>
          <w:b w:val="false"/>
          <w:i w:val="false"/>
          <w:color w:val="000000"/>
          <w:sz w:val="28"/>
        </w:rPr>
        <w:t xml:space="preserve">
      3) о разработанных мероприятиях в ИПР. </w:t>
      </w:r>
    </w:p>
    <w:bookmarkEnd w:id="45"/>
    <w:bookmarkStart w:name="z58" w:id="46"/>
    <w:p>
      <w:pPr>
        <w:spacing w:after="0"/>
        <w:ind w:left="0"/>
        <w:jc w:val="both"/>
      </w:pPr>
      <w:r>
        <w:rPr>
          <w:rFonts w:ascii="Times New Roman"/>
          <w:b w:val="false"/>
          <w:i w:val="false"/>
          <w:color w:val="000000"/>
          <w:sz w:val="28"/>
        </w:rPr>
        <w:t>
      17. При отсутствии сведений из информационных систем к заявлению прилагаются следующие документы:</w:t>
      </w:r>
    </w:p>
    <w:bookmarkEnd w:id="46"/>
    <w:bookmarkStart w:name="z59" w:id="47"/>
    <w:p>
      <w:pPr>
        <w:spacing w:after="0"/>
        <w:ind w:left="0"/>
        <w:jc w:val="both"/>
      </w:pPr>
      <w:r>
        <w:rPr>
          <w:rFonts w:ascii="Times New Roman"/>
          <w:b w:val="false"/>
          <w:i w:val="false"/>
          <w:color w:val="000000"/>
          <w:sz w:val="28"/>
        </w:rPr>
        <w:t xml:space="preserve">
      1) копия документа, удостоверяющего личность инвалида; </w:t>
      </w:r>
    </w:p>
    <w:bookmarkEnd w:id="47"/>
    <w:bookmarkStart w:name="z60" w:id="48"/>
    <w:p>
      <w:pPr>
        <w:spacing w:after="0"/>
        <w:ind w:left="0"/>
        <w:jc w:val="both"/>
      </w:pPr>
      <w:r>
        <w:rPr>
          <w:rFonts w:ascii="Times New Roman"/>
          <w:b w:val="false"/>
          <w:i w:val="false"/>
          <w:color w:val="000000"/>
          <w:sz w:val="28"/>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bookmarkEnd w:id="48"/>
    <w:bookmarkStart w:name="z61" w:id="49"/>
    <w:p>
      <w:pPr>
        <w:spacing w:after="0"/>
        <w:ind w:left="0"/>
        <w:jc w:val="both"/>
      </w:pPr>
      <w:r>
        <w:rPr>
          <w:rFonts w:ascii="Times New Roman"/>
          <w:b w:val="false"/>
          <w:i w:val="false"/>
          <w:color w:val="000000"/>
          <w:sz w:val="28"/>
        </w:rPr>
        <w:t>
      3) копия справки об инвалидности;</w:t>
      </w:r>
    </w:p>
    <w:bookmarkEnd w:id="49"/>
    <w:bookmarkStart w:name="z62" w:id="50"/>
    <w:p>
      <w:pPr>
        <w:spacing w:after="0"/>
        <w:ind w:left="0"/>
        <w:jc w:val="both"/>
      </w:pPr>
      <w:r>
        <w:rPr>
          <w:rFonts w:ascii="Times New Roman"/>
          <w:b w:val="false"/>
          <w:i w:val="false"/>
          <w:color w:val="000000"/>
          <w:sz w:val="28"/>
        </w:rPr>
        <w:t>
      4) копия выписки из ИПР.</w:t>
      </w:r>
    </w:p>
    <w:bookmarkEnd w:id="50"/>
    <w:bookmarkStart w:name="z63" w:id="51"/>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p>
    <w:bookmarkEnd w:id="51"/>
    <w:bookmarkStart w:name="z64" w:id="52"/>
    <w:p>
      <w:pPr>
        <w:spacing w:after="0"/>
        <w:ind w:left="0"/>
        <w:jc w:val="both"/>
      </w:pPr>
      <w:r>
        <w:rPr>
          <w:rFonts w:ascii="Times New Roman"/>
          <w:b w:val="false"/>
          <w:i w:val="false"/>
          <w:color w:val="000000"/>
          <w:sz w:val="28"/>
        </w:rPr>
        <w:t xml:space="preserve">
      18. Специалист отдела занятости, принявший заявление, проверяет полноту пакета документов, принимаемых у заявителя, обеспечивает соответствие копий документов оригиналам, представленным заявителем в соответствии с пунктом 17 настоящих Правил. </w:t>
      </w:r>
    </w:p>
    <w:bookmarkEnd w:id="52"/>
    <w:bookmarkStart w:name="z65" w:id="53"/>
    <w:p>
      <w:pPr>
        <w:spacing w:after="0"/>
        <w:ind w:left="0"/>
        <w:jc w:val="both"/>
      </w:pPr>
      <w:r>
        <w:rPr>
          <w:rFonts w:ascii="Times New Roman"/>
          <w:b w:val="false"/>
          <w:i w:val="false"/>
          <w:color w:val="000000"/>
          <w:sz w:val="28"/>
        </w:rPr>
        <w:t>
      19. Специалист отдела занятости вносит в АИС "Е-Собес" данные из заявления, а также данные по выполнению либо невыполнению ИПР. При реализации мероприятий ИПР через Портал социальных услуг выполнение проставляется в АИС "Е-Собес" автоматически.</w:t>
      </w:r>
    </w:p>
    <w:bookmarkEnd w:id="53"/>
    <w:bookmarkStart w:name="z66" w:id="54"/>
    <w:p>
      <w:pPr>
        <w:spacing w:after="0"/>
        <w:ind w:left="0"/>
        <w:jc w:val="both"/>
      </w:pPr>
      <w:r>
        <w:rPr>
          <w:rFonts w:ascii="Times New Roman"/>
          <w:b w:val="false"/>
          <w:i w:val="false"/>
          <w:color w:val="000000"/>
          <w:sz w:val="28"/>
        </w:rPr>
        <w:t>
      20. При соответствии пакета документов, в течение десяти рабочих дней со дня их приема, отделы занятости направляют заявителю уведомление в произвольной форме об оформлении документов на предоставление услуг специалиста жестового языка. Отделы занятости после выдачи уведомления ежеквартально 5 числа месяца, следующего за отчетным кварталом, составляют списки об инвалидах, подлежащих обеспечению услугами специалиста жестового языка и формируют потребность.</w:t>
      </w:r>
    </w:p>
    <w:bookmarkEnd w:id="54"/>
    <w:bookmarkStart w:name="z67" w:id="55"/>
    <w:p>
      <w:pPr>
        <w:spacing w:after="0"/>
        <w:ind w:left="0"/>
        <w:jc w:val="both"/>
      </w:pPr>
      <w:r>
        <w:rPr>
          <w:rFonts w:ascii="Times New Roman"/>
          <w:b w:val="false"/>
          <w:i w:val="false"/>
          <w:color w:val="000000"/>
          <w:sz w:val="28"/>
        </w:rPr>
        <w:t xml:space="preserve">
      21. Предоставление услуг специалиста жестового языка осуществляется через Портал или в соответствии с законодательством Республики Казахстан о государственном социальном заказе и о государственных закупках. </w:t>
      </w:r>
    </w:p>
    <w:bookmarkEnd w:id="55"/>
    <w:bookmarkStart w:name="z68" w:id="56"/>
    <w:p>
      <w:pPr>
        <w:spacing w:after="0"/>
        <w:ind w:left="0"/>
        <w:jc w:val="both"/>
      </w:pPr>
      <w:r>
        <w:rPr>
          <w:rFonts w:ascii="Times New Roman"/>
          <w:b w:val="false"/>
          <w:i w:val="false"/>
          <w:color w:val="000000"/>
          <w:sz w:val="28"/>
        </w:rPr>
        <w:t xml:space="preserve">
      22. Для получения социальных услуг специалиста жестового языка для инвалидов по слуху через Портал заявитель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регистрируется на Портале посредством электронно-цифровой подписи на http://aleumet.egov.kz.</w:t>
      </w:r>
    </w:p>
    <w:bookmarkEnd w:id="56"/>
    <w:bookmarkStart w:name="z69" w:id="57"/>
    <w:p>
      <w:pPr>
        <w:spacing w:after="0"/>
        <w:ind w:left="0"/>
        <w:jc w:val="both"/>
      </w:pPr>
      <w:r>
        <w:rPr>
          <w:rFonts w:ascii="Times New Roman"/>
          <w:b w:val="false"/>
          <w:i w:val="false"/>
          <w:color w:val="000000"/>
          <w:sz w:val="28"/>
        </w:rPr>
        <w:t>
      В случае отсутствия у заявителя доступа к интернет ресурсу, заявитель обращается в отделение Государственной корпорации "Правительство для граждан", центры занятости населения или в отделы занятости.</w:t>
      </w:r>
    </w:p>
    <w:bookmarkEnd w:id="57"/>
    <w:bookmarkStart w:name="z70" w:id="58"/>
    <w:p>
      <w:pPr>
        <w:spacing w:after="0"/>
        <w:ind w:left="0"/>
        <w:jc w:val="both"/>
      </w:pPr>
      <w:r>
        <w:rPr>
          <w:rFonts w:ascii="Times New Roman"/>
          <w:b w:val="false"/>
          <w:i w:val="false"/>
          <w:color w:val="000000"/>
          <w:sz w:val="28"/>
        </w:rPr>
        <w:t>
      23. При выборе поставщика инвалидом через Портал учет времени услуг специалиста жестового языка фиксируется в личном кабинете поставщика на Портале и подтверждается кодом, полученным через смс-сообщение и названным заявителем по запросу поставщика.</w:t>
      </w:r>
    </w:p>
    <w:bookmarkEnd w:id="58"/>
    <w:bookmarkStart w:name="z71" w:id="59"/>
    <w:p>
      <w:pPr>
        <w:spacing w:after="0"/>
        <w:ind w:left="0"/>
        <w:jc w:val="both"/>
      </w:pPr>
      <w:r>
        <w:rPr>
          <w:rFonts w:ascii="Times New Roman"/>
          <w:b w:val="false"/>
          <w:i w:val="false"/>
          <w:color w:val="000000"/>
          <w:sz w:val="28"/>
        </w:rPr>
        <w:t xml:space="preserve">
      24. Оплата услуг специалиста жестового языка в час осуществляется из расчета пятнадцати процентов размера минимальной заработной платы, установленной Законом о республиканском бюджете на соответствующий финансовый год, но не более шестидесяти часов в год на одного инвалида в соответствии с абзацем вторым </w:t>
      </w:r>
      <w:r>
        <w:rPr>
          <w:rFonts w:ascii="Times New Roman"/>
          <w:b w:val="false"/>
          <w:i w:val="false"/>
          <w:color w:val="000000"/>
          <w:sz w:val="28"/>
        </w:rPr>
        <w:t>подпункта 9-1)</w:t>
      </w:r>
      <w:r>
        <w:rPr>
          <w:rFonts w:ascii="Times New Roman"/>
          <w:b w:val="false"/>
          <w:i w:val="false"/>
          <w:color w:val="000000"/>
          <w:sz w:val="28"/>
        </w:rPr>
        <w:t xml:space="preserve"> пункта 1 статьи 7 Закона.</w:t>
      </w:r>
    </w:p>
    <w:bookmarkEnd w:id="59"/>
    <w:bookmarkStart w:name="z72" w:id="60"/>
    <w:p>
      <w:pPr>
        <w:spacing w:after="0"/>
        <w:ind w:left="0"/>
        <w:jc w:val="both"/>
      </w:pPr>
      <w:r>
        <w:rPr>
          <w:rFonts w:ascii="Times New Roman"/>
          <w:b w:val="false"/>
          <w:i w:val="false"/>
          <w:color w:val="000000"/>
          <w:sz w:val="28"/>
        </w:rPr>
        <w:t>
      Время, затраченное специалистом жестового языка на предоставление социальных услуг сверх шестидесяти часов в год, оплачивается инвалидом за счет собственных средств.</w:t>
      </w:r>
    </w:p>
    <w:bookmarkEnd w:id="60"/>
    <w:bookmarkStart w:name="z73" w:id="61"/>
    <w:p>
      <w:pPr>
        <w:spacing w:after="0"/>
        <w:ind w:left="0"/>
        <w:jc w:val="both"/>
      </w:pPr>
      <w:r>
        <w:rPr>
          <w:rFonts w:ascii="Times New Roman"/>
          <w:b w:val="false"/>
          <w:i w:val="false"/>
          <w:color w:val="000000"/>
          <w:sz w:val="28"/>
        </w:rPr>
        <w:t>
      25. Оплата услуг специалиста жестового языка производится на основании акта оказанных услуг согласно приложению 3 к настоящим Правилам подписанного сторонами с приложением листа сопровождения услугами специалиста жестового языка согласно приложению 5 к настоящим Правилам.</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 в</w:t>
            </w:r>
            <w:r>
              <w:br/>
            </w:r>
            <w:r>
              <w:rPr>
                <w:rFonts w:ascii="Times New Roman"/>
                <w:b w:val="false"/>
                <w:i w:val="false"/>
                <w:color w:val="000000"/>
                <w:sz w:val="20"/>
              </w:rPr>
              <w:t>год в соответствии с</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реабилитации</w:t>
            </w:r>
          </w:p>
        </w:tc>
      </w:tr>
    </w:tbl>
    <w:bookmarkStart w:name="z75" w:id="62"/>
    <w:p>
      <w:pPr>
        <w:spacing w:after="0"/>
        <w:ind w:left="0"/>
        <w:jc w:val="left"/>
      </w:pPr>
      <w:r>
        <w:rPr>
          <w:rFonts w:ascii="Times New Roman"/>
          <w:b/>
          <w:i w:val="false"/>
          <w:color w:val="000000"/>
        </w:rPr>
        <w:t xml:space="preserve"> Медицинские показания и противопоказания к предоставлению социальных услуг индивидуального помощника и специалиста жестового языка</w:t>
      </w:r>
    </w:p>
    <w:bookmarkEnd w:id="62"/>
    <w:bookmarkStart w:name="z76" w:id="63"/>
    <w:p>
      <w:pPr>
        <w:spacing w:after="0"/>
        <w:ind w:left="0"/>
        <w:jc w:val="both"/>
      </w:pPr>
      <w:r>
        <w:rPr>
          <w:rFonts w:ascii="Times New Roman"/>
          <w:b w:val="false"/>
          <w:i w:val="false"/>
          <w:color w:val="000000"/>
          <w:sz w:val="28"/>
        </w:rPr>
        <w:t>
      1. Медицинскими показаниями к предоставлению социальных услуг индивидуального помощника являются:</w:t>
      </w:r>
    </w:p>
    <w:bookmarkEnd w:id="63"/>
    <w:bookmarkStart w:name="z77" w:id="64"/>
    <w:p>
      <w:pPr>
        <w:spacing w:after="0"/>
        <w:ind w:left="0"/>
        <w:jc w:val="both"/>
      </w:pPr>
      <w:r>
        <w:rPr>
          <w:rFonts w:ascii="Times New Roman"/>
          <w:b w:val="false"/>
          <w:i w:val="false"/>
          <w:color w:val="000000"/>
          <w:sz w:val="28"/>
        </w:rPr>
        <w:t>
      1) абсолютная слепота;</w:t>
      </w:r>
    </w:p>
    <w:bookmarkEnd w:id="64"/>
    <w:bookmarkStart w:name="z78" w:id="65"/>
    <w:p>
      <w:pPr>
        <w:spacing w:after="0"/>
        <w:ind w:left="0"/>
        <w:jc w:val="both"/>
      </w:pPr>
      <w:r>
        <w:rPr>
          <w:rFonts w:ascii="Times New Roman"/>
          <w:b w:val="false"/>
          <w:i w:val="false"/>
          <w:color w:val="000000"/>
          <w:sz w:val="28"/>
        </w:rPr>
        <w:t>
      2) острота зрения на оба глаза до 0,03 с коррекцией;</w:t>
      </w:r>
    </w:p>
    <w:bookmarkEnd w:id="65"/>
    <w:bookmarkStart w:name="z79" w:id="66"/>
    <w:p>
      <w:pPr>
        <w:spacing w:after="0"/>
        <w:ind w:left="0"/>
        <w:jc w:val="both"/>
      </w:pPr>
      <w:r>
        <w:rPr>
          <w:rFonts w:ascii="Times New Roman"/>
          <w:b w:val="false"/>
          <w:i w:val="false"/>
          <w:color w:val="000000"/>
          <w:sz w:val="28"/>
        </w:rPr>
        <w:t>
      3) значительно или резко выраженные вестибулярно-мозжечковые нарушения;</w:t>
      </w:r>
    </w:p>
    <w:bookmarkEnd w:id="66"/>
    <w:bookmarkStart w:name="z80" w:id="67"/>
    <w:p>
      <w:pPr>
        <w:spacing w:after="0"/>
        <w:ind w:left="0"/>
        <w:jc w:val="both"/>
      </w:pPr>
      <w:r>
        <w:rPr>
          <w:rFonts w:ascii="Times New Roman"/>
          <w:b w:val="false"/>
          <w:i w:val="false"/>
          <w:color w:val="000000"/>
          <w:sz w:val="28"/>
        </w:rPr>
        <w:t>
      4) значительно или резко выраженный гиперкинетический амиостатический синдром;</w:t>
      </w:r>
    </w:p>
    <w:bookmarkEnd w:id="67"/>
    <w:bookmarkStart w:name="z81" w:id="68"/>
    <w:p>
      <w:pPr>
        <w:spacing w:after="0"/>
        <w:ind w:left="0"/>
        <w:jc w:val="both"/>
      </w:pPr>
      <w:r>
        <w:rPr>
          <w:rFonts w:ascii="Times New Roman"/>
          <w:b w:val="false"/>
          <w:i w:val="false"/>
          <w:color w:val="000000"/>
          <w:sz w:val="28"/>
        </w:rPr>
        <w:t>
      5) паркинсонизм (значительно или резко выраженная акинетико-регидная форма);</w:t>
      </w:r>
    </w:p>
    <w:bookmarkEnd w:id="68"/>
    <w:bookmarkStart w:name="z82" w:id="69"/>
    <w:p>
      <w:pPr>
        <w:spacing w:after="0"/>
        <w:ind w:left="0"/>
        <w:jc w:val="both"/>
      </w:pPr>
      <w:r>
        <w:rPr>
          <w:rFonts w:ascii="Times New Roman"/>
          <w:b w:val="false"/>
          <w:i w:val="false"/>
          <w:color w:val="000000"/>
          <w:sz w:val="28"/>
        </w:rPr>
        <w:t>
      6) значительно или резко выраженные: гемипарез, нижний парапарез, трипарез, обусловленные заболеваниями или последствиями травм;</w:t>
      </w:r>
    </w:p>
    <w:bookmarkEnd w:id="69"/>
    <w:bookmarkStart w:name="z83" w:id="70"/>
    <w:p>
      <w:pPr>
        <w:spacing w:after="0"/>
        <w:ind w:left="0"/>
        <w:jc w:val="both"/>
      </w:pPr>
      <w:r>
        <w:rPr>
          <w:rFonts w:ascii="Times New Roman"/>
          <w:b w:val="false"/>
          <w:i w:val="false"/>
          <w:color w:val="000000"/>
          <w:sz w:val="28"/>
        </w:rPr>
        <w:t>
      7) гемиплегия, триплегия, параплегия;</w:t>
      </w:r>
    </w:p>
    <w:bookmarkEnd w:id="70"/>
    <w:bookmarkStart w:name="z84" w:id="71"/>
    <w:p>
      <w:pPr>
        <w:spacing w:after="0"/>
        <w:ind w:left="0"/>
        <w:jc w:val="both"/>
      </w:pPr>
      <w:r>
        <w:rPr>
          <w:rFonts w:ascii="Times New Roman"/>
          <w:b w:val="false"/>
          <w:i w:val="false"/>
          <w:color w:val="000000"/>
          <w:sz w:val="28"/>
        </w:rPr>
        <w:t>
      8) значительно или резко выраженные нарушения функций кровообращения и дыхания (недостаточность кровообращения III стадии, коронарной недостаточности соответственно стенокардии IV-гo функционального класса, дыхательной недостаточности III степени в сочетании с легочно-сердечной недостаточностью II-III и III стадий и другие);</w:t>
      </w:r>
    </w:p>
    <w:bookmarkEnd w:id="71"/>
    <w:bookmarkStart w:name="z85" w:id="72"/>
    <w:p>
      <w:pPr>
        <w:spacing w:after="0"/>
        <w:ind w:left="0"/>
        <w:jc w:val="both"/>
      </w:pPr>
      <w:r>
        <w:rPr>
          <w:rFonts w:ascii="Times New Roman"/>
          <w:b w:val="false"/>
          <w:i w:val="false"/>
          <w:color w:val="000000"/>
          <w:sz w:val="28"/>
        </w:rPr>
        <w:t>
      9) значительно или резко выраженные нарушения функции мочевыделительной системы (хроническая почечная недостаточность III-IV степени);</w:t>
      </w:r>
    </w:p>
    <w:bookmarkEnd w:id="72"/>
    <w:bookmarkStart w:name="z86" w:id="73"/>
    <w:p>
      <w:pPr>
        <w:spacing w:after="0"/>
        <w:ind w:left="0"/>
        <w:jc w:val="both"/>
      </w:pPr>
      <w:r>
        <w:rPr>
          <w:rFonts w:ascii="Times New Roman"/>
          <w:b w:val="false"/>
          <w:i w:val="false"/>
          <w:color w:val="000000"/>
          <w:sz w:val="28"/>
        </w:rPr>
        <w:t>
      10) значительно или резко выраженные нарушения стато-динамических функций организма с нарушением функции суставов III-IV степени;</w:t>
      </w:r>
    </w:p>
    <w:bookmarkEnd w:id="73"/>
    <w:bookmarkStart w:name="z87" w:id="74"/>
    <w:p>
      <w:pPr>
        <w:spacing w:after="0"/>
        <w:ind w:left="0"/>
        <w:jc w:val="both"/>
      </w:pPr>
      <w:r>
        <w:rPr>
          <w:rFonts w:ascii="Times New Roman"/>
          <w:b w:val="false"/>
          <w:i w:val="false"/>
          <w:color w:val="000000"/>
          <w:sz w:val="28"/>
        </w:rPr>
        <w:t>
      11) ампутационные культи обеих верхних конечностей, не подлежащие протезированию и затрудняющие пользование средствами передвижения;</w:t>
      </w:r>
    </w:p>
    <w:bookmarkEnd w:id="74"/>
    <w:bookmarkStart w:name="z88" w:id="75"/>
    <w:p>
      <w:pPr>
        <w:spacing w:after="0"/>
        <w:ind w:left="0"/>
        <w:jc w:val="both"/>
      </w:pPr>
      <w:r>
        <w:rPr>
          <w:rFonts w:ascii="Times New Roman"/>
          <w:b w:val="false"/>
          <w:i w:val="false"/>
          <w:color w:val="000000"/>
          <w:sz w:val="28"/>
        </w:rPr>
        <w:t>
      12) врожденные аномалии развития обеих верхних конечностей, не подлежащие протезированию и затрудняющие пользование средствами передвижения;</w:t>
      </w:r>
    </w:p>
    <w:bookmarkEnd w:id="75"/>
    <w:bookmarkStart w:name="z89" w:id="76"/>
    <w:p>
      <w:pPr>
        <w:spacing w:after="0"/>
        <w:ind w:left="0"/>
        <w:jc w:val="both"/>
      </w:pPr>
      <w:r>
        <w:rPr>
          <w:rFonts w:ascii="Times New Roman"/>
          <w:b w:val="false"/>
          <w:i w:val="false"/>
          <w:color w:val="000000"/>
          <w:sz w:val="28"/>
        </w:rPr>
        <w:t>
      13) ампутационные культи обеих бедер, не подлежащие протезированию;</w:t>
      </w:r>
    </w:p>
    <w:bookmarkEnd w:id="76"/>
    <w:bookmarkStart w:name="z90" w:id="77"/>
    <w:p>
      <w:pPr>
        <w:spacing w:after="0"/>
        <w:ind w:left="0"/>
        <w:jc w:val="both"/>
      </w:pPr>
      <w:r>
        <w:rPr>
          <w:rFonts w:ascii="Times New Roman"/>
          <w:b w:val="false"/>
          <w:i w:val="false"/>
          <w:color w:val="000000"/>
          <w:sz w:val="28"/>
        </w:rPr>
        <w:t>
      14) ампутационные культи обеих голеней, не подлежащие протезированию с выраженными функциональными нарушениями верхних конечностей, затрудняющим пользование средствами передвижения;</w:t>
      </w:r>
    </w:p>
    <w:bookmarkEnd w:id="77"/>
    <w:bookmarkStart w:name="z91" w:id="78"/>
    <w:p>
      <w:pPr>
        <w:spacing w:after="0"/>
        <w:ind w:left="0"/>
        <w:jc w:val="both"/>
      </w:pPr>
      <w:r>
        <w:rPr>
          <w:rFonts w:ascii="Times New Roman"/>
          <w:b w:val="false"/>
          <w:i w:val="false"/>
          <w:color w:val="000000"/>
          <w:sz w:val="28"/>
        </w:rPr>
        <w:t>
      15) врожденные аномалии развития нижних конечностей с нарушением передвижения III третьей степени;</w:t>
      </w:r>
    </w:p>
    <w:bookmarkEnd w:id="78"/>
    <w:bookmarkStart w:name="z92" w:id="79"/>
    <w:p>
      <w:pPr>
        <w:spacing w:after="0"/>
        <w:ind w:left="0"/>
        <w:jc w:val="both"/>
      </w:pPr>
      <w:r>
        <w:rPr>
          <w:rFonts w:ascii="Times New Roman"/>
          <w:b w:val="false"/>
          <w:i w:val="false"/>
          <w:color w:val="000000"/>
          <w:sz w:val="28"/>
        </w:rPr>
        <w:t>
      16) анкилозы в функционально невыгодном положении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bookmarkEnd w:id="79"/>
    <w:bookmarkStart w:name="z93" w:id="80"/>
    <w:p>
      <w:pPr>
        <w:spacing w:after="0"/>
        <w:ind w:left="0"/>
        <w:jc w:val="both"/>
      </w:pPr>
      <w:r>
        <w:rPr>
          <w:rFonts w:ascii="Times New Roman"/>
          <w:b w:val="false"/>
          <w:i w:val="false"/>
          <w:color w:val="000000"/>
          <w:sz w:val="28"/>
        </w:rPr>
        <w:t>
      17) значительно или резко выраженные контрактуры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bookmarkEnd w:id="80"/>
    <w:bookmarkStart w:name="z94" w:id="81"/>
    <w:p>
      <w:pPr>
        <w:spacing w:after="0"/>
        <w:ind w:left="0"/>
        <w:jc w:val="both"/>
      </w:pPr>
      <w:r>
        <w:rPr>
          <w:rFonts w:ascii="Times New Roman"/>
          <w:b w:val="false"/>
          <w:i w:val="false"/>
          <w:color w:val="000000"/>
          <w:sz w:val="28"/>
        </w:rPr>
        <w:t>
      2. Медицинскими показаниями к предоставлению социальных услуг специалиста жестового языка инвалиду, владеющему навыками жестового языка, являются:</w:t>
      </w:r>
    </w:p>
    <w:bookmarkEnd w:id="81"/>
    <w:bookmarkStart w:name="z95" w:id="82"/>
    <w:p>
      <w:pPr>
        <w:spacing w:after="0"/>
        <w:ind w:left="0"/>
        <w:jc w:val="both"/>
      </w:pPr>
      <w:r>
        <w:rPr>
          <w:rFonts w:ascii="Times New Roman"/>
          <w:b w:val="false"/>
          <w:i w:val="false"/>
          <w:color w:val="000000"/>
          <w:sz w:val="28"/>
        </w:rPr>
        <w:t>
      1) глухонемота;</w:t>
      </w:r>
    </w:p>
    <w:bookmarkEnd w:id="82"/>
    <w:bookmarkStart w:name="z96" w:id="83"/>
    <w:p>
      <w:pPr>
        <w:spacing w:after="0"/>
        <w:ind w:left="0"/>
        <w:jc w:val="both"/>
      </w:pPr>
      <w:r>
        <w:rPr>
          <w:rFonts w:ascii="Times New Roman"/>
          <w:b w:val="false"/>
          <w:i w:val="false"/>
          <w:color w:val="000000"/>
          <w:sz w:val="28"/>
        </w:rPr>
        <w:t>
      2) абсолютная глухота, не подлежащая слухопротезированию;</w:t>
      </w:r>
    </w:p>
    <w:bookmarkEnd w:id="83"/>
    <w:bookmarkStart w:name="z97" w:id="84"/>
    <w:p>
      <w:pPr>
        <w:spacing w:after="0"/>
        <w:ind w:left="0"/>
        <w:jc w:val="both"/>
      </w:pPr>
      <w:r>
        <w:rPr>
          <w:rFonts w:ascii="Times New Roman"/>
          <w:b w:val="false"/>
          <w:i w:val="false"/>
          <w:color w:val="000000"/>
          <w:sz w:val="28"/>
        </w:rPr>
        <w:t>
      3) тугоухость IV степени, не подлежащая слухопротезированию;</w:t>
      </w:r>
    </w:p>
    <w:bookmarkEnd w:id="84"/>
    <w:bookmarkStart w:name="z98" w:id="85"/>
    <w:p>
      <w:pPr>
        <w:spacing w:after="0"/>
        <w:ind w:left="0"/>
        <w:jc w:val="both"/>
      </w:pPr>
      <w:r>
        <w:rPr>
          <w:rFonts w:ascii="Times New Roman"/>
          <w:b w:val="false"/>
          <w:i w:val="false"/>
          <w:color w:val="000000"/>
          <w:sz w:val="28"/>
        </w:rPr>
        <w:t>
      4) моторная афазия;</w:t>
      </w:r>
    </w:p>
    <w:bookmarkEnd w:id="85"/>
    <w:bookmarkStart w:name="z99" w:id="86"/>
    <w:p>
      <w:pPr>
        <w:spacing w:after="0"/>
        <w:ind w:left="0"/>
        <w:jc w:val="both"/>
      </w:pPr>
      <w:r>
        <w:rPr>
          <w:rFonts w:ascii="Times New Roman"/>
          <w:b w:val="false"/>
          <w:i w:val="false"/>
          <w:color w:val="000000"/>
          <w:sz w:val="28"/>
        </w:rPr>
        <w:t>
      5) отсутствие гортани.</w:t>
      </w:r>
    </w:p>
    <w:bookmarkEnd w:id="86"/>
    <w:bookmarkStart w:name="z100" w:id="87"/>
    <w:p>
      <w:pPr>
        <w:spacing w:after="0"/>
        <w:ind w:left="0"/>
        <w:jc w:val="both"/>
      </w:pPr>
      <w:r>
        <w:rPr>
          <w:rFonts w:ascii="Times New Roman"/>
          <w:b w:val="false"/>
          <w:i w:val="false"/>
          <w:color w:val="000000"/>
          <w:sz w:val="28"/>
        </w:rPr>
        <w:t>
      3. Медицинскими противопоказаниями к предоставлению инвалидам социальных услуг индивидуального помощника и специалиста жестового языка являются следующие заболевания, требующие лечения в специализированных медицинских организациях:</w:t>
      </w:r>
    </w:p>
    <w:bookmarkEnd w:id="87"/>
    <w:bookmarkStart w:name="z101" w:id="88"/>
    <w:p>
      <w:pPr>
        <w:spacing w:after="0"/>
        <w:ind w:left="0"/>
        <w:jc w:val="both"/>
      </w:pPr>
      <w:r>
        <w:rPr>
          <w:rFonts w:ascii="Times New Roman"/>
          <w:b w:val="false"/>
          <w:i w:val="false"/>
          <w:color w:val="000000"/>
          <w:sz w:val="28"/>
        </w:rPr>
        <w:t>
      1) туберкулез с бактериовыделением (БК+);</w:t>
      </w:r>
    </w:p>
    <w:bookmarkEnd w:id="88"/>
    <w:bookmarkStart w:name="z102" w:id="89"/>
    <w:p>
      <w:pPr>
        <w:spacing w:after="0"/>
        <w:ind w:left="0"/>
        <w:jc w:val="both"/>
      </w:pPr>
      <w:r>
        <w:rPr>
          <w:rFonts w:ascii="Times New Roman"/>
          <w:b w:val="false"/>
          <w:i w:val="false"/>
          <w:color w:val="000000"/>
          <w:sz w:val="28"/>
        </w:rPr>
        <w:t>
      2) инфекционные заболевания кожи и волос;</w:t>
      </w:r>
    </w:p>
    <w:bookmarkEnd w:id="89"/>
    <w:bookmarkStart w:name="z103" w:id="90"/>
    <w:p>
      <w:pPr>
        <w:spacing w:after="0"/>
        <w:ind w:left="0"/>
        <w:jc w:val="both"/>
      </w:pPr>
      <w:r>
        <w:rPr>
          <w:rFonts w:ascii="Times New Roman"/>
          <w:b w:val="false"/>
          <w:i w:val="false"/>
          <w:color w:val="000000"/>
          <w:sz w:val="28"/>
        </w:rPr>
        <w:t>
      3) венерические болезни;</w:t>
      </w:r>
    </w:p>
    <w:bookmarkEnd w:id="90"/>
    <w:bookmarkStart w:name="z104" w:id="91"/>
    <w:p>
      <w:pPr>
        <w:spacing w:after="0"/>
        <w:ind w:left="0"/>
        <w:jc w:val="both"/>
      </w:pPr>
      <w:r>
        <w:rPr>
          <w:rFonts w:ascii="Times New Roman"/>
          <w:b w:val="false"/>
          <w:i w:val="false"/>
          <w:color w:val="000000"/>
          <w:sz w:val="28"/>
        </w:rPr>
        <w:t>
      4) психические расстройства, за исключением неврозов, неврозоподобных состояний,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 в</w:t>
            </w:r>
            <w:r>
              <w:br/>
            </w:r>
            <w:r>
              <w:rPr>
                <w:rFonts w:ascii="Times New Roman"/>
                <w:b w:val="false"/>
                <w:i w:val="false"/>
                <w:color w:val="000000"/>
                <w:sz w:val="20"/>
              </w:rPr>
              <w:t>год в соответствии с</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реабилитации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____________________________ </w:t>
            </w:r>
          </w:p>
        </w:tc>
      </w:tr>
    </w:tbl>
    <w:bookmarkStart w:name="z108" w:id="92"/>
    <w:p>
      <w:pPr>
        <w:spacing w:after="0"/>
        <w:ind w:left="0"/>
        <w:jc w:val="left"/>
      </w:pPr>
      <w:r>
        <w:rPr>
          <w:rFonts w:ascii="Times New Roman"/>
          <w:b/>
          <w:i w:val="false"/>
          <w:color w:val="000000"/>
        </w:rPr>
        <w:t xml:space="preserve">                    Заявление на предоставление средств и услуг реабилитации в</w:t>
      </w:r>
      <w:r>
        <w:br/>
      </w:r>
      <w:r>
        <w:rPr>
          <w:rFonts w:ascii="Times New Roman"/>
          <w:b/>
          <w:i w:val="false"/>
          <w:color w:val="000000"/>
        </w:rPr>
        <w:t xml:space="preserve">       соответствии с социальной частью индивидуальной программы реабилитации</w:t>
      </w:r>
    </w:p>
    <w:bookmarkEnd w:id="92"/>
    <w:bookmarkStart w:name="z109" w:id="93"/>
    <w:p>
      <w:pPr>
        <w:spacing w:after="0"/>
        <w:ind w:left="0"/>
        <w:jc w:val="both"/>
      </w:pPr>
      <w:r>
        <w:rPr>
          <w:rFonts w:ascii="Times New Roman"/>
          <w:b w:val="false"/>
          <w:i w:val="false"/>
          <w:color w:val="000000"/>
          <w:sz w:val="28"/>
        </w:rPr>
        <w:t>
      Фамилия __________________________________________________________________</w:t>
      </w:r>
    </w:p>
    <w:bookmarkEnd w:id="93"/>
    <w:bookmarkStart w:name="z110" w:id="94"/>
    <w:p>
      <w:pPr>
        <w:spacing w:after="0"/>
        <w:ind w:left="0"/>
        <w:jc w:val="both"/>
      </w:pPr>
      <w:r>
        <w:rPr>
          <w:rFonts w:ascii="Times New Roman"/>
          <w:b w:val="false"/>
          <w:i w:val="false"/>
          <w:color w:val="000000"/>
          <w:sz w:val="28"/>
        </w:rPr>
        <w:t>
      Имя ______________________________________________________________________</w:t>
      </w:r>
    </w:p>
    <w:bookmarkEnd w:id="94"/>
    <w:bookmarkStart w:name="z111" w:id="95"/>
    <w:p>
      <w:pPr>
        <w:spacing w:after="0"/>
        <w:ind w:left="0"/>
        <w:jc w:val="both"/>
      </w:pPr>
      <w:r>
        <w:rPr>
          <w:rFonts w:ascii="Times New Roman"/>
          <w:b w:val="false"/>
          <w:i w:val="false"/>
          <w:color w:val="000000"/>
          <w:sz w:val="28"/>
        </w:rPr>
        <w:t>
      Отчество (при его наличии) __________________________________________________</w:t>
      </w:r>
    </w:p>
    <w:bookmarkEnd w:id="95"/>
    <w:bookmarkStart w:name="z112" w:id="96"/>
    <w:p>
      <w:pPr>
        <w:spacing w:after="0"/>
        <w:ind w:left="0"/>
        <w:jc w:val="both"/>
      </w:pPr>
      <w:r>
        <w:rPr>
          <w:rFonts w:ascii="Times New Roman"/>
          <w:b w:val="false"/>
          <w:i w:val="false"/>
          <w:color w:val="000000"/>
          <w:sz w:val="28"/>
        </w:rPr>
        <w:t>
      Дата рождения: _______________________________</w:t>
      </w:r>
    </w:p>
    <w:bookmarkEnd w:id="96"/>
    <w:bookmarkStart w:name="z113" w:id="97"/>
    <w:p>
      <w:pPr>
        <w:spacing w:after="0"/>
        <w:ind w:left="0"/>
        <w:jc w:val="both"/>
      </w:pPr>
      <w:r>
        <w:rPr>
          <w:rFonts w:ascii="Times New Roman"/>
          <w:b w:val="false"/>
          <w:i w:val="false"/>
          <w:color w:val="000000"/>
          <w:sz w:val="28"/>
        </w:rPr>
        <w:t>
      Инвалидность _____________________________________________________________</w:t>
      </w:r>
    </w:p>
    <w:bookmarkEnd w:id="97"/>
    <w:bookmarkStart w:name="z114" w:id="98"/>
    <w:p>
      <w:pPr>
        <w:spacing w:after="0"/>
        <w:ind w:left="0"/>
        <w:jc w:val="both"/>
      </w:pPr>
      <w:r>
        <w:rPr>
          <w:rFonts w:ascii="Times New Roman"/>
          <w:b w:val="false"/>
          <w:i w:val="false"/>
          <w:color w:val="000000"/>
          <w:sz w:val="28"/>
        </w:rPr>
        <w:t>
      Вид документа, удостоверяющего личность: ___________________________________</w:t>
      </w:r>
    </w:p>
    <w:bookmarkEnd w:id="98"/>
    <w:bookmarkStart w:name="z115" w:id="99"/>
    <w:p>
      <w:pPr>
        <w:spacing w:after="0"/>
        <w:ind w:left="0"/>
        <w:jc w:val="both"/>
      </w:pPr>
      <w:r>
        <w:rPr>
          <w:rFonts w:ascii="Times New Roman"/>
          <w:b w:val="false"/>
          <w:i w:val="false"/>
          <w:color w:val="000000"/>
          <w:sz w:val="28"/>
        </w:rPr>
        <w:t>
      Номер документа: _____________ кем выдан: __________________________________</w:t>
      </w:r>
    </w:p>
    <w:bookmarkEnd w:id="99"/>
    <w:bookmarkStart w:name="z116" w:id="100"/>
    <w:p>
      <w:pPr>
        <w:spacing w:after="0"/>
        <w:ind w:left="0"/>
        <w:jc w:val="both"/>
      </w:pPr>
      <w:r>
        <w:rPr>
          <w:rFonts w:ascii="Times New Roman"/>
          <w:b w:val="false"/>
          <w:i w:val="false"/>
          <w:color w:val="000000"/>
          <w:sz w:val="28"/>
        </w:rPr>
        <w:t>
      Дата выдачи: "____" _____________ ______ года</w:t>
      </w:r>
    </w:p>
    <w:bookmarkEnd w:id="100"/>
    <w:bookmarkStart w:name="z117" w:id="101"/>
    <w:p>
      <w:pPr>
        <w:spacing w:after="0"/>
        <w:ind w:left="0"/>
        <w:jc w:val="both"/>
      </w:pPr>
      <w:r>
        <w:rPr>
          <w:rFonts w:ascii="Times New Roman"/>
          <w:b w:val="false"/>
          <w:i w:val="false"/>
          <w:color w:val="000000"/>
          <w:sz w:val="28"/>
        </w:rPr>
        <w:t>
      Индивидуальный идентификационный номер: __________________________________</w:t>
      </w:r>
    </w:p>
    <w:bookmarkEnd w:id="101"/>
    <w:bookmarkStart w:name="z118" w:id="102"/>
    <w:p>
      <w:pPr>
        <w:spacing w:after="0"/>
        <w:ind w:left="0"/>
        <w:jc w:val="both"/>
      </w:pPr>
      <w:r>
        <w:rPr>
          <w:rFonts w:ascii="Times New Roman"/>
          <w:b w:val="false"/>
          <w:i w:val="false"/>
          <w:color w:val="000000"/>
          <w:sz w:val="28"/>
        </w:rPr>
        <w:t>
      Адрес постоянного местожительства (регистрации):</w:t>
      </w:r>
    </w:p>
    <w:bookmarkEnd w:id="102"/>
    <w:bookmarkStart w:name="z119" w:id="103"/>
    <w:p>
      <w:pPr>
        <w:spacing w:after="0"/>
        <w:ind w:left="0"/>
        <w:jc w:val="both"/>
      </w:pPr>
      <w:r>
        <w:rPr>
          <w:rFonts w:ascii="Times New Roman"/>
          <w:b w:val="false"/>
          <w:i w:val="false"/>
          <w:color w:val="000000"/>
          <w:sz w:val="28"/>
        </w:rPr>
        <w:t>
      Область __________________________________________________________________</w:t>
      </w:r>
    </w:p>
    <w:bookmarkEnd w:id="103"/>
    <w:bookmarkStart w:name="z120" w:id="104"/>
    <w:p>
      <w:pPr>
        <w:spacing w:after="0"/>
        <w:ind w:left="0"/>
        <w:jc w:val="both"/>
      </w:pPr>
      <w:r>
        <w:rPr>
          <w:rFonts w:ascii="Times New Roman"/>
          <w:b w:val="false"/>
          <w:i w:val="false"/>
          <w:color w:val="000000"/>
          <w:sz w:val="28"/>
        </w:rPr>
        <w:t>
      город (район) ________________________ село: ________________________________</w:t>
      </w:r>
    </w:p>
    <w:bookmarkEnd w:id="104"/>
    <w:bookmarkStart w:name="z121" w:id="105"/>
    <w:p>
      <w:pPr>
        <w:spacing w:after="0"/>
        <w:ind w:left="0"/>
        <w:jc w:val="both"/>
      </w:pPr>
      <w:r>
        <w:rPr>
          <w:rFonts w:ascii="Times New Roman"/>
          <w:b w:val="false"/>
          <w:i w:val="false"/>
          <w:color w:val="000000"/>
          <w:sz w:val="28"/>
        </w:rPr>
        <w:t>
      улица (микрорайон)________________________ дом ______ квартира ______________</w:t>
      </w:r>
    </w:p>
    <w:bookmarkEnd w:id="105"/>
    <w:bookmarkStart w:name="z122" w:id="106"/>
    <w:p>
      <w:pPr>
        <w:spacing w:after="0"/>
        <w:ind w:left="0"/>
        <w:jc w:val="both"/>
      </w:pPr>
      <w:r>
        <w:rPr>
          <w:rFonts w:ascii="Times New Roman"/>
          <w:b w:val="false"/>
          <w:i w:val="false"/>
          <w:color w:val="000000"/>
          <w:sz w:val="28"/>
        </w:rPr>
        <w:t>
      Телефон __________________________________________________________________</w:t>
      </w:r>
    </w:p>
    <w:bookmarkEnd w:id="106"/>
    <w:bookmarkStart w:name="z123" w:id="107"/>
    <w:p>
      <w:pPr>
        <w:spacing w:after="0"/>
        <w:ind w:left="0"/>
        <w:jc w:val="both"/>
      </w:pPr>
      <w:r>
        <w:rPr>
          <w:rFonts w:ascii="Times New Roman"/>
          <w:b w:val="false"/>
          <w:i w:val="false"/>
          <w:color w:val="000000"/>
          <w:sz w:val="28"/>
        </w:rPr>
        <w:t>
      Прошу принять документы для предоставления:</w:t>
      </w:r>
    </w:p>
    <w:bookmarkEnd w:id="107"/>
    <w:bookmarkStart w:name="z124" w:id="108"/>
    <w:p>
      <w:pPr>
        <w:spacing w:after="0"/>
        <w:ind w:left="0"/>
        <w:jc w:val="both"/>
      </w:pPr>
      <w:r>
        <w:rPr>
          <w:rFonts w:ascii="Times New Roman"/>
          <w:b w:val="false"/>
          <w:i w:val="false"/>
          <w:color w:val="000000"/>
          <w:sz w:val="28"/>
        </w:rPr>
        <w:t>
      ____________________________________________________________________________</w:t>
      </w:r>
    </w:p>
    <w:bookmarkEnd w:id="108"/>
    <w:bookmarkStart w:name="z125" w:id="109"/>
    <w:p>
      <w:pPr>
        <w:spacing w:after="0"/>
        <w:ind w:left="0"/>
        <w:jc w:val="both"/>
      </w:pPr>
      <w:r>
        <w:rPr>
          <w:rFonts w:ascii="Times New Roman"/>
          <w:b w:val="false"/>
          <w:i w:val="false"/>
          <w:color w:val="000000"/>
          <w:sz w:val="28"/>
        </w:rPr>
        <w:t>
      ____________________________________________________________________________</w:t>
      </w:r>
    </w:p>
    <w:bookmarkEnd w:id="109"/>
    <w:bookmarkStart w:name="z126" w:id="110"/>
    <w:p>
      <w:pPr>
        <w:spacing w:after="0"/>
        <w:ind w:left="0"/>
        <w:jc w:val="both"/>
      </w:pPr>
      <w:r>
        <w:rPr>
          <w:rFonts w:ascii="Times New Roman"/>
          <w:b w:val="false"/>
          <w:i w:val="false"/>
          <w:color w:val="000000"/>
          <w:sz w:val="28"/>
        </w:rPr>
        <w:t>
      ____________________________________________________________________________</w:t>
      </w:r>
    </w:p>
    <w:bookmarkEnd w:id="110"/>
    <w:p>
      <w:pPr>
        <w:spacing w:after="0"/>
        <w:ind w:left="0"/>
        <w:jc w:val="both"/>
      </w:pPr>
      <w:bookmarkStart w:name="z127" w:id="111"/>
      <w:r>
        <w:rPr>
          <w:rFonts w:ascii="Times New Roman"/>
          <w:b w:val="false"/>
          <w:i w:val="false"/>
          <w:color w:val="000000"/>
          <w:sz w:val="28"/>
        </w:rPr>
        <w:t xml:space="preserve">
      (протезно-ортопедическая помощь, сурдотехнические средства, тифлотехнические </w:t>
      </w:r>
    </w:p>
    <w:bookmarkEnd w:id="111"/>
    <w:p>
      <w:pPr>
        <w:spacing w:after="0"/>
        <w:ind w:left="0"/>
        <w:jc w:val="both"/>
      </w:pPr>
      <w:r>
        <w:rPr>
          <w:rFonts w:ascii="Times New Roman"/>
          <w:b w:val="false"/>
          <w:i w:val="false"/>
          <w:color w:val="000000"/>
          <w:sz w:val="28"/>
        </w:rPr>
        <w:t>средства, обязательные гигиенические средства, услуги индивидуального помощника,</w:t>
      </w:r>
    </w:p>
    <w:p>
      <w:pPr>
        <w:spacing w:after="0"/>
        <w:ind w:left="0"/>
        <w:jc w:val="both"/>
      </w:pPr>
      <w:r>
        <w:rPr>
          <w:rFonts w:ascii="Times New Roman"/>
          <w:b w:val="false"/>
          <w:i w:val="false"/>
          <w:color w:val="000000"/>
          <w:sz w:val="28"/>
        </w:rPr>
        <w:t>услуги специалиста жестового языка, санаторно-курортное лечение, кресло-коляски)</w:t>
      </w:r>
    </w:p>
    <w:p>
      <w:pPr>
        <w:spacing w:after="0"/>
        <w:ind w:left="0"/>
        <w:jc w:val="both"/>
      </w:pPr>
      <w:r>
        <w:rPr>
          <w:rFonts w:ascii="Times New Roman"/>
          <w:b w:val="false"/>
          <w:i w:val="false"/>
          <w:color w:val="000000"/>
          <w:sz w:val="28"/>
        </w:rPr>
        <w:t>(нужное подчеркнуть, вписать)</w:t>
      </w:r>
    </w:p>
    <w:bookmarkStart w:name="z128" w:id="112"/>
    <w:p>
      <w:pPr>
        <w:spacing w:after="0"/>
        <w:ind w:left="0"/>
        <w:jc w:val="both"/>
      </w:pPr>
      <w:r>
        <w:rPr>
          <w:rFonts w:ascii="Times New Roman"/>
          <w:b w:val="false"/>
          <w:i w:val="false"/>
          <w:color w:val="000000"/>
          <w:sz w:val="28"/>
        </w:rPr>
        <w:t>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bookmarkEnd w:id="112"/>
    <w:bookmarkStart w:name="z129" w:id="113"/>
    <w:p>
      <w:pPr>
        <w:spacing w:after="0"/>
        <w:ind w:left="0"/>
        <w:jc w:val="both"/>
      </w:pPr>
      <w:r>
        <w:rPr>
          <w:rFonts w:ascii="Times New Roman"/>
          <w:b w:val="false"/>
          <w:i w:val="false"/>
          <w:color w:val="000000"/>
          <w:sz w:val="28"/>
        </w:rPr>
        <w:t>
      Перечень документов, приложенных к заявлению:</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4"/>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114"/>
    <w:bookmarkStart w:name="z131" w:id="115"/>
    <w:p>
      <w:pPr>
        <w:spacing w:after="0"/>
        <w:ind w:left="0"/>
        <w:jc w:val="both"/>
      </w:pPr>
      <w:r>
        <w:rPr>
          <w:rFonts w:ascii="Times New Roman"/>
          <w:b w:val="false"/>
          <w:i w:val="false"/>
          <w:color w:val="000000"/>
          <w:sz w:val="28"/>
        </w:rPr>
        <w:t>
      "____"___________ 20____ года.</w:t>
      </w:r>
    </w:p>
    <w:bookmarkEnd w:id="115"/>
    <w:p>
      <w:pPr>
        <w:spacing w:after="0"/>
        <w:ind w:left="0"/>
        <w:jc w:val="both"/>
      </w:pPr>
      <w:bookmarkStart w:name="z132" w:id="116"/>
      <w:r>
        <w:rPr>
          <w:rFonts w:ascii="Times New Roman"/>
          <w:b w:val="false"/>
          <w:i w:val="false"/>
          <w:color w:val="000000"/>
          <w:sz w:val="28"/>
        </w:rPr>
        <w:t>
      ________________________________________________________________________________</w:t>
      </w:r>
    </w:p>
    <w:bookmarkEnd w:id="116"/>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p>
      <w:pPr>
        <w:spacing w:after="0"/>
        <w:ind w:left="0"/>
        <w:jc w:val="both"/>
      </w:pPr>
      <w:r>
        <w:rPr>
          <w:rFonts w:ascii="Times New Roman"/>
          <w:b w:val="false"/>
          <w:i w:val="false"/>
          <w:color w:val="000000"/>
          <w:sz w:val="28"/>
        </w:rPr>
        <w:t xml:space="preserve">"____"____________ 20____ года.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гражданина __________________________________ принято.</w:t>
      </w:r>
    </w:p>
    <w:p>
      <w:pPr>
        <w:spacing w:after="0"/>
        <w:ind w:left="0"/>
        <w:jc w:val="both"/>
      </w:pPr>
      <w:r>
        <w:rPr>
          <w:rFonts w:ascii="Times New Roman"/>
          <w:b w:val="false"/>
          <w:i w:val="false"/>
          <w:color w:val="000000"/>
          <w:sz w:val="28"/>
        </w:rPr>
        <w:t>Дата принятия заявления "____" ___________ 20 ___ года.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 в</w:t>
            </w:r>
            <w:r>
              <w:br/>
            </w:r>
            <w:r>
              <w:rPr>
                <w:rFonts w:ascii="Times New Roman"/>
                <w:b w:val="false"/>
                <w:i w:val="false"/>
                <w:color w:val="000000"/>
                <w:sz w:val="20"/>
              </w:rPr>
              <w:t>год в соответствии с</w:t>
            </w:r>
            <w:r>
              <w:br/>
            </w:r>
            <w:r>
              <w:rPr>
                <w:rFonts w:ascii="Times New Roman"/>
                <w:b w:val="false"/>
                <w:i w:val="false"/>
                <w:color w:val="000000"/>
                <w:sz w:val="20"/>
              </w:rPr>
              <w:t>индивидуальной программой реабилитации</w:t>
            </w:r>
          </w:p>
        </w:tc>
      </w:tr>
    </w:tbl>
    <w:bookmarkStart w:name="z134" w:id="117"/>
    <w:p>
      <w:pPr>
        <w:spacing w:after="0"/>
        <w:ind w:left="0"/>
        <w:jc w:val="left"/>
      </w:pPr>
      <w:r>
        <w:rPr>
          <w:rFonts w:ascii="Times New Roman"/>
          <w:b/>
          <w:i w:val="false"/>
          <w:color w:val="000000"/>
        </w:rPr>
        <w:t xml:space="preserve">                          Акт оказанных услуг</w:t>
      </w:r>
    </w:p>
    <w:bookmarkEnd w:id="117"/>
    <w:bookmarkStart w:name="z135" w:id="118"/>
    <w:p>
      <w:pPr>
        <w:spacing w:after="0"/>
        <w:ind w:left="0"/>
        <w:jc w:val="both"/>
      </w:pPr>
      <w:r>
        <w:rPr>
          <w:rFonts w:ascii="Times New Roman"/>
          <w:b w:val="false"/>
          <w:i w:val="false"/>
          <w:color w:val="000000"/>
          <w:sz w:val="28"/>
        </w:rPr>
        <w:t>
      № _________ "___"______20__г.</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оказания услуг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Оказано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19"/>
    <w:p>
      <w:pPr>
        <w:spacing w:after="0"/>
        <w:ind w:left="0"/>
        <w:jc w:val="both"/>
      </w:pPr>
      <w:r>
        <w:rPr>
          <w:rFonts w:ascii="Times New Roman"/>
          <w:b w:val="false"/>
          <w:i w:val="false"/>
          <w:color w:val="000000"/>
          <w:sz w:val="28"/>
        </w:rPr>
        <w:t>
      Вышеперечисленные услуги выполнены полностью и в срок. Заказчик претензий по объҰму, качеству и срокам оказания услуг не имеет.</w:t>
      </w:r>
    </w:p>
    <w:bookmarkEnd w:id="119"/>
    <w:bookmarkStart w:name="z137" w:id="120"/>
    <w:p>
      <w:pPr>
        <w:spacing w:after="0"/>
        <w:ind w:left="0"/>
        <w:jc w:val="both"/>
      </w:pPr>
      <w:r>
        <w:rPr>
          <w:rFonts w:ascii="Times New Roman"/>
          <w:b w:val="false"/>
          <w:i w:val="false"/>
          <w:color w:val="000000"/>
          <w:sz w:val="28"/>
        </w:rPr>
        <w:t>
      Настоящий Акт составлен в двух экземплярах, по одному для Исполнителя и Заказчика.</w:t>
      </w:r>
    </w:p>
    <w:bookmarkEnd w:id="120"/>
    <w:bookmarkStart w:name="z138" w:id="121"/>
    <w:p>
      <w:pPr>
        <w:spacing w:after="0"/>
        <w:ind w:left="0"/>
        <w:jc w:val="both"/>
      </w:pPr>
      <w:r>
        <w:rPr>
          <w:rFonts w:ascii="Times New Roman"/>
          <w:b w:val="false"/>
          <w:i w:val="false"/>
          <w:color w:val="000000"/>
          <w:sz w:val="28"/>
        </w:rPr>
        <w:t>
      Приложение: Лист сопровождения индивидуального помощника № ____ от "__" _______20____г. на ______страницах.</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 должность подпись расшифровка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 должность подпись расшифровка подписи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 в</w:t>
            </w:r>
            <w:r>
              <w:br/>
            </w:r>
            <w:r>
              <w:rPr>
                <w:rFonts w:ascii="Times New Roman"/>
                <w:b w:val="false"/>
                <w:i w:val="false"/>
                <w:color w:val="000000"/>
                <w:sz w:val="20"/>
              </w:rPr>
              <w:t>год в соответствии с</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реабилитации</w:t>
            </w:r>
          </w:p>
        </w:tc>
      </w:tr>
    </w:tbl>
    <w:bookmarkStart w:name="z140" w:id="122"/>
    <w:p>
      <w:pPr>
        <w:spacing w:after="0"/>
        <w:ind w:left="0"/>
        <w:jc w:val="left"/>
      </w:pPr>
      <w:r>
        <w:rPr>
          <w:rFonts w:ascii="Times New Roman"/>
          <w:b/>
          <w:i w:val="false"/>
          <w:color w:val="000000"/>
        </w:rPr>
        <w:t xml:space="preserve">                    Лист сопровождения индивидуальным помощником</w:t>
      </w:r>
      <w:r>
        <w:br/>
      </w:r>
      <w:r>
        <w:rPr>
          <w:rFonts w:ascii="Times New Roman"/>
          <w:b/>
          <w:i w:val="false"/>
          <w:color w:val="000000"/>
        </w:rPr>
        <w:t xml:space="preserve">                         __________________________________________</w:t>
      </w:r>
      <w:r>
        <w:br/>
      </w:r>
      <w:r>
        <w:rPr>
          <w:rFonts w:ascii="Times New Roman"/>
          <w:b/>
          <w:i w:val="false"/>
          <w:color w:val="000000"/>
        </w:rPr>
        <w:t xml:space="preserve">                                     (Ф.И.О., телефон)</w:t>
      </w:r>
      <w:r>
        <w:br/>
      </w:r>
      <w:r>
        <w:rPr>
          <w:rFonts w:ascii="Times New Roman"/>
          <w:b/>
          <w:i w:val="false"/>
          <w:color w:val="000000"/>
        </w:rPr>
        <w:t xml:space="preserve">                   инвалида ________________________________________</w:t>
      </w:r>
      <w:r>
        <w:br/>
      </w:r>
      <w:r>
        <w:rPr>
          <w:rFonts w:ascii="Times New Roman"/>
          <w:b/>
          <w:i w:val="false"/>
          <w:color w:val="000000"/>
        </w:rPr>
        <w:t xml:space="preserve">                                     (Ф.И.О., телефон)</w:t>
      </w:r>
      <w:r>
        <w:br/>
      </w:r>
      <w:r>
        <w:rPr>
          <w:rFonts w:ascii="Times New Roman"/>
          <w:b/>
          <w:i w:val="false"/>
          <w:color w:val="000000"/>
        </w:rPr>
        <w:t xml:space="preserve">                   проживающего по адресу __________________________</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"___"______20__г.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оказания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для сопровождения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времени (часы, минуты) затраченного на сопровождение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инвалида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пункта А (наименование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пункта Б (наименование объекта)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23"/>
    <w:p>
      <w:pPr>
        <w:spacing w:after="0"/>
        <w:ind w:left="0"/>
        <w:jc w:val="both"/>
      </w:pPr>
      <w:r>
        <w:rPr>
          <w:rFonts w:ascii="Times New Roman"/>
          <w:b w:val="false"/>
          <w:i w:val="false"/>
          <w:color w:val="000000"/>
          <w:sz w:val="28"/>
        </w:rPr>
        <w:t>
      Подпись индивидуального помощника</w:t>
      </w:r>
    </w:p>
    <w:bookmarkEnd w:id="123"/>
    <w:bookmarkStart w:name="z143" w:id="124"/>
    <w:p>
      <w:pPr>
        <w:spacing w:after="0"/>
        <w:ind w:left="0"/>
        <w:jc w:val="both"/>
      </w:pPr>
      <w:r>
        <w:rPr>
          <w:rFonts w:ascii="Times New Roman"/>
          <w:b w:val="false"/>
          <w:i w:val="false"/>
          <w:color w:val="000000"/>
          <w:sz w:val="28"/>
        </w:rPr>
        <w:t>
      ________________________</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 в</w:t>
            </w:r>
            <w:r>
              <w:br/>
            </w:r>
            <w:r>
              <w:rPr>
                <w:rFonts w:ascii="Times New Roman"/>
                <w:b w:val="false"/>
                <w:i w:val="false"/>
                <w:color w:val="000000"/>
                <w:sz w:val="20"/>
              </w:rPr>
              <w:t>год в соответствии с</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реабилитации</w:t>
            </w:r>
          </w:p>
        </w:tc>
      </w:tr>
    </w:tbl>
    <w:bookmarkStart w:name="z145" w:id="125"/>
    <w:p>
      <w:pPr>
        <w:spacing w:after="0"/>
        <w:ind w:left="0"/>
        <w:jc w:val="left"/>
      </w:pPr>
      <w:r>
        <w:rPr>
          <w:rFonts w:ascii="Times New Roman"/>
          <w:b/>
          <w:i w:val="false"/>
          <w:color w:val="000000"/>
        </w:rPr>
        <w:t xml:space="preserve">                    Лист сопровождения специалистом жестового языка</w:t>
      </w:r>
      <w:r>
        <w:br/>
      </w:r>
      <w:r>
        <w:rPr>
          <w:rFonts w:ascii="Times New Roman"/>
          <w:b/>
          <w:i w:val="false"/>
          <w:color w:val="000000"/>
        </w:rPr>
        <w:t xml:space="preserve">                   ________________________________________________</w:t>
      </w:r>
      <w:r>
        <w:br/>
      </w:r>
      <w:r>
        <w:rPr>
          <w:rFonts w:ascii="Times New Roman"/>
          <w:b/>
          <w:i w:val="false"/>
          <w:color w:val="000000"/>
        </w:rPr>
        <w:t xml:space="preserve">                               (Ф.И.О., телефон)</w:t>
      </w:r>
      <w:r>
        <w:br/>
      </w:r>
      <w:r>
        <w:rPr>
          <w:rFonts w:ascii="Times New Roman"/>
          <w:b/>
          <w:i w:val="false"/>
          <w:color w:val="000000"/>
        </w:rPr>
        <w:t xml:space="preserve">                   инвалида ________________________________________</w:t>
      </w:r>
      <w:r>
        <w:br/>
      </w:r>
      <w:r>
        <w:rPr>
          <w:rFonts w:ascii="Times New Roman"/>
          <w:b/>
          <w:i w:val="false"/>
          <w:color w:val="000000"/>
        </w:rPr>
        <w:t xml:space="preserve">                               (Ф.И.О., телефон)</w:t>
      </w:r>
      <w:r>
        <w:br/>
      </w:r>
      <w:r>
        <w:rPr>
          <w:rFonts w:ascii="Times New Roman"/>
          <w:b/>
          <w:i w:val="false"/>
          <w:color w:val="000000"/>
        </w:rPr>
        <w:t xml:space="preserve">                   проживающего по адресу _________________________</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"___"______20__г.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оказания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для сопровождения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времени (часы, минуты) затраченного на сопровождение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инвалида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пункта А (наименование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пункта Б (наименование объекта)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26"/>
    <w:p>
      <w:pPr>
        <w:spacing w:after="0"/>
        <w:ind w:left="0"/>
        <w:jc w:val="both"/>
      </w:pPr>
      <w:r>
        <w:rPr>
          <w:rFonts w:ascii="Times New Roman"/>
          <w:b w:val="false"/>
          <w:i w:val="false"/>
          <w:color w:val="000000"/>
          <w:sz w:val="28"/>
        </w:rPr>
        <w:t>
      Подпись специалиста жестового языка</w:t>
      </w:r>
    </w:p>
    <w:bookmarkEnd w:id="126"/>
    <w:bookmarkStart w:name="z148" w:id="127"/>
    <w:p>
      <w:pPr>
        <w:spacing w:after="0"/>
        <w:ind w:left="0"/>
        <w:jc w:val="both"/>
      </w:pPr>
      <w:r>
        <w:rPr>
          <w:rFonts w:ascii="Times New Roman"/>
          <w:b w:val="false"/>
          <w:i w:val="false"/>
          <w:color w:val="000000"/>
          <w:sz w:val="28"/>
        </w:rPr>
        <w:t>
      __________________________________</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 xml:space="preserve">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151" w:id="128"/>
    <w:p>
      <w:pPr>
        <w:spacing w:after="0"/>
        <w:ind w:left="0"/>
        <w:jc w:val="left"/>
      </w:pPr>
      <w:r>
        <w:rPr>
          <w:rFonts w:ascii="Times New Roman"/>
          <w:b/>
          <w:i w:val="false"/>
          <w:color w:val="000000"/>
        </w:rPr>
        <w:t xml:space="preserve"> Правила предоставления санаторно-курортного лечения инвалидам и детям-инвалидам</w:t>
      </w:r>
    </w:p>
    <w:bookmarkEnd w:id="128"/>
    <w:bookmarkStart w:name="z152" w:id="129"/>
    <w:p>
      <w:pPr>
        <w:spacing w:after="0"/>
        <w:ind w:left="0"/>
        <w:jc w:val="left"/>
      </w:pPr>
      <w:r>
        <w:rPr>
          <w:rFonts w:ascii="Times New Roman"/>
          <w:b/>
          <w:i w:val="false"/>
          <w:color w:val="000000"/>
        </w:rPr>
        <w:t xml:space="preserve"> Глава 1. Общие положения</w:t>
      </w:r>
    </w:p>
    <w:bookmarkEnd w:id="129"/>
    <w:bookmarkStart w:name="z153" w:id="130"/>
    <w:p>
      <w:pPr>
        <w:spacing w:after="0"/>
        <w:ind w:left="0"/>
        <w:jc w:val="both"/>
      </w:pPr>
      <w:r>
        <w:rPr>
          <w:rFonts w:ascii="Times New Roman"/>
          <w:b w:val="false"/>
          <w:i w:val="false"/>
          <w:color w:val="000000"/>
          <w:sz w:val="28"/>
        </w:rPr>
        <w:t>
      1. Настоящие Правила предоставления санаторно-курортного лечения инвалидам и детям-инвалидам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(далее – Закон) и устанавливают порядок предоставления санаторно-курортного лечения инвалидам и детям-инвалидам.</w:t>
      </w:r>
    </w:p>
    <w:bookmarkEnd w:id="130"/>
    <w:bookmarkStart w:name="z154" w:id="131"/>
    <w:p>
      <w:pPr>
        <w:spacing w:after="0"/>
        <w:ind w:left="0"/>
        <w:jc w:val="both"/>
      </w:pPr>
      <w:r>
        <w:rPr>
          <w:rFonts w:ascii="Times New Roman"/>
          <w:b w:val="false"/>
          <w:i w:val="false"/>
          <w:color w:val="000000"/>
          <w:sz w:val="28"/>
        </w:rPr>
        <w:t>
      2. Предоставление санаторно-курортного лечения осуществляется местными исполнительными органами путем предоставления санаторно-курортной путевки (далее – путевка) инвалидам и детям-инвалидам согласно индивидуальной программе реабилитации инвалида, разработанной территориальным подразделением уполномоченного органа в области социальной защиты населения (далее – ИПР), с учетом медицинских противопоказаний к обеспечению инвалидов санаторно-курортным лечением согласно приложению 1 к настоящим Правилам.</w:t>
      </w:r>
    </w:p>
    <w:bookmarkEnd w:id="131"/>
    <w:bookmarkStart w:name="z155" w:id="132"/>
    <w:p>
      <w:pPr>
        <w:spacing w:after="0"/>
        <w:ind w:left="0"/>
        <w:jc w:val="both"/>
      </w:pPr>
      <w:r>
        <w:rPr>
          <w:rFonts w:ascii="Times New Roman"/>
          <w:b w:val="false"/>
          <w:i w:val="false"/>
          <w:color w:val="000000"/>
          <w:sz w:val="28"/>
        </w:rPr>
        <w:t>
      3. Предоставление инвалидам и детям-инвалидам санаторно-курортного лечения согласно индивидуальным программам реабилитации осуществляется в соответствии с законодательством о государственных закупках или через Портал.</w:t>
      </w:r>
    </w:p>
    <w:bookmarkEnd w:id="132"/>
    <w:bookmarkStart w:name="z156" w:id="133"/>
    <w:p>
      <w:pPr>
        <w:spacing w:after="0"/>
        <w:ind w:left="0"/>
        <w:jc w:val="both"/>
      </w:pPr>
      <w:r>
        <w:rPr>
          <w:rFonts w:ascii="Times New Roman"/>
          <w:b w:val="false"/>
          <w:i w:val="false"/>
          <w:color w:val="000000"/>
          <w:sz w:val="28"/>
        </w:rPr>
        <w:t>
      4. При предоставлении санаторно-курортного лечения в соответствии с законодательством о государственных закупках путевки приобретаются управлениями координации занятости и социальных программ областей (далее – облуправления), управлением занятости и социальной защиты города Нур-Султан, управлением социального благосостояния города Алматы, управлением занятости и социальной защиты города Шымкент (далее – горуправления) за счет средств государственного бюджета.</w:t>
      </w:r>
    </w:p>
    <w:bookmarkEnd w:id="133"/>
    <w:bookmarkStart w:name="z157" w:id="134"/>
    <w:p>
      <w:pPr>
        <w:spacing w:after="0"/>
        <w:ind w:left="0"/>
        <w:jc w:val="both"/>
      </w:pPr>
      <w:r>
        <w:rPr>
          <w:rFonts w:ascii="Times New Roman"/>
          <w:b w:val="false"/>
          <w:i w:val="false"/>
          <w:color w:val="000000"/>
          <w:sz w:val="28"/>
        </w:rPr>
        <w:t>
      5. Оформление и учет документов на санаторно-курортное лечение инвалидов и детей-инвалидов производится горуправлением, районным (городским) отделом занятости и социальных программ (далее – отдел занятости).</w:t>
      </w:r>
    </w:p>
    <w:bookmarkEnd w:id="134"/>
    <w:bookmarkStart w:name="z158" w:id="135"/>
    <w:p>
      <w:pPr>
        <w:spacing w:after="0"/>
        <w:ind w:left="0"/>
        <w:jc w:val="both"/>
      </w:pPr>
      <w:r>
        <w:rPr>
          <w:rFonts w:ascii="Times New Roman"/>
          <w:b w:val="false"/>
          <w:i w:val="false"/>
          <w:color w:val="000000"/>
          <w:sz w:val="28"/>
        </w:rPr>
        <w:t>
      6. При предоставлении путевок на санаторно-курортное лечение в соответствии с законодательством Республики Казахстан о государственных закупках горуправлением, отделом занятости ведется журнал регистрации заявлений и выдачи путевок согласно приложению 2 к настоящим Правилам (далее – журнал).</w:t>
      </w:r>
    </w:p>
    <w:bookmarkEnd w:id="135"/>
    <w:bookmarkStart w:name="z159" w:id="136"/>
    <w:p>
      <w:pPr>
        <w:spacing w:after="0"/>
        <w:ind w:left="0"/>
        <w:jc w:val="both"/>
      </w:pPr>
      <w:r>
        <w:rPr>
          <w:rFonts w:ascii="Times New Roman"/>
          <w:b w:val="false"/>
          <w:i w:val="false"/>
          <w:color w:val="000000"/>
          <w:sz w:val="28"/>
        </w:rPr>
        <w:t>
      Журнал пронумеровывается, прошнуровывается и заверяется печатью горуправления, отдела занятости.</w:t>
      </w:r>
    </w:p>
    <w:bookmarkEnd w:id="136"/>
    <w:bookmarkStart w:name="z160" w:id="137"/>
    <w:p>
      <w:pPr>
        <w:spacing w:after="0"/>
        <w:ind w:left="0"/>
        <w:jc w:val="both"/>
      </w:pPr>
      <w:r>
        <w:rPr>
          <w:rFonts w:ascii="Times New Roman"/>
          <w:b w:val="false"/>
          <w:i w:val="false"/>
          <w:color w:val="000000"/>
          <w:sz w:val="28"/>
        </w:rPr>
        <w:t>
      7. При выборе поставщика инвалидом через Портал учет времени санаторно-курортного лечения фиксируется в личном кабинете поставщика на Портале и подтверждается кодом, полученным через смс-сообщение и названным заявителем по запросу поставщика.</w:t>
      </w:r>
    </w:p>
    <w:bookmarkEnd w:id="137"/>
    <w:bookmarkStart w:name="z161" w:id="138"/>
    <w:p>
      <w:pPr>
        <w:spacing w:after="0"/>
        <w:ind w:left="0"/>
        <w:jc w:val="both"/>
      </w:pPr>
      <w:r>
        <w:rPr>
          <w:rFonts w:ascii="Times New Roman"/>
          <w:b w:val="false"/>
          <w:i w:val="false"/>
          <w:color w:val="000000"/>
          <w:sz w:val="28"/>
        </w:rPr>
        <w:t>
      8. Электронный отчет санаторно-курортного лечения с приложением списков инвалидов, получивших санаторно-курортное лечение, согласно приложению 3 настоящих Правил, а также акт оказанных услуг, формируются в личном кабинете поставщика на Портале.</w:t>
      </w:r>
    </w:p>
    <w:bookmarkEnd w:id="138"/>
    <w:bookmarkStart w:name="z162" w:id="139"/>
    <w:p>
      <w:pPr>
        <w:spacing w:after="0"/>
        <w:ind w:left="0"/>
        <w:jc w:val="left"/>
      </w:pPr>
      <w:r>
        <w:rPr>
          <w:rFonts w:ascii="Times New Roman"/>
          <w:b/>
          <w:i w:val="false"/>
          <w:color w:val="000000"/>
        </w:rPr>
        <w:t xml:space="preserve"> Глава 2. Порядок предоставления санаторно-курортного лечения инвалидам и детям-инвалидам</w:t>
      </w:r>
    </w:p>
    <w:bookmarkEnd w:id="139"/>
    <w:bookmarkStart w:name="z163" w:id="140"/>
    <w:p>
      <w:pPr>
        <w:spacing w:after="0"/>
        <w:ind w:left="0"/>
        <w:jc w:val="both"/>
      </w:pPr>
      <w:r>
        <w:rPr>
          <w:rFonts w:ascii="Times New Roman"/>
          <w:b w:val="false"/>
          <w:i w:val="false"/>
          <w:color w:val="000000"/>
          <w:sz w:val="28"/>
        </w:rPr>
        <w:t>
      9. Инвалиды и дети-инвалиды или их законные представители либо лица, получившие от инвалида доверенность (далее – заявитель), подают заявление на предоставление средств и услуг реабилитации в соответствии с социальной частью индивидуальной программы реабилитации по форме согласно приложению 4 к настоящим Правилам (далее – заявление) в горуправление или отдел занятости по месту жительства и для идентификации – документ, удостоверяющий их личность.</w:t>
      </w:r>
    </w:p>
    <w:bookmarkEnd w:id="140"/>
    <w:bookmarkStart w:name="z164" w:id="141"/>
    <w:p>
      <w:pPr>
        <w:spacing w:after="0"/>
        <w:ind w:left="0"/>
        <w:jc w:val="both"/>
      </w:pPr>
      <w:r>
        <w:rPr>
          <w:rFonts w:ascii="Times New Roman"/>
          <w:b w:val="false"/>
          <w:i w:val="false"/>
          <w:color w:val="000000"/>
          <w:sz w:val="28"/>
        </w:rPr>
        <w:t>
      10. Горуправления, отделы занятости при приеме заявления формируют запросы по индивидуальному идентификационному номеру инвалида и ребенка-инвалида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141"/>
    <w:bookmarkStart w:name="z165" w:id="142"/>
    <w:p>
      <w:pPr>
        <w:spacing w:after="0"/>
        <w:ind w:left="0"/>
        <w:jc w:val="both"/>
      </w:pPr>
      <w:r>
        <w:rPr>
          <w:rFonts w:ascii="Times New Roman"/>
          <w:b w:val="false"/>
          <w:i w:val="false"/>
          <w:color w:val="000000"/>
          <w:sz w:val="28"/>
        </w:rPr>
        <w:t xml:space="preserve">
      1) о документе, удостоверяющем личность; </w:t>
      </w:r>
    </w:p>
    <w:bookmarkEnd w:id="142"/>
    <w:bookmarkStart w:name="z166" w:id="143"/>
    <w:p>
      <w:pPr>
        <w:spacing w:after="0"/>
        <w:ind w:left="0"/>
        <w:jc w:val="both"/>
      </w:pPr>
      <w:r>
        <w:rPr>
          <w:rFonts w:ascii="Times New Roman"/>
          <w:b w:val="false"/>
          <w:i w:val="false"/>
          <w:color w:val="000000"/>
          <w:sz w:val="28"/>
        </w:rPr>
        <w:t xml:space="preserve">
      2) об установлении инвалидности; </w:t>
      </w:r>
    </w:p>
    <w:bookmarkEnd w:id="143"/>
    <w:bookmarkStart w:name="z167" w:id="144"/>
    <w:p>
      <w:pPr>
        <w:spacing w:after="0"/>
        <w:ind w:left="0"/>
        <w:jc w:val="both"/>
      </w:pPr>
      <w:r>
        <w:rPr>
          <w:rFonts w:ascii="Times New Roman"/>
          <w:b w:val="false"/>
          <w:i w:val="false"/>
          <w:color w:val="000000"/>
          <w:sz w:val="28"/>
        </w:rPr>
        <w:t>
      3) о разработанных мероприятиях в ИПР;</w:t>
      </w:r>
    </w:p>
    <w:bookmarkEnd w:id="144"/>
    <w:bookmarkStart w:name="z168" w:id="145"/>
    <w:p>
      <w:pPr>
        <w:spacing w:after="0"/>
        <w:ind w:left="0"/>
        <w:jc w:val="both"/>
      </w:pPr>
      <w:r>
        <w:rPr>
          <w:rFonts w:ascii="Times New Roman"/>
          <w:b w:val="false"/>
          <w:i w:val="false"/>
          <w:color w:val="000000"/>
          <w:sz w:val="28"/>
        </w:rPr>
        <w:t>
      4) о несчастном случае на производстве, приведшем к инвалидности (для инвалидов от трудового увечья или профессионального заболевания);</w:t>
      </w:r>
    </w:p>
    <w:bookmarkEnd w:id="145"/>
    <w:bookmarkStart w:name="z169" w:id="146"/>
    <w:p>
      <w:pPr>
        <w:spacing w:after="0"/>
        <w:ind w:left="0"/>
        <w:jc w:val="both"/>
      </w:pPr>
      <w:r>
        <w:rPr>
          <w:rFonts w:ascii="Times New Roman"/>
          <w:b w:val="false"/>
          <w:i w:val="false"/>
          <w:color w:val="000000"/>
          <w:sz w:val="28"/>
        </w:rPr>
        <w:t>
      5) о прекращении деятельности работодателя-индивидуального предпринимателя или ликвидации юридического лица, виновного в установлении инвалидности (для инвалидов от трудового увечья или профессионального заболевания).</w:t>
      </w:r>
    </w:p>
    <w:bookmarkEnd w:id="146"/>
    <w:bookmarkStart w:name="z170" w:id="147"/>
    <w:p>
      <w:pPr>
        <w:spacing w:after="0"/>
        <w:ind w:left="0"/>
        <w:jc w:val="both"/>
      </w:pPr>
      <w:r>
        <w:rPr>
          <w:rFonts w:ascii="Times New Roman"/>
          <w:b w:val="false"/>
          <w:i w:val="false"/>
          <w:color w:val="000000"/>
          <w:sz w:val="28"/>
        </w:rPr>
        <w:t>
      11. При отсутствии сведений из информационных систем к заявлению прилагаются следующие документы:</w:t>
      </w:r>
    </w:p>
    <w:bookmarkEnd w:id="147"/>
    <w:bookmarkStart w:name="z171" w:id="148"/>
    <w:p>
      <w:pPr>
        <w:spacing w:after="0"/>
        <w:ind w:left="0"/>
        <w:jc w:val="both"/>
      </w:pPr>
      <w:r>
        <w:rPr>
          <w:rFonts w:ascii="Times New Roman"/>
          <w:b w:val="false"/>
          <w:i w:val="false"/>
          <w:color w:val="000000"/>
          <w:sz w:val="28"/>
        </w:rPr>
        <w:t xml:space="preserve">
      1) копия документа, удостоверяющего личность инвалида и ребенка-инвалида; </w:t>
      </w:r>
    </w:p>
    <w:bookmarkEnd w:id="148"/>
    <w:bookmarkStart w:name="z172" w:id="149"/>
    <w:p>
      <w:pPr>
        <w:spacing w:after="0"/>
        <w:ind w:left="0"/>
        <w:jc w:val="both"/>
      </w:pPr>
      <w:r>
        <w:rPr>
          <w:rFonts w:ascii="Times New Roman"/>
          <w:b w:val="false"/>
          <w:i w:val="false"/>
          <w:color w:val="000000"/>
          <w:sz w:val="28"/>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bookmarkEnd w:id="149"/>
    <w:bookmarkStart w:name="z173" w:id="150"/>
    <w:p>
      <w:pPr>
        <w:spacing w:after="0"/>
        <w:ind w:left="0"/>
        <w:jc w:val="both"/>
      </w:pPr>
      <w:r>
        <w:rPr>
          <w:rFonts w:ascii="Times New Roman"/>
          <w:b w:val="false"/>
          <w:i w:val="false"/>
          <w:color w:val="000000"/>
          <w:sz w:val="28"/>
        </w:rPr>
        <w:t>
      3) копия справки об инвалидности;</w:t>
      </w:r>
    </w:p>
    <w:bookmarkEnd w:id="150"/>
    <w:bookmarkStart w:name="z174" w:id="151"/>
    <w:p>
      <w:pPr>
        <w:spacing w:after="0"/>
        <w:ind w:left="0"/>
        <w:jc w:val="both"/>
      </w:pPr>
      <w:r>
        <w:rPr>
          <w:rFonts w:ascii="Times New Roman"/>
          <w:b w:val="false"/>
          <w:i w:val="false"/>
          <w:color w:val="000000"/>
          <w:sz w:val="28"/>
        </w:rPr>
        <w:t>
      4) копии акта о несчастном случае, связанном с трудовой деятельностью и документа о прекращении деятельности работодателя-индивидуального предпринимателя или ликвидации юридического лица – при подаче заявления инвалидом от трудового увечья или/и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bookmarkEnd w:id="151"/>
    <w:bookmarkStart w:name="z175" w:id="152"/>
    <w:p>
      <w:pPr>
        <w:spacing w:after="0"/>
        <w:ind w:left="0"/>
        <w:jc w:val="both"/>
      </w:pPr>
      <w:r>
        <w:rPr>
          <w:rFonts w:ascii="Times New Roman"/>
          <w:b w:val="false"/>
          <w:i w:val="false"/>
          <w:color w:val="000000"/>
          <w:sz w:val="28"/>
        </w:rPr>
        <w:t>
      5) копия выписки из ИПР.</w:t>
      </w:r>
    </w:p>
    <w:bookmarkEnd w:id="152"/>
    <w:bookmarkStart w:name="z176" w:id="153"/>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p>
    <w:bookmarkEnd w:id="153"/>
    <w:bookmarkStart w:name="z177" w:id="154"/>
    <w:p>
      <w:pPr>
        <w:spacing w:after="0"/>
        <w:ind w:left="0"/>
        <w:jc w:val="both"/>
      </w:pPr>
      <w:r>
        <w:rPr>
          <w:rFonts w:ascii="Times New Roman"/>
          <w:b w:val="false"/>
          <w:i w:val="false"/>
          <w:color w:val="000000"/>
          <w:sz w:val="28"/>
        </w:rPr>
        <w:t>
      12. Специалист горуправления, отдела занятости, принявший заявление, проверяет полноту пакета документов, принимаемых у заявителя, обеспечивает соответствие электронных копий документов оригиналам, представленным заявителем в соответствии с пунктом 11 настоящих Правил.</w:t>
      </w:r>
    </w:p>
    <w:bookmarkEnd w:id="154"/>
    <w:bookmarkStart w:name="z178" w:id="155"/>
    <w:p>
      <w:pPr>
        <w:spacing w:after="0"/>
        <w:ind w:left="0"/>
        <w:jc w:val="both"/>
      </w:pPr>
      <w:r>
        <w:rPr>
          <w:rFonts w:ascii="Times New Roman"/>
          <w:b w:val="false"/>
          <w:i w:val="false"/>
          <w:color w:val="000000"/>
          <w:sz w:val="28"/>
        </w:rPr>
        <w:t>
      13. В соответствии с законодательством Республики Казахстан о государственных закупках горуправление или отдел занятости по месту жительства предоставляют санаторно-курортное лечение заявителю на основании копии санаторно-курортной карты, выданной организацией здравоохранения.</w:t>
      </w:r>
    </w:p>
    <w:bookmarkEnd w:id="155"/>
    <w:bookmarkStart w:name="z179" w:id="156"/>
    <w:p>
      <w:pPr>
        <w:spacing w:after="0"/>
        <w:ind w:left="0"/>
        <w:jc w:val="both"/>
      </w:pPr>
      <w:r>
        <w:rPr>
          <w:rFonts w:ascii="Times New Roman"/>
          <w:b w:val="false"/>
          <w:i w:val="false"/>
          <w:color w:val="000000"/>
          <w:sz w:val="28"/>
        </w:rPr>
        <w:t>
      14. Специалист горуправления, отдела занятости вносит в автоматизированную информационную систему "Е-Собес" данные из заявления, а также данные по выполнению либо невыполнению ИПР. При реализации мероприятий ИПР через Портал выполнение проставляется в АИС "Е-Собес" автоматически.</w:t>
      </w:r>
    </w:p>
    <w:bookmarkEnd w:id="156"/>
    <w:bookmarkStart w:name="z180" w:id="157"/>
    <w:p>
      <w:pPr>
        <w:spacing w:after="0"/>
        <w:ind w:left="0"/>
        <w:jc w:val="both"/>
      </w:pPr>
      <w:r>
        <w:rPr>
          <w:rFonts w:ascii="Times New Roman"/>
          <w:b w:val="false"/>
          <w:i w:val="false"/>
          <w:color w:val="000000"/>
          <w:sz w:val="28"/>
        </w:rPr>
        <w:t>
      15. При соответствии пакета документов, в течение десяти рабочих дней со дня их приема, горуправления, отделы занятости направляют заявителю уведомление об оформлении документов в произвольной форме на предоставление санаторно-курортного лечения и при обеспечении через Портал о необходимости обратиться на Портал http://aleumet.egov.kz с целью выбора поставщика санаторно-курортного лечения. В уведомлении также отражается информация, о возможности обращения в отделение Государственной корпорации "Правительство для граждан" или в управление (отдел) занятости и социальных программ по месту регистрации при возникновении вопросов о работе с Порталом.</w:t>
      </w:r>
    </w:p>
    <w:bookmarkEnd w:id="157"/>
    <w:bookmarkStart w:name="z181" w:id="158"/>
    <w:p>
      <w:pPr>
        <w:spacing w:after="0"/>
        <w:ind w:left="0"/>
        <w:jc w:val="both"/>
      </w:pPr>
      <w:r>
        <w:rPr>
          <w:rFonts w:ascii="Times New Roman"/>
          <w:b w:val="false"/>
          <w:i w:val="false"/>
          <w:color w:val="000000"/>
          <w:sz w:val="28"/>
        </w:rPr>
        <w:t>
      В случае отсутствия возможности у заявителя интернет ресурса, заявитель обращается в отделение Государственной корпорации "Правительство для граждан", центры занятости населения или в отделы занятости.</w:t>
      </w:r>
    </w:p>
    <w:bookmarkEnd w:id="158"/>
    <w:bookmarkStart w:name="z182" w:id="159"/>
    <w:p>
      <w:pPr>
        <w:spacing w:after="0"/>
        <w:ind w:left="0"/>
        <w:jc w:val="both"/>
      </w:pPr>
      <w:r>
        <w:rPr>
          <w:rFonts w:ascii="Times New Roman"/>
          <w:b w:val="false"/>
          <w:i w:val="false"/>
          <w:color w:val="000000"/>
          <w:sz w:val="28"/>
        </w:rPr>
        <w:t>
      16. Горуправление, отдел занятости формирует списки инвалидов и детей-инвалидов, подавших заявления, которым согласно ИПР рекомендовано санаторно-курортное лечение.</w:t>
      </w:r>
    </w:p>
    <w:bookmarkEnd w:id="159"/>
    <w:bookmarkStart w:name="z183" w:id="160"/>
    <w:p>
      <w:pPr>
        <w:spacing w:after="0"/>
        <w:ind w:left="0"/>
        <w:jc w:val="both"/>
      </w:pPr>
      <w:r>
        <w:rPr>
          <w:rFonts w:ascii="Times New Roman"/>
          <w:b w:val="false"/>
          <w:i w:val="false"/>
          <w:color w:val="000000"/>
          <w:sz w:val="28"/>
        </w:rPr>
        <w:t>
      17. Регистрация заявлений осуществляется горуправлением, отделом занятости в порядке их поступления.</w:t>
      </w:r>
    </w:p>
    <w:bookmarkEnd w:id="160"/>
    <w:bookmarkStart w:name="z184" w:id="161"/>
    <w:p>
      <w:pPr>
        <w:spacing w:after="0"/>
        <w:ind w:left="0"/>
        <w:jc w:val="both"/>
      </w:pPr>
      <w:r>
        <w:rPr>
          <w:rFonts w:ascii="Times New Roman"/>
          <w:b w:val="false"/>
          <w:i w:val="false"/>
          <w:color w:val="000000"/>
          <w:sz w:val="28"/>
        </w:rPr>
        <w:t>
      18. Сформированные списки отделом занятости представляются в облуправление один раз в полугодие не позднее 10 числа месяца, следующего за отчетным периодом.</w:t>
      </w:r>
    </w:p>
    <w:bookmarkEnd w:id="161"/>
    <w:bookmarkStart w:name="z185" w:id="162"/>
    <w:p>
      <w:pPr>
        <w:spacing w:after="0"/>
        <w:ind w:left="0"/>
        <w:jc w:val="both"/>
      </w:pPr>
      <w:r>
        <w:rPr>
          <w:rFonts w:ascii="Times New Roman"/>
          <w:b w:val="false"/>
          <w:i w:val="false"/>
          <w:color w:val="000000"/>
          <w:sz w:val="28"/>
        </w:rPr>
        <w:t>
      19. В соответствии с законодательством Республики Казахстан о государственных закупках обеспечение путевками на санаторно-курортное лечение осуществляется облуправлением, которое согласно представленным спискам распределяет между отделами занятости путевки для использования их по целевому назначению.</w:t>
      </w:r>
    </w:p>
    <w:bookmarkEnd w:id="162"/>
    <w:bookmarkStart w:name="z186" w:id="163"/>
    <w:p>
      <w:pPr>
        <w:spacing w:after="0"/>
        <w:ind w:left="0"/>
        <w:jc w:val="both"/>
      </w:pPr>
      <w:r>
        <w:rPr>
          <w:rFonts w:ascii="Times New Roman"/>
          <w:b w:val="false"/>
          <w:i w:val="false"/>
          <w:color w:val="000000"/>
          <w:sz w:val="28"/>
        </w:rPr>
        <w:t>
      На Портале заявитель самостоятельно выбирает поставщика санаторно-курортного лечения.</w:t>
      </w:r>
    </w:p>
    <w:bookmarkEnd w:id="163"/>
    <w:bookmarkStart w:name="z187" w:id="164"/>
    <w:p>
      <w:pPr>
        <w:spacing w:after="0"/>
        <w:ind w:left="0"/>
        <w:jc w:val="both"/>
      </w:pPr>
      <w:r>
        <w:rPr>
          <w:rFonts w:ascii="Times New Roman"/>
          <w:b w:val="false"/>
          <w:i w:val="false"/>
          <w:color w:val="000000"/>
          <w:sz w:val="28"/>
        </w:rPr>
        <w:t>
      20. При обеспечении санаторно-курортного лечения в соответствии с законодательством Республики Казахстан о государственных закупках путевка выдается горуправлением, отделом занятости на руки заявителю.</w:t>
      </w:r>
    </w:p>
    <w:bookmarkEnd w:id="164"/>
    <w:bookmarkStart w:name="z188" w:id="165"/>
    <w:p>
      <w:pPr>
        <w:spacing w:after="0"/>
        <w:ind w:left="0"/>
        <w:jc w:val="both"/>
      </w:pPr>
      <w:r>
        <w:rPr>
          <w:rFonts w:ascii="Times New Roman"/>
          <w:b w:val="false"/>
          <w:i w:val="false"/>
          <w:color w:val="000000"/>
          <w:sz w:val="28"/>
        </w:rPr>
        <w:t>
      21. В случае отказа в предоставлении путевки горуправление, отдел занятости в течение пяти рабочих дней со дня принятия заявления предоставляет заявителю письменный мотивированный отказ.</w:t>
      </w:r>
    </w:p>
    <w:bookmarkEnd w:id="165"/>
    <w:bookmarkStart w:name="z189" w:id="166"/>
    <w:p>
      <w:pPr>
        <w:spacing w:after="0"/>
        <w:ind w:left="0"/>
        <w:jc w:val="both"/>
      </w:pPr>
      <w:r>
        <w:rPr>
          <w:rFonts w:ascii="Times New Roman"/>
          <w:b w:val="false"/>
          <w:i w:val="false"/>
          <w:color w:val="000000"/>
          <w:sz w:val="28"/>
        </w:rPr>
        <w:t>
      22. В случае невозможности использования путевки по определенным причинам (смерть, болезнь и другие признанные горуправлением, отделом занятости уважительными), она подлежит возврату в горуправление, отдел занятости и выдаче другому лицу в порядке очередности.</w:t>
      </w:r>
    </w:p>
    <w:bookmarkEnd w:id="166"/>
    <w:bookmarkStart w:name="z190" w:id="167"/>
    <w:p>
      <w:pPr>
        <w:spacing w:after="0"/>
        <w:ind w:left="0"/>
        <w:jc w:val="both"/>
      </w:pPr>
      <w:r>
        <w:rPr>
          <w:rFonts w:ascii="Times New Roman"/>
          <w:b w:val="false"/>
          <w:i w:val="false"/>
          <w:color w:val="000000"/>
          <w:sz w:val="28"/>
        </w:rPr>
        <w:t>
      Возврат путевки фиксируется в журнале.</w:t>
      </w:r>
    </w:p>
    <w:bookmarkEnd w:id="167"/>
    <w:bookmarkStart w:name="z191" w:id="168"/>
    <w:p>
      <w:pPr>
        <w:spacing w:after="0"/>
        <w:ind w:left="0"/>
        <w:jc w:val="both"/>
      </w:pPr>
      <w:r>
        <w:rPr>
          <w:rFonts w:ascii="Times New Roman"/>
          <w:b w:val="false"/>
          <w:i w:val="false"/>
          <w:color w:val="000000"/>
          <w:sz w:val="28"/>
        </w:rPr>
        <w:t>
      23. При неиспользовании путевки по уважительным причинам, выданная путевка при возможности заменяется на путевку другого периода согласно графику заезда, но не позднее трех дней до начала заезда, указанного в путевке, подлежащей обмену.</w:t>
      </w:r>
    </w:p>
    <w:bookmarkEnd w:id="168"/>
    <w:bookmarkStart w:name="z192" w:id="169"/>
    <w:p>
      <w:pPr>
        <w:spacing w:after="0"/>
        <w:ind w:left="0"/>
        <w:jc w:val="both"/>
      </w:pPr>
      <w:r>
        <w:rPr>
          <w:rFonts w:ascii="Times New Roman"/>
          <w:b w:val="false"/>
          <w:i w:val="false"/>
          <w:color w:val="000000"/>
          <w:sz w:val="28"/>
        </w:rPr>
        <w:t>
      24. Путевки предоставляются не более одного раза в календарный год на 14 календарных дней.</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bl>
    <w:bookmarkStart w:name="z194" w:id="170"/>
    <w:p>
      <w:pPr>
        <w:spacing w:after="0"/>
        <w:ind w:left="0"/>
        <w:jc w:val="left"/>
      </w:pPr>
      <w:r>
        <w:rPr>
          <w:rFonts w:ascii="Times New Roman"/>
          <w:b/>
          <w:i w:val="false"/>
          <w:color w:val="000000"/>
        </w:rPr>
        <w:t xml:space="preserve"> Медицинские противопоказания к обеспечению инвалидов санаторно-курортным лечением</w:t>
      </w:r>
    </w:p>
    <w:bookmarkEnd w:id="170"/>
    <w:bookmarkStart w:name="z195" w:id="171"/>
    <w:p>
      <w:pPr>
        <w:spacing w:after="0"/>
        <w:ind w:left="0"/>
        <w:jc w:val="both"/>
      </w:pPr>
      <w:r>
        <w:rPr>
          <w:rFonts w:ascii="Times New Roman"/>
          <w:b w:val="false"/>
          <w:i w:val="false"/>
          <w:color w:val="000000"/>
          <w:sz w:val="28"/>
        </w:rPr>
        <w:t xml:space="preserve">
      1. Все заболевания в острой стадии, хронические заболевания в стадии обострения и (или) осложненные острогнойными процессами, а также требующие стационарного лечения, в том числе и хирургического вмешательства. </w:t>
      </w:r>
    </w:p>
    <w:bookmarkEnd w:id="171"/>
    <w:bookmarkStart w:name="z196" w:id="172"/>
    <w:p>
      <w:pPr>
        <w:spacing w:after="0"/>
        <w:ind w:left="0"/>
        <w:jc w:val="both"/>
      </w:pPr>
      <w:r>
        <w:rPr>
          <w:rFonts w:ascii="Times New Roman"/>
          <w:b w:val="false"/>
          <w:i w:val="false"/>
          <w:color w:val="000000"/>
          <w:sz w:val="28"/>
        </w:rPr>
        <w:t xml:space="preserve">
      2. Инфекционные заболевания до окончания срока изоляции. </w:t>
      </w:r>
    </w:p>
    <w:bookmarkEnd w:id="172"/>
    <w:bookmarkStart w:name="z197" w:id="173"/>
    <w:p>
      <w:pPr>
        <w:spacing w:after="0"/>
        <w:ind w:left="0"/>
        <w:jc w:val="both"/>
      </w:pPr>
      <w:r>
        <w:rPr>
          <w:rFonts w:ascii="Times New Roman"/>
          <w:b w:val="false"/>
          <w:i w:val="false"/>
          <w:color w:val="000000"/>
          <w:sz w:val="28"/>
        </w:rPr>
        <w:t xml:space="preserve">
      3. Все венерические заболевания в острой или заразной форме. </w:t>
      </w:r>
    </w:p>
    <w:bookmarkEnd w:id="173"/>
    <w:bookmarkStart w:name="z198" w:id="174"/>
    <w:p>
      <w:pPr>
        <w:spacing w:after="0"/>
        <w:ind w:left="0"/>
        <w:jc w:val="both"/>
      </w:pPr>
      <w:r>
        <w:rPr>
          <w:rFonts w:ascii="Times New Roman"/>
          <w:b w:val="false"/>
          <w:i w:val="false"/>
          <w:color w:val="000000"/>
          <w:sz w:val="28"/>
        </w:rPr>
        <w:t xml:space="preserve">
      4. Злокачественные новообразования. </w:t>
      </w:r>
    </w:p>
    <w:bookmarkEnd w:id="174"/>
    <w:bookmarkStart w:name="z199" w:id="175"/>
    <w:p>
      <w:pPr>
        <w:spacing w:after="0"/>
        <w:ind w:left="0"/>
        <w:jc w:val="both"/>
      </w:pPr>
      <w:r>
        <w:rPr>
          <w:rFonts w:ascii="Times New Roman"/>
          <w:b w:val="false"/>
          <w:i w:val="false"/>
          <w:color w:val="000000"/>
          <w:sz w:val="28"/>
        </w:rPr>
        <w:t xml:space="preserve">
      5. Все заболевания, при которых больные не способны к самостоятельному передвижению и самообслуживанию, нуждаются в постоянном постороннем уходе (кроме лиц, подлежащих лечению в специализированных санаториях для спинальных больных, для лиц с заболеваниями органов зрения). </w:t>
      </w:r>
    </w:p>
    <w:bookmarkEnd w:id="175"/>
    <w:bookmarkStart w:name="z200" w:id="176"/>
    <w:p>
      <w:pPr>
        <w:spacing w:after="0"/>
        <w:ind w:left="0"/>
        <w:jc w:val="both"/>
      </w:pPr>
      <w:r>
        <w:rPr>
          <w:rFonts w:ascii="Times New Roman"/>
          <w:b w:val="false"/>
          <w:i w:val="false"/>
          <w:color w:val="000000"/>
          <w:sz w:val="28"/>
        </w:rPr>
        <w:t>
      6. Психические заболевания. Все формы наркомании и хронический алкоголизм.</w:t>
      </w:r>
    </w:p>
    <w:bookmarkEnd w:id="176"/>
    <w:bookmarkStart w:name="z201" w:id="177"/>
    <w:p>
      <w:pPr>
        <w:spacing w:after="0"/>
        <w:ind w:left="0"/>
        <w:jc w:val="both"/>
      </w:pPr>
      <w:r>
        <w:rPr>
          <w:rFonts w:ascii="Times New Roman"/>
          <w:b w:val="false"/>
          <w:i w:val="false"/>
          <w:color w:val="000000"/>
          <w:sz w:val="28"/>
        </w:rPr>
        <w:t>
      7. Судорожные припадки и их эквиваленты, умственная отсталость, патологическое развитие личности с выраженными расстройствами поведения и социальной адаптации.</w:t>
      </w:r>
    </w:p>
    <w:bookmarkEnd w:id="177"/>
    <w:bookmarkStart w:name="z202" w:id="178"/>
    <w:p>
      <w:pPr>
        <w:spacing w:after="0"/>
        <w:ind w:left="0"/>
        <w:jc w:val="both"/>
      </w:pPr>
      <w:r>
        <w:rPr>
          <w:rFonts w:ascii="Times New Roman"/>
          <w:b w:val="false"/>
          <w:i w:val="false"/>
          <w:color w:val="000000"/>
          <w:sz w:val="28"/>
        </w:rPr>
        <w:t>
      8. Синкопальные состояния.</w:t>
      </w:r>
    </w:p>
    <w:bookmarkEnd w:id="178"/>
    <w:bookmarkStart w:name="z203" w:id="179"/>
    <w:p>
      <w:pPr>
        <w:spacing w:after="0"/>
        <w:ind w:left="0"/>
        <w:jc w:val="both"/>
      </w:pPr>
      <w:r>
        <w:rPr>
          <w:rFonts w:ascii="Times New Roman"/>
          <w:b w:val="false"/>
          <w:i w:val="false"/>
          <w:color w:val="000000"/>
          <w:sz w:val="28"/>
        </w:rPr>
        <w:t xml:space="preserve">
      9. Эхинококкоз любой локализации. </w:t>
      </w:r>
    </w:p>
    <w:bookmarkEnd w:id="179"/>
    <w:bookmarkStart w:name="z204" w:id="180"/>
    <w:p>
      <w:pPr>
        <w:spacing w:after="0"/>
        <w:ind w:left="0"/>
        <w:jc w:val="both"/>
      </w:pPr>
      <w:r>
        <w:rPr>
          <w:rFonts w:ascii="Times New Roman"/>
          <w:b w:val="false"/>
          <w:i w:val="false"/>
          <w:color w:val="000000"/>
          <w:sz w:val="28"/>
        </w:rPr>
        <w:t xml:space="preserve">
      10. Часто повторяющиеся или обильные кровотечения различного происхождения. </w:t>
      </w:r>
    </w:p>
    <w:bookmarkEnd w:id="180"/>
    <w:bookmarkStart w:name="z205" w:id="181"/>
    <w:p>
      <w:pPr>
        <w:spacing w:after="0"/>
        <w:ind w:left="0"/>
        <w:jc w:val="both"/>
      </w:pPr>
      <w:r>
        <w:rPr>
          <w:rFonts w:ascii="Times New Roman"/>
          <w:b w:val="false"/>
          <w:i w:val="false"/>
          <w:color w:val="000000"/>
          <w:sz w:val="28"/>
        </w:rPr>
        <w:t>
      11. Беременность во все сроки при наличии акушерской патологии или нормальная беременность, начиная с 18 недель (на момент направления на санаторно-курортное лечение).</w:t>
      </w:r>
    </w:p>
    <w:bookmarkEnd w:id="181"/>
    <w:bookmarkStart w:name="z206" w:id="182"/>
    <w:p>
      <w:pPr>
        <w:spacing w:after="0"/>
        <w:ind w:left="0"/>
        <w:jc w:val="both"/>
      </w:pPr>
      <w:r>
        <w:rPr>
          <w:rFonts w:ascii="Times New Roman"/>
          <w:b w:val="false"/>
          <w:i w:val="false"/>
          <w:color w:val="000000"/>
          <w:sz w:val="28"/>
        </w:rPr>
        <w:t xml:space="preserve">
      12. Все формы туберкулеза в активной стадии (для курортов и санаториев нетуберкулезного профиля). </w:t>
      </w:r>
    </w:p>
    <w:bookmarkEnd w:id="182"/>
    <w:bookmarkStart w:name="z207" w:id="183"/>
    <w:p>
      <w:pPr>
        <w:spacing w:after="0"/>
        <w:ind w:left="0"/>
        <w:jc w:val="both"/>
      </w:pPr>
      <w:r>
        <w:rPr>
          <w:rFonts w:ascii="Times New Roman"/>
          <w:b w:val="false"/>
          <w:i w:val="false"/>
          <w:color w:val="000000"/>
          <w:sz w:val="28"/>
        </w:rPr>
        <w:t>
      13. Кахексия любого происхождения.</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84"/>
    <w:p>
      <w:pPr>
        <w:spacing w:after="0"/>
        <w:ind w:left="0"/>
        <w:jc w:val="left"/>
      </w:pPr>
      <w:r>
        <w:rPr>
          <w:rFonts w:ascii="Times New Roman"/>
          <w:b/>
          <w:i w:val="false"/>
          <w:color w:val="000000"/>
        </w:rPr>
        <w:t xml:space="preserve"> Журнал регистрации заявлений и выдачи путевок</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подано заявление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85"/>
    <w:p>
      <w:pPr>
        <w:spacing w:after="0"/>
        <w:ind w:left="0"/>
        <w:jc w:val="both"/>
      </w:pPr>
      <w:r>
        <w:rPr>
          <w:rFonts w:ascii="Times New Roman"/>
          <w:b w:val="false"/>
          <w:i w:val="false"/>
          <w:color w:val="000000"/>
          <w:sz w:val="28"/>
        </w:rPr>
        <w:t>
      (продолжение таблицы)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рекомендованный лечащими врачами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санатория, куда выдана путевка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 который выдана путевка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 либо лица, получившего путевку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причины возврата путевки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86"/>
    <w:p>
      <w:pPr>
        <w:spacing w:after="0"/>
        <w:ind w:left="0"/>
        <w:jc w:val="both"/>
      </w:pPr>
      <w:r>
        <w:rPr>
          <w:rFonts w:ascii="Times New Roman"/>
          <w:b w:val="false"/>
          <w:i w:val="false"/>
          <w:color w:val="000000"/>
          <w:sz w:val="28"/>
        </w:rPr>
        <w:t>
      Примечание: Журнал заполняется в строгой последовательности по мере поступления заявлений.</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bl>
    <w:bookmarkStart w:name="z214" w:id="187"/>
    <w:p>
      <w:pPr>
        <w:spacing w:after="0"/>
        <w:ind w:left="0"/>
        <w:jc w:val="both"/>
      </w:pPr>
      <w:r>
        <w:rPr>
          <w:rFonts w:ascii="Times New Roman"/>
          <w:b w:val="false"/>
          <w:i w:val="false"/>
          <w:color w:val="000000"/>
          <w:sz w:val="28"/>
        </w:rPr>
        <w:t>
       Список инвалидов, получивших санаторно-курортное лечение в ______________________ наименование санатория, адрес</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инвалида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заезда в санаторий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выезда из санатория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санаторно-курортного лечения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Руководителю </w:t>
            </w:r>
            <w:r>
              <w:br/>
            </w:r>
            <w:r>
              <w:rPr>
                <w:rFonts w:ascii="Times New Roman"/>
                <w:b w:val="false"/>
                <w:i w:val="false"/>
                <w:color w:val="000000"/>
                <w:sz w:val="20"/>
              </w:rPr>
              <w:t>местного 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18" w:id="188"/>
    <w:p>
      <w:pPr>
        <w:spacing w:after="0"/>
        <w:ind w:left="0"/>
        <w:jc w:val="left"/>
      </w:pPr>
      <w:r>
        <w:rPr>
          <w:rFonts w:ascii="Times New Roman"/>
          <w:b/>
          <w:i w:val="false"/>
          <w:color w:val="000000"/>
        </w:rPr>
        <w:t xml:space="preserve">              Заявление на предоставление средств и услуг реабилитации в</w:t>
      </w:r>
      <w:r>
        <w:br/>
      </w:r>
      <w:r>
        <w:rPr>
          <w:rFonts w:ascii="Times New Roman"/>
          <w:b/>
          <w:i w:val="false"/>
          <w:color w:val="000000"/>
        </w:rPr>
        <w:t xml:space="preserve">       соответствии с социальной частью индивидуальной программы реабилитации</w:t>
      </w:r>
    </w:p>
    <w:bookmarkEnd w:id="188"/>
    <w:bookmarkStart w:name="z219" w:id="189"/>
    <w:p>
      <w:pPr>
        <w:spacing w:after="0"/>
        <w:ind w:left="0"/>
        <w:jc w:val="both"/>
      </w:pPr>
      <w:r>
        <w:rPr>
          <w:rFonts w:ascii="Times New Roman"/>
          <w:b w:val="false"/>
          <w:i w:val="false"/>
          <w:color w:val="000000"/>
          <w:sz w:val="28"/>
        </w:rPr>
        <w:t>
      Фамилия __________________________________________________________________</w:t>
      </w:r>
    </w:p>
    <w:bookmarkEnd w:id="189"/>
    <w:bookmarkStart w:name="z220" w:id="190"/>
    <w:p>
      <w:pPr>
        <w:spacing w:after="0"/>
        <w:ind w:left="0"/>
        <w:jc w:val="both"/>
      </w:pPr>
      <w:r>
        <w:rPr>
          <w:rFonts w:ascii="Times New Roman"/>
          <w:b w:val="false"/>
          <w:i w:val="false"/>
          <w:color w:val="000000"/>
          <w:sz w:val="28"/>
        </w:rPr>
        <w:t>
      Имя ______________________________________________________________________</w:t>
      </w:r>
    </w:p>
    <w:bookmarkEnd w:id="190"/>
    <w:bookmarkStart w:name="z221" w:id="191"/>
    <w:p>
      <w:pPr>
        <w:spacing w:after="0"/>
        <w:ind w:left="0"/>
        <w:jc w:val="both"/>
      </w:pPr>
      <w:r>
        <w:rPr>
          <w:rFonts w:ascii="Times New Roman"/>
          <w:b w:val="false"/>
          <w:i w:val="false"/>
          <w:color w:val="000000"/>
          <w:sz w:val="28"/>
        </w:rPr>
        <w:t>
      Отчество (при его наличии) __________________________________________________</w:t>
      </w:r>
    </w:p>
    <w:bookmarkEnd w:id="191"/>
    <w:bookmarkStart w:name="z222" w:id="192"/>
    <w:p>
      <w:pPr>
        <w:spacing w:after="0"/>
        <w:ind w:left="0"/>
        <w:jc w:val="both"/>
      </w:pPr>
      <w:r>
        <w:rPr>
          <w:rFonts w:ascii="Times New Roman"/>
          <w:b w:val="false"/>
          <w:i w:val="false"/>
          <w:color w:val="000000"/>
          <w:sz w:val="28"/>
        </w:rPr>
        <w:t>
      Дата рождения: _______________________________</w:t>
      </w:r>
    </w:p>
    <w:bookmarkEnd w:id="192"/>
    <w:bookmarkStart w:name="z223" w:id="193"/>
    <w:p>
      <w:pPr>
        <w:spacing w:after="0"/>
        <w:ind w:left="0"/>
        <w:jc w:val="both"/>
      </w:pPr>
      <w:r>
        <w:rPr>
          <w:rFonts w:ascii="Times New Roman"/>
          <w:b w:val="false"/>
          <w:i w:val="false"/>
          <w:color w:val="000000"/>
          <w:sz w:val="28"/>
        </w:rPr>
        <w:t>
      Инвалидность _____________________________________________________________</w:t>
      </w:r>
    </w:p>
    <w:bookmarkEnd w:id="193"/>
    <w:bookmarkStart w:name="z224" w:id="194"/>
    <w:p>
      <w:pPr>
        <w:spacing w:after="0"/>
        <w:ind w:left="0"/>
        <w:jc w:val="both"/>
      </w:pPr>
      <w:r>
        <w:rPr>
          <w:rFonts w:ascii="Times New Roman"/>
          <w:b w:val="false"/>
          <w:i w:val="false"/>
          <w:color w:val="000000"/>
          <w:sz w:val="28"/>
        </w:rPr>
        <w:t>
      Вид документа, удостоверяющего личность: ___________________________________</w:t>
      </w:r>
    </w:p>
    <w:bookmarkEnd w:id="194"/>
    <w:bookmarkStart w:name="z225" w:id="195"/>
    <w:p>
      <w:pPr>
        <w:spacing w:after="0"/>
        <w:ind w:left="0"/>
        <w:jc w:val="both"/>
      </w:pPr>
      <w:r>
        <w:rPr>
          <w:rFonts w:ascii="Times New Roman"/>
          <w:b w:val="false"/>
          <w:i w:val="false"/>
          <w:color w:val="000000"/>
          <w:sz w:val="28"/>
        </w:rPr>
        <w:t>
      Номер документа: _____________ кем выдан: __________________________________</w:t>
      </w:r>
    </w:p>
    <w:bookmarkEnd w:id="195"/>
    <w:bookmarkStart w:name="z226" w:id="196"/>
    <w:p>
      <w:pPr>
        <w:spacing w:after="0"/>
        <w:ind w:left="0"/>
        <w:jc w:val="both"/>
      </w:pPr>
      <w:r>
        <w:rPr>
          <w:rFonts w:ascii="Times New Roman"/>
          <w:b w:val="false"/>
          <w:i w:val="false"/>
          <w:color w:val="000000"/>
          <w:sz w:val="28"/>
        </w:rPr>
        <w:t>
      Дата выдачи: "____" _____________ ______ года</w:t>
      </w:r>
    </w:p>
    <w:bookmarkEnd w:id="196"/>
    <w:bookmarkStart w:name="z227" w:id="197"/>
    <w:p>
      <w:pPr>
        <w:spacing w:after="0"/>
        <w:ind w:left="0"/>
        <w:jc w:val="both"/>
      </w:pPr>
      <w:r>
        <w:rPr>
          <w:rFonts w:ascii="Times New Roman"/>
          <w:b w:val="false"/>
          <w:i w:val="false"/>
          <w:color w:val="000000"/>
          <w:sz w:val="28"/>
        </w:rPr>
        <w:t>
      Индивидуальный идентификационный номер: __________________________________</w:t>
      </w:r>
    </w:p>
    <w:bookmarkEnd w:id="197"/>
    <w:bookmarkStart w:name="z228" w:id="198"/>
    <w:p>
      <w:pPr>
        <w:spacing w:after="0"/>
        <w:ind w:left="0"/>
        <w:jc w:val="both"/>
      </w:pPr>
      <w:r>
        <w:rPr>
          <w:rFonts w:ascii="Times New Roman"/>
          <w:b w:val="false"/>
          <w:i w:val="false"/>
          <w:color w:val="000000"/>
          <w:sz w:val="28"/>
        </w:rPr>
        <w:t>
      Адрес постоянного местожительства (регистрации):</w:t>
      </w:r>
    </w:p>
    <w:bookmarkEnd w:id="198"/>
    <w:bookmarkStart w:name="z229" w:id="199"/>
    <w:p>
      <w:pPr>
        <w:spacing w:after="0"/>
        <w:ind w:left="0"/>
        <w:jc w:val="both"/>
      </w:pPr>
      <w:r>
        <w:rPr>
          <w:rFonts w:ascii="Times New Roman"/>
          <w:b w:val="false"/>
          <w:i w:val="false"/>
          <w:color w:val="000000"/>
          <w:sz w:val="28"/>
        </w:rPr>
        <w:t>
      Область __________________________________________________________________</w:t>
      </w:r>
    </w:p>
    <w:bookmarkEnd w:id="199"/>
    <w:bookmarkStart w:name="z230" w:id="200"/>
    <w:p>
      <w:pPr>
        <w:spacing w:after="0"/>
        <w:ind w:left="0"/>
        <w:jc w:val="both"/>
      </w:pPr>
      <w:r>
        <w:rPr>
          <w:rFonts w:ascii="Times New Roman"/>
          <w:b w:val="false"/>
          <w:i w:val="false"/>
          <w:color w:val="000000"/>
          <w:sz w:val="28"/>
        </w:rPr>
        <w:t>
      город (район) ________________________ село: ________________________________</w:t>
      </w:r>
    </w:p>
    <w:bookmarkEnd w:id="200"/>
    <w:bookmarkStart w:name="z231" w:id="201"/>
    <w:p>
      <w:pPr>
        <w:spacing w:after="0"/>
        <w:ind w:left="0"/>
        <w:jc w:val="both"/>
      </w:pPr>
      <w:r>
        <w:rPr>
          <w:rFonts w:ascii="Times New Roman"/>
          <w:b w:val="false"/>
          <w:i w:val="false"/>
          <w:color w:val="000000"/>
          <w:sz w:val="28"/>
        </w:rPr>
        <w:t>
      улица (микрорайон)________________________ дом ______ квартира ______________</w:t>
      </w:r>
    </w:p>
    <w:bookmarkEnd w:id="201"/>
    <w:bookmarkStart w:name="z232" w:id="202"/>
    <w:p>
      <w:pPr>
        <w:spacing w:after="0"/>
        <w:ind w:left="0"/>
        <w:jc w:val="both"/>
      </w:pPr>
      <w:r>
        <w:rPr>
          <w:rFonts w:ascii="Times New Roman"/>
          <w:b w:val="false"/>
          <w:i w:val="false"/>
          <w:color w:val="000000"/>
          <w:sz w:val="28"/>
        </w:rPr>
        <w:t>
      Телефон __________________________________________________________________</w:t>
      </w:r>
    </w:p>
    <w:bookmarkEnd w:id="202"/>
    <w:bookmarkStart w:name="z233" w:id="203"/>
    <w:p>
      <w:pPr>
        <w:spacing w:after="0"/>
        <w:ind w:left="0"/>
        <w:jc w:val="both"/>
      </w:pPr>
      <w:r>
        <w:rPr>
          <w:rFonts w:ascii="Times New Roman"/>
          <w:b w:val="false"/>
          <w:i w:val="false"/>
          <w:color w:val="000000"/>
          <w:sz w:val="28"/>
        </w:rPr>
        <w:t>
      Прошу принять документы для предоставления:</w:t>
      </w:r>
    </w:p>
    <w:bookmarkEnd w:id="203"/>
    <w:bookmarkStart w:name="z234" w:id="204"/>
    <w:p>
      <w:pPr>
        <w:spacing w:after="0"/>
        <w:ind w:left="0"/>
        <w:jc w:val="both"/>
      </w:pPr>
      <w:r>
        <w:rPr>
          <w:rFonts w:ascii="Times New Roman"/>
          <w:b w:val="false"/>
          <w:i w:val="false"/>
          <w:color w:val="000000"/>
          <w:sz w:val="28"/>
        </w:rPr>
        <w:t>
      ____________________________________________________________________________</w:t>
      </w:r>
    </w:p>
    <w:bookmarkEnd w:id="204"/>
    <w:bookmarkStart w:name="z235" w:id="205"/>
    <w:p>
      <w:pPr>
        <w:spacing w:after="0"/>
        <w:ind w:left="0"/>
        <w:jc w:val="both"/>
      </w:pPr>
      <w:r>
        <w:rPr>
          <w:rFonts w:ascii="Times New Roman"/>
          <w:b w:val="false"/>
          <w:i w:val="false"/>
          <w:color w:val="000000"/>
          <w:sz w:val="28"/>
        </w:rPr>
        <w:t>
      ____________________________________________________________________________</w:t>
      </w:r>
    </w:p>
    <w:bookmarkEnd w:id="205"/>
    <w:bookmarkStart w:name="z236" w:id="206"/>
    <w:p>
      <w:pPr>
        <w:spacing w:after="0"/>
        <w:ind w:left="0"/>
        <w:jc w:val="both"/>
      </w:pPr>
      <w:r>
        <w:rPr>
          <w:rFonts w:ascii="Times New Roman"/>
          <w:b w:val="false"/>
          <w:i w:val="false"/>
          <w:color w:val="000000"/>
          <w:sz w:val="28"/>
        </w:rPr>
        <w:t>
      ____________________________________________________________________________</w:t>
      </w:r>
    </w:p>
    <w:bookmarkEnd w:id="206"/>
    <w:p>
      <w:pPr>
        <w:spacing w:after="0"/>
        <w:ind w:left="0"/>
        <w:jc w:val="both"/>
      </w:pPr>
      <w:bookmarkStart w:name="z237" w:id="207"/>
      <w:r>
        <w:rPr>
          <w:rFonts w:ascii="Times New Roman"/>
          <w:b w:val="false"/>
          <w:i w:val="false"/>
          <w:color w:val="000000"/>
          <w:sz w:val="28"/>
        </w:rPr>
        <w:t xml:space="preserve">
      (протезно-ортопедическая помощь, сурдотехнические средства, тифлотехнические </w:t>
      </w:r>
    </w:p>
    <w:bookmarkEnd w:id="207"/>
    <w:p>
      <w:pPr>
        <w:spacing w:after="0"/>
        <w:ind w:left="0"/>
        <w:jc w:val="both"/>
      </w:pPr>
      <w:r>
        <w:rPr>
          <w:rFonts w:ascii="Times New Roman"/>
          <w:b w:val="false"/>
          <w:i w:val="false"/>
          <w:color w:val="000000"/>
          <w:sz w:val="28"/>
        </w:rPr>
        <w:t xml:space="preserve">       средства, обязательные гигиенические средства, услуги индивидуального помощника,</w:t>
      </w:r>
    </w:p>
    <w:p>
      <w:pPr>
        <w:spacing w:after="0"/>
        <w:ind w:left="0"/>
        <w:jc w:val="both"/>
      </w:pPr>
      <w:r>
        <w:rPr>
          <w:rFonts w:ascii="Times New Roman"/>
          <w:b w:val="false"/>
          <w:i w:val="false"/>
          <w:color w:val="000000"/>
          <w:sz w:val="28"/>
        </w:rPr>
        <w:t>услуги специалиста жестового языка, санаторно-курортное лечение, кресло-коляски)_______</w:t>
      </w:r>
    </w:p>
    <w:p>
      <w:pPr>
        <w:spacing w:after="0"/>
        <w:ind w:left="0"/>
        <w:jc w:val="both"/>
      </w:pPr>
      <w:r>
        <w:rPr>
          <w:rFonts w:ascii="Times New Roman"/>
          <w:b w:val="false"/>
          <w:i w:val="false"/>
          <w:color w:val="000000"/>
          <w:sz w:val="28"/>
        </w:rPr>
        <w:t>(нужное подчеркнуть, вписать)</w:t>
      </w:r>
    </w:p>
    <w:bookmarkStart w:name="z238" w:id="208"/>
    <w:p>
      <w:pPr>
        <w:spacing w:after="0"/>
        <w:ind w:left="0"/>
        <w:jc w:val="both"/>
      </w:pPr>
      <w:r>
        <w:rPr>
          <w:rFonts w:ascii="Times New Roman"/>
          <w:b w:val="false"/>
          <w:i w:val="false"/>
          <w:color w:val="000000"/>
          <w:sz w:val="28"/>
        </w:rPr>
        <w:t>
      При подаче заявления на предоставление обязательных гигиенических средств и (или) кресло-колясок вписать: вес _____ кг., рост ___см., объем бедер ______ см.</w:t>
      </w:r>
    </w:p>
    <w:bookmarkEnd w:id="208"/>
    <w:bookmarkStart w:name="z239" w:id="209"/>
    <w:p>
      <w:pPr>
        <w:spacing w:after="0"/>
        <w:ind w:left="0"/>
        <w:jc w:val="both"/>
      </w:pPr>
      <w:r>
        <w:rPr>
          <w:rFonts w:ascii="Times New Roman"/>
          <w:b w:val="false"/>
          <w:i w:val="false"/>
          <w:color w:val="000000"/>
          <w:sz w:val="28"/>
        </w:rPr>
        <w:t>
      Перечень документов, приложенных к заявлению:</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10"/>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210"/>
    <w:bookmarkStart w:name="z241" w:id="211"/>
    <w:p>
      <w:pPr>
        <w:spacing w:after="0"/>
        <w:ind w:left="0"/>
        <w:jc w:val="both"/>
      </w:pPr>
      <w:r>
        <w:rPr>
          <w:rFonts w:ascii="Times New Roman"/>
          <w:b w:val="false"/>
          <w:i w:val="false"/>
          <w:color w:val="000000"/>
          <w:sz w:val="28"/>
        </w:rPr>
        <w:t>
      "____"___________ 20____ года.</w:t>
      </w:r>
    </w:p>
    <w:bookmarkEnd w:id="211"/>
    <w:p>
      <w:pPr>
        <w:spacing w:after="0"/>
        <w:ind w:left="0"/>
        <w:jc w:val="both"/>
      </w:pPr>
      <w:bookmarkStart w:name="z242" w:id="212"/>
      <w:r>
        <w:rPr>
          <w:rFonts w:ascii="Times New Roman"/>
          <w:b w:val="false"/>
          <w:i w:val="false"/>
          <w:color w:val="000000"/>
          <w:sz w:val="28"/>
        </w:rPr>
        <w:t>
      ________________________________________________________________________________</w:t>
      </w:r>
    </w:p>
    <w:bookmarkEnd w:id="212"/>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p>
      <w:pPr>
        <w:spacing w:after="0"/>
        <w:ind w:left="0"/>
        <w:jc w:val="both"/>
      </w:pPr>
      <w:r>
        <w:rPr>
          <w:rFonts w:ascii="Times New Roman"/>
          <w:b w:val="false"/>
          <w:i w:val="false"/>
          <w:color w:val="000000"/>
          <w:sz w:val="28"/>
        </w:rPr>
        <w:t xml:space="preserve">"____"____________ 20____ года.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гражданина __________________________________ принято.</w:t>
      </w:r>
    </w:p>
    <w:p>
      <w:pPr>
        <w:spacing w:after="0"/>
        <w:ind w:left="0"/>
        <w:jc w:val="both"/>
      </w:pPr>
      <w:r>
        <w:rPr>
          <w:rFonts w:ascii="Times New Roman"/>
          <w:b w:val="false"/>
          <w:i w:val="false"/>
          <w:color w:val="000000"/>
          <w:sz w:val="28"/>
        </w:rPr>
        <w:t>Дата принятия заявления "____" ___________ 20 ___ года.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здравоохранения</w:t>
            </w:r>
            <w:r>
              <w:br/>
            </w:r>
            <w:r>
              <w:rPr>
                <w:rFonts w:ascii="Times New Roman"/>
                <w:b w:val="false"/>
                <w:i w:val="false"/>
                <w:color w:val="000000"/>
                <w:sz w:val="20"/>
              </w:rPr>
              <w:t xml:space="preserve"> и социального развития</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 от 22 января 2015 года № 26</w:t>
            </w:r>
          </w:p>
        </w:tc>
      </w:tr>
    </w:tbl>
    <w:bookmarkStart w:name="z245" w:id="213"/>
    <w:p>
      <w:pPr>
        <w:spacing w:after="0"/>
        <w:ind w:left="0"/>
        <w:jc w:val="left"/>
      </w:pPr>
      <w:r>
        <w:rPr>
          <w:rFonts w:ascii="Times New Roman"/>
          <w:b/>
          <w:i w:val="false"/>
          <w:color w:val="000000"/>
        </w:rPr>
        <w:t xml:space="preserve"> Правила обеспечения инвалидов протезно-ортопедической помощью и техническими вспомогательными (компенсаторными) средствами</w:t>
      </w:r>
    </w:p>
    <w:bookmarkEnd w:id="213"/>
    <w:bookmarkStart w:name="z246" w:id="214"/>
    <w:p>
      <w:pPr>
        <w:spacing w:after="0"/>
        <w:ind w:left="0"/>
        <w:jc w:val="left"/>
      </w:pPr>
      <w:r>
        <w:rPr>
          <w:rFonts w:ascii="Times New Roman"/>
          <w:b/>
          <w:i w:val="false"/>
          <w:color w:val="000000"/>
        </w:rPr>
        <w:t xml:space="preserve"> Глава 1. Общие положения</w:t>
      </w:r>
    </w:p>
    <w:bookmarkEnd w:id="214"/>
    <w:bookmarkStart w:name="z247" w:id="215"/>
    <w:p>
      <w:pPr>
        <w:spacing w:after="0"/>
        <w:ind w:left="0"/>
        <w:jc w:val="both"/>
      </w:pPr>
      <w:r>
        <w:rPr>
          <w:rFonts w:ascii="Times New Roman"/>
          <w:b w:val="false"/>
          <w:i w:val="false"/>
          <w:color w:val="000000"/>
          <w:sz w:val="28"/>
        </w:rPr>
        <w:t>
      1. Настоящие Правила обеспечения инвалидов протезно-ортопедической помощью и техническими вспомогательными (компенсаторными) средствами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(далее – Закон) и определяют порядок обеспечения инвалидов протезно-ортопедической помощью и техническими вспомогательными (компенсаторными) средствами.</w:t>
      </w:r>
    </w:p>
    <w:bookmarkEnd w:id="215"/>
    <w:bookmarkStart w:name="z248" w:id="2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16"/>
    <w:bookmarkStart w:name="z249" w:id="217"/>
    <w:p>
      <w:pPr>
        <w:spacing w:after="0"/>
        <w:ind w:left="0"/>
        <w:jc w:val="both"/>
      </w:pPr>
      <w:r>
        <w:rPr>
          <w:rFonts w:ascii="Times New Roman"/>
          <w:b w:val="false"/>
          <w:i w:val="false"/>
          <w:color w:val="000000"/>
          <w:sz w:val="28"/>
        </w:rPr>
        <w:t>
      1) слуховой аппарат – электроакустическое устройство, состоящее из микрофона, усилителя-преобразователя и телефона (динамика), предоставляемое инвалидам в зависимости от медицинских показаний и подразделяемое на внутриушной, внутриканальный, заушный, карманный, в очковой оправе, имплантируемый, воздушной и костной звукопроводимости;</w:t>
      </w:r>
    </w:p>
    <w:bookmarkEnd w:id="217"/>
    <w:bookmarkStart w:name="z250" w:id="218"/>
    <w:p>
      <w:pPr>
        <w:spacing w:after="0"/>
        <w:ind w:left="0"/>
        <w:jc w:val="both"/>
      </w:pPr>
      <w:r>
        <w:rPr>
          <w:rFonts w:ascii="Times New Roman"/>
          <w:b w:val="false"/>
          <w:i w:val="false"/>
          <w:color w:val="000000"/>
          <w:sz w:val="28"/>
        </w:rPr>
        <w:t>
      2) замена слухового аппарата, речевого процессора – обеспечение слуховым аппаратом, речевым процессором с учетом сроков замены за счет средств государственного бюджета;</w:t>
      </w:r>
    </w:p>
    <w:bookmarkEnd w:id="218"/>
    <w:bookmarkStart w:name="z251" w:id="219"/>
    <w:p>
      <w:pPr>
        <w:spacing w:after="0"/>
        <w:ind w:left="0"/>
        <w:jc w:val="both"/>
      </w:pPr>
      <w:r>
        <w:rPr>
          <w:rFonts w:ascii="Times New Roman"/>
          <w:b w:val="false"/>
          <w:i w:val="false"/>
          <w:color w:val="000000"/>
          <w:sz w:val="28"/>
        </w:rPr>
        <w:t>
      3) слухоречевая адаптация детей-инвалидов с нарушением слуха после кохлеарной имплантации – система мероприятий с участием родителей (законных представителей), направленная на сурдологическое обследование, консультирование, настройку речевого процессора, обучение и тренировку в пользовании им, социально-психологическую работу, развитие слухового восприятия, устной речи и познавательной деятельности;</w:t>
      </w:r>
    </w:p>
    <w:bookmarkEnd w:id="219"/>
    <w:bookmarkStart w:name="z252" w:id="220"/>
    <w:p>
      <w:pPr>
        <w:spacing w:after="0"/>
        <w:ind w:left="0"/>
        <w:jc w:val="both"/>
      </w:pPr>
      <w:r>
        <w:rPr>
          <w:rFonts w:ascii="Times New Roman"/>
          <w:b w:val="false"/>
          <w:i w:val="false"/>
          <w:color w:val="000000"/>
          <w:sz w:val="28"/>
        </w:rPr>
        <w:t>
      4) кохлеарный имплант – медицинский прибор, выполняющий функцию отсутствующих или поврежденных слуховых рецепторов внутреннего уха и передающий звуковую информацию, преобразованную в электрические импульсы, слуховому центру головного мозга;</w:t>
      </w:r>
    </w:p>
    <w:bookmarkEnd w:id="220"/>
    <w:bookmarkStart w:name="z253" w:id="221"/>
    <w:p>
      <w:pPr>
        <w:spacing w:after="0"/>
        <w:ind w:left="0"/>
        <w:jc w:val="both"/>
      </w:pPr>
      <w:r>
        <w:rPr>
          <w:rFonts w:ascii="Times New Roman"/>
          <w:b w:val="false"/>
          <w:i w:val="false"/>
          <w:color w:val="000000"/>
          <w:sz w:val="28"/>
        </w:rPr>
        <w:t>
      5) кохлеарная имплантация – вид электродного слухопротезирования, включающий систему мероприятий, направленную на восстановление слуха и социальную адаптацию лиц с глубокой тугоухостью или глухотой;</w:t>
      </w:r>
    </w:p>
    <w:bookmarkEnd w:id="221"/>
    <w:bookmarkStart w:name="z254" w:id="222"/>
    <w:p>
      <w:pPr>
        <w:spacing w:after="0"/>
        <w:ind w:left="0"/>
        <w:jc w:val="both"/>
      </w:pPr>
      <w:r>
        <w:rPr>
          <w:rFonts w:ascii="Times New Roman"/>
          <w:b w:val="false"/>
          <w:i w:val="false"/>
          <w:color w:val="000000"/>
          <w:sz w:val="28"/>
        </w:rPr>
        <w:t>
      6) речевой процессор к кохлеарному импланту – сложное электронное медицинское устройство, преобразующее звуковые волны механической природы в электрические импульсы, передающиеся кохлеарному импланту (далее – речевой процессор);</w:t>
      </w:r>
    </w:p>
    <w:bookmarkEnd w:id="222"/>
    <w:bookmarkStart w:name="z255" w:id="223"/>
    <w:p>
      <w:pPr>
        <w:spacing w:after="0"/>
        <w:ind w:left="0"/>
        <w:jc w:val="both"/>
      </w:pPr>
      <w:r>
        <w:rPr>
          <w:rFonts w:ascii="Times New Roman"/>
          <w:b w:val="false"/>
          <w:i w:val="false"/>
          <w:color w:val="000000"/>
          <w:sz w:val="28"/>
        </w:rPr>
        <w:t>
      7) сложные протезно-ортопедические средства – корсеты, аппараты, туторы, обтураторы, протезы при вычленении бедра, коротких и длинных культях верхних и нижних конечностей, протезы с жесткой фиксацией и другие протезно-ортопедические средства, включая и сложную ортопедическую обувь;</w:t>
      </w:r>
    </w:p>
    <w:bookmarkEnd w:id="223"/>
    <w:bookmarkStart w:name="z256" w:id="224"/>
    <w:p>
      <w:pPr>
        <w:spacing w:after="0"/>
        <w:ind w:left="0"/>
        <w:jc w:val="both"/>
      </w:pPr>
      <w:r>
        <w:rPr>
          <w:rFonts w:ascii="Times New Roman"/>
          <w:b w:val="false"/>
          <w:i w:val="false"/>
          <w:color w:val="000000"/>
          <w:sz w:val="28"/>
        </w:rPr>
        <w:t>
      8) обязательные гигиенические средства – средства, предназначенные для отправления естественных физиологических нужд и потребностей;</w:t>
      </w:r>
    </w:p>
    <w:bookmarkEnd w:id="224"/>
    <w:bookmarkStart w:name="z257" w:id="225"/>
    <w:p>
      <w:pPr>
        <w:spacing w:after="0"/>
        <w:ind w:left="0"/>
        <w:jc w:val="both"/>
      </w:pPr>
      <w:r>
        <w:rPr>
          <w:rFonts w:ascii="Times New Roman"/>
          <w:b w:val="false"/>
          <w:i w:val="false"/>
          <w:color w:val="000000"/>
          <w:sz w:val="28"/>
        </w:rPr>
        <w:t>
      9) протезно-ортопедическая помощь – специализированный вид медико-технической помощи по обеспечению инвалидов протезно-ортопедическими средствами и обучение пользованию ими;</w:t>
      </w:r>
    </w:p>
    <w:bookmarkEnd w:id="225"/>
    <w:bookmarkStart w:name="z258" w:id="226"/>
    <w:p>
      <w:pPr>
        <w:spacing w:after="0"/>
        <w:ind w:left="0"/>
        <w:jc w:val="both"/>
      </w:pPr>
      <w:r>
        <w:rPr>
          <w:rFonts w:ascii="Times New Roman"/>
          <w:b w:val="false"/>
          <w:i w:val="false"/>
          <w:color w:val="000000"/>
          <w:sz w:val="28"/>
        </w:rPr>
        <w:t>
      10)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bookmarkEnd w:id="226"/>
    <w:bookmarkStart w:name="z259" w:id="227"/>
    <w:p>
      <w:pPr>
        <w:spacing w:after="0"/>
        <w:ind w:left="0"/>
        <w:jc w:val="both"/>
      </w:pPr>
      <w:r>
        <w:rPr>
          <w:rFonts w:ascii="Times New Roman"/>
          <w:b w:val="false"/>
          <w:i w:val="false"/>
          <w:color w:val="000000"/>
          <w:sz w:val="28"/>
        </w:rPr>
        <w:t>
      11) сурдотехнические средства – технические средства для коррекции и компенсации дефектов слуха, в том числе усиливающие средства связи и передачи информации;</w:t>
      </w:r>
    </w:p>
    <w:bookmarkEnd w:id="227"/>
    <w:bookmarkStart w:name="z260" w:id="228"/>
    <w:p>
      <w:pPr>
        <w:spacing w:after="0"/>
        <w:ind w:left="0"/>
        <w:jc w:val="both"/>
      </w:pPr>
      <w:r>
        <w:rPr>
          <w:rFonts w:ascii="Times New Roman"/>
          <w:b w:val="false"/>
          <w:i w:val="false"/>
          <w:color w:val="000000"/>
          <w:sz w:val="28"/>
        </w:rPr>
        <w:t>
      12) технические вспомогательные (компенсаторные) средства – протезно-ортопедические и сурдо-тифлотехнические средства и обязательные гигиенические средства;</w:t>
      </w:r>
    </w:p>
    <w:bookmarkEnd w:id="228"/>
    <w:bookmarkStart w:name="z261" w:id="229"/>
    <w:p>
      <w:pPr>
        <w:spacing w:after="0"/>
        <w:ind w:left="0"/>
        <w:jc w:val="both"/>
      </w:pPr>
      <w:r>
        <w:rPr>
          <w:rFonts w:ascii="Times New Roman"/>
          <w:b w:val="false"/>
          <w:i w:val="false"/>
          <w:color w:val="000000"/>
          <w:sz w:val="28"/>
        </w:rPr>
        <w:t>
      13) тифлотехнические средства – средства, направленные на коррекцию и компенсацию утраченных возможностей инвалидов в результате дефекта зрения;</w:t>
      </w:r>
    </w:p>
    <w:bookmarkEnd w:id="229"/>
    <w:bookmarkStart w:name="z262" w:id="230"/>
    <w:p>
      <w:pPr>
        <w:spacing w:after="0"/>
        <w:ind w:left="0"/>
        <w:jc w:val="both"/>
      </w:pPr>
      <w:r>
        <w:rPr>
          <w:rFonts w:ascii="Times New Roman"/>
          <w:b w:val="false"/>
          <w:i w:val="false"/>
          <w:color w:val="000000"/>
          <w:sz w:val="28"/>
        </w:rPr>
        <w:t>
      14) мелкие протезно-ортопедические средства – обтураторы, бандажи, кистедержатели, супинаторы, пронаторы, детские лечебные изделия.</w:t>
      </w:r>
    </w:p>
    <w:bookmarkEnd w:id="230"/>
    <w:bookmarkStart w:name="z263" w:id="231"/>
    <w:p>
      <w:pPr>
        <w:spacing w:after="0"/>
        <w:ind w:left="0"/>
        <w:jc w:val="both"/>
      </w:pPr>
      <w:r>
        <w:rPr>
          <w:rFonts w:ascii="Times New Roman"/>
          <w:b w:val="false"/>
          <w:i w:val="false"/>
          <w:color w:val="000000"/>
          <w:sz w:val="28"/>
        </w:rPr>
        <w:t>
      3. Инвалиды от трудового увечья или профессионального заболевания, полученного по вине работодателя, обеспечиваются протезно-ортопедической помощью, сурдотехническими, тифлотехническими средствами, обязательными гигиеническими средствами согласно ИПР за счет средств работодателя в соответствии с законодательством Республики Казахстан.</w:t>
      </w:r>
    </w:p>
    <w:bookmarkEnd w:id="231"/>
    <w:bookmarkStart w:name="z264" w:id="232"/>
    <w:p>
      <w:pPr>
        <w:spacing w:after="0"/>
        <w:ind w:left="0"/>
        <w:jc w:val="both"/>
      </w:pPr>
      <w:r>
        <w:rPr>
          <w:rFonts w:ascii="Times New Roman"/>
          <w:b w:val="false"/>
          <w:i w:val="false"/>
          <w:color w:val="000000"/>
          <w:sz w:val="28"/>
        </w:rPr>
        <w:t>
      4. В случае прекращения деятельности работодателя-индивидуального предпринимателя или ликвидации юридического лица, протезно-ортопедическая помощь, сурдотехнические, тифлотехнические средства, обязательные гигиенические средства инвалидам, получившим трудовое увечье или профессиональное заболевание по вине работодателя, предоставляются за счет средств государственного бюджета.</w:t>
      </w:r>
    </w:p>
    <w:bookmarkEnd w:id="232"/>
    <w:bookmarkStart w:name="z265" w:id="233"/>
    <w:p>
      <w:pPr>
        <w:spacing w:after="0"/>
        <w:ind w:left="0"/>
        <w:jc w:val="both"/>
      </w:pPr>
      <w:r>
        <w:rPr>
          <w:rFonts w:ascii="Times New Roman"/>
          <w:b w:val="false"/>
          <w:i w:val="false"/>
          <w:color w:val="000000"/>
          <w:sz w:val="28"/>
        </w:rPr>
        <w:t>
      5. Технические вспомогательные (компенсаторные) средства и специальные средства передвижения выдаются инвалидам и не подлежат продаже и передаче другим лицам.</w:t>
      </w:r>
    </w:p>
    <w:bookmarkEnd w:id="233"/>
    <w:bookmarkStart w:name="z266" w:id="234"/>
    <w:p>
      <w:pPr>
        <w:spacing w:after="0"/>
        <w:ind w:left="0"/>
        <w:jc w:val="left"/>
      </w:pPr>
      <w:r>
        <w:rPr>
          <w:rFonts w:ascii="Times New Roman"/>
          <w:b/>
          <w:i w:val="false"/>
          <w:color w:val="000000"/>
        </w:rPr>
        <w:t xml:space="preserve"> Глава 2. Порядок обеспечения инвалидов протезно-ортопедической помощью</w:t>
      </w:r>
    </w:p>
    <w:bookmarkEnd w:id="234"/>
    <w:bookmarkStart w:name="z267" w:id="235"/>
    <w:p>
      <w:pPr>
        <w:spacing w:after="0"/>
        <w:ind w:left="0"/>
        <w:jc w:val="left"/>
      </w:pPr>
      <w:r>
        <w:rPr>
          <w:rFonts w:ascii="Times New Roman"/>
          <w:b/>
          <w:i w:val="false"/>
          <w:color w:val="000000"/>
        </w:rPr>
        <w:t xml:space="preserve"> Параграф 1. Порядок оформления заказов и выдачи протезно-ортопедических средств</w:t>
      </w:r>
    </w:p>
    <w:bookmarkEnd w:id="235"/>
    <w:bookmarkStart w:name="z268" w:id="236"/>
    <w:p>
      <w:pPr>
        <w:spacing w:after="0"/>
        <w:ind w:left="0"/>
        <w:jc w:val="both"/>
      </w:pPr>
      <w:r>
        <w:rPr>
          <w:rFonts w:ascii="Times New Roman"/>
          <w:b w:val="false"/>
          <w:i w:val="false"/>
          <w:color w:val="000000"/>
          <w:sz w:val="28"/>
        </w:rPr>
        <w:t>
      6. Обеспечение инвалидов протезно-ортопедической помощью и техническими вспомогательными (компенсаторными) средствами осуществляется за счет средств государственного бюджета в соответствии с законодательством Республики Казахстан о государственных закупках или через Портал социальных услуг (далее - Портал) на основании заявления инвалида или его законного представителя либо лица, получившего от инвалида доверенность (далее – заявитель) на предоставление средств и услуг реабилитации в соответствии с социальной частью индивидуальной программы реабилитации в соответствии с медико-социальными показаниями и противопоказаниями согласно приложению 1 к настоящим Правилам, индивидуальной программы реабилитации инвалида (далее – ИПР), разработанной территориальным подразделением уполномоченного органа в области социальной защиты населения.</w:t>
      </w:r>
    </w:p>
    <w:bookmarkEnd w:id="236"/>
    <w:bookmarkStart w:name="z269" w:id="237"/>
    <w:p>
      <w:pPr>
        <w:spacing w:after="0"/>
        <w:ind w:left="0"/>
        <w:jc w:val="both"/>
      </w:pPr>
      <w:r>
        <w:rPr>
          <w:rFonts w:ascii="Times New Roman"/>
          <w:b w:val="false"/>
          <w:i w:val="false"/>
          <w:color w:val="000000"/>
          <w:sz w:val="28"/>
        </w:rPr>
        <w:t>
      7. Протезно-ортопедическая помощь заключается в предоставлении медицинских услуг по протезированию, обеспечению инвалидов протезно-ортопедическими средствами, а также в обучении пользования ими.</w:t>
      </w:r>
    </w:p>
    <w:bookmarkEnd w:id="237"/>
    <w:bookmarkStart w:name="z270" w:id="238"/>
    <w:p>
      <w:pPr>
        <w:spacing w:after="0"/>
        <w:ind w:left="0"/>
        <w:jc w:val="both"/>
      </w:pPr>
      <w:r>
        <w:rPr>
          <w:rFonts w:ascii="Times New Roman"/>
          <w:b w:val="false"/>
          <w:i w:val="false"/>
          <w:color w:val="000000"/>
          <w:sz w:val="28"/>
        </w:rPr>
        <w:t>
      8. Заявления подаются по форме согласно приложению 2 к настоящим Правилам (далее – заявление) и для идентификации – документ, удостоверяющий их личность, в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(далее – горуправления) или городские, районные отделы занятости и социальных программ (далее – отделы занятости) по месту жительства.</w:t>
      </w:r>
    </w:p>
    <w:bookmarkEnd w:id="238"/>
    <w:bookmarkStart w:name="z271" w:id="239"/>
    <w:p>
      <w:pPr>
        <w:spacing w:after="0"/>
        <w:ind w:left="0"/>
        <w:jc w:val="both"/>
      </w:pPr>
      <w:r>
        <w:rPr>
          <w:rFonts w:ascii="Times New Roman"/>
          <w:b w:val="false"/>
          <w:i w:val="false"/>
          <w:color w:val="000000"/>
          <w:sz w:val="28"/>
        </w:rPr>
        <w:t>
      9. Горуправления, отделы занятости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239"/>
    <w:bookmarkStart w:name="z272" w:id="240"/>
    <w:p>
      <w:pPr>
        <w:spacing w:after="0"/>
        <w:ind w:left="0"/>
        <w:jc w:val="both"/>
      </w:pPr>
      <w:r>
        <w:rPr>
          <w:rFonts w:ascii="Times New Roman"/>
          <w:b w:val="false"/>
          <w:i w:val="false"/>
          <w:color w:val="000000"/>
          <w:sz w:val="28"/>
        </w:rPr>
        <w:t xml:space="preserve">
      1) о документе, удостоверяющем личность; </w:t>
      </w:r>
    </w:p>
    <w:bookmarkEnd w:id="240"/>
    <w:bookmarkStart w:name="z273" w:id="241"/>
    <w:p>
      <w:pPr>
        <w:spacing w:after="0"/>
        <w:ind w:left="0"/>
        <w:jc w:val="both"/>
      </w:pPr>
      <w:r>
        <w:rPr>
          <w:rFonts w:ascii="Times New Roman"/>
          <w:b w:val="false"/>
          <w:i w:val="false"/>
          <w:color w:val="000000"/>
          <w:sz w:val="28"/>
        </w:rPr>
        <w:t xml:space="preserve">
      2) об установлении инвалидности; </w:t>
      </w:r>
    </w:p>
    <w:bookmarkEnd w:id="241"/>
    <w:bookmarkStart w:name="z274" w:id="242"/>
    <w:p>
      <w:pPr>
        <w:spacing w:after="0"/>
        <w:ind w:left="0"/>
        <w:jc w:val="both"/>
      </w:pPr>
      <w:r>
        <w:rPr>
          <w:rFonts w:ascii="Times New Roman"/>
          <w:b w:val="false"/>
          <w:i w:val="false"/>
          <w:color w:val="000000"/>
          <w:sz w:val="28"/>
        </w:rPr>
        <w:t>
      3) о разработанных мероприятиях в ИПР.</w:t>
      </w:r>
    </w:p>
    <w:bookmarkEnd w:id="242"/>
    <w:bookmarkStart w:name="z275" w:id="243"/>
    <w:p>
      <w:pPr>
        <w:spacing w:after="0"/>
        <w:ind w:left="0"/>
        <w:jc w:val="both"/>
      </w:pPr>
      <w:r>
        <w:rPr>
          <w:rFonts w:ascii="Times New Roman"/>
          <w:b w:val="false"/>
          <w:i w:val="false"/>
          <w:color w:val="000000"/>
          <w:sz w:val="28"/>
        </w:rPr>
        <w:t>
      В случае подачи заявления на получение инвалидами от трудового увечья или профессионального заболевания протезно-ортопедической помощи, дополнительно запрашиваются сведения:</w:t>
      </w:r>
    </w:p>
    <w:bookmarkEnd w:id="243"/>
    <w:bookmarkStart w:name="z276" w:id="244"/>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244"/>
    <w:bookmarkStart w:name="z277" w:id="245"/>
    <w:p>
      <w:pPr>
        <w:spacing w:after="0"/>
        <w:ind w:left="0"/>
        <w:jc w:val="both"/>
      </w:pPr>
      <w:r>
        <w:rPr>
          <w:rFonts w:ascii="Times New Roman"/>
          <w:b w:val="false"/>
          <w:i w:val="false"/>
          <w:color w:val="000000"/>
          <w:sz w:val="28"/>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245"/>
    <w:bookmarkStart w:name="z278" w:id="246"/>
    <w:p>
      <w:pPr>
        <w:spacing w:after="0"/>
        <w:ind w:left="0"/>
        <w:jc w:val="both"/>
      </w:pPr>
      <w:r>
        <w:rPr>
          <w:rFonts w:ascii="Times New Roman"/>
          <w:b w:val="false"/>
          <w:i w:val="false"/>
          <w:color w:val="000000"/>
          <w:sz w:val="28"/>
        </w:rPr>
        <w:t>
      10. При отсутствии сведений в информационных системах к заявлению прилагаются следующие документы:</w:t>
      </w:r>
    </w:p>
    <w:bookmarkEnd w:id="246"/>
    <w:bookmarkStart w:name="z279" w:id="247"/>
    <w:p>
      <w:pPr>
        <w:spacing w:after="0"/>
        <w:ind w:left="0"/>
        <w:jc w:val="both"/>
      </w:pPr>
      <w:r>
        <w:rPr>
          <w:rFonts w:ascii="Times New Roman"/>
          <w:b w:val="false"/>
          <w:i w:val="false"/>
          <w:color w:val="000000"/>
          <w:sz w:val="28"/>
        </w:rPr>
        <w:t xml:space="preserve">
      1) копия документа, удостоверяющего личность инвалида; </w:t>
      </w:r>
    </w:p>
    <w:bookmarkEnd w:id="247"/>
    <w:bookmarkStart w:name="z280" w:id="248"/>
    <w:p>
      <w:pPr>
        <w:spacing w:after="0"/>
        <w:ind w:left="0"/>
        <w:jc w:val="both"/>
      </w:pPr>
      <w:r>
        <w:rPr>
          <w:rFonts w:ascii="Times New Roman"/>
          <w:b w:val="false"/>
          <w:i w:val="false"/>
          <w:color w:val="000000"/>
          <w:sz w:val="28"/>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bookmarkEnd w:id="248"/>
    <w:bookmarkStart w:name="z281" w:id="249"/>
    <w:p>
      <w:pPr>
        <w:spacing w:after="0"/>
        <w:ind w:left="0"/>
        <w:jc w:val="both"/>
      </w:pPr>
      <w:r>
        <w:rPr>
          <w:rFonts w:ascii="Times New Roman"/>
          <w:b w:val="false"/>
          <w:i w:val="false"/>
          <w:color w:val="000000"/>
          <w:sz w:val="28"/>
        </w:rPr>
        <w:t>
      3) копия справки об инвалидности;</w:t>
      </w:r>
    </w:p>
    <w:bookmarkEnd w:id="249"/>
    <w:bookmarkStart w:name="z282" w:id="250"/>
    <w:p>
      <w:pPr>
        <w:spacing w:after="0"/>
        <w:ind w:left="0"/>
        <w:jc w:val="both"/>
      </w:pPr>
      <w:r>
        <w:rPr>
          <w:rFonts w:ascii="Times New Roman"/>
          <w:b w:val="false"/>
          <w:i w:val="false"/>
          <w:color w:val="000000"/>
          <w:sz w:val="28"/>
        </w:rPr>
        <w:t>
      4) копии акта о несчастном случае, связанном с трудовой деятельностью и документа о прекращении деятельности работодателя-индивидуального предпринимателя или ликвидации юридического лица – при подаче заявления инвалидом от трудового увечья и (или)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bookmarkEnd w:id="250"/>
    <w:bookmarkStart w:name="z283" w:id="251"/>
    <w:p>
      <w:pPr>
        <w:spacing w:after="0"/>
        <w:ind w:left="0"/>
        <w:jc w:val="both"/>
      </w:pPr>
      <w:r>
        <w:rPr>
          <w:rFonts w:ascii="Times New Roman"/>
          <w:b w:val="false"/>
          <w:i w:val="false"/>
          <w:color w:val="000000"/>
          <w:sz w:val="28"/>
        </w:rPr>
        <w:t>
      5) копия выписки из ИПР.</w:t>
      </w:r>
    </w:p>
    <w:bookmarkEnd w:id="251"/>
    <w:bookmarkStart w:name="z284" w:id="252"/>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bookmarkEnd w:id="252"/>
    <w:bookmarkStart w:name="z285" w:id="253"/>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p>
    <w:bookmarkEnd w:id="253"/>
    <w:bookmarkStart w:name="z286" w:id="254"/>
    <w:p>
      <w:pPr>
        <w:spacing w:after="0"/>
        <w:ind w:left="0"/>
        <w:jc w:val="both"/>
      </w:pPr>
      <w:r>
        <w:rPr>
          <w:rFonts w:ascii="Times New Roman"/>
          <w:b w:val="false"/>
          <w:i w:val="false"/>
          <w:color w:val="000000"/>
          <w:sz w:val="28"/>
        </w:rPr>
        <w:t>
      11. Специалист горуправления, отдела занятости, принявший заявление, проверяет полноту пакета документов, принимаемых у заявителя, обеспечивает соответствие электронных копий документов оригиналам, представленных заявителем в соответствии с пунктом 10 настоящих Правил.</w:t>
      </w:r>
    </w:p>
    <w:bookmarkEnd w:id="254"/>
    <w:bookmarkStart w:name="z287" w:id="255"/>
    <w:p>
      <w:pPr>
        <w:spacing w:after="0"/>
        <w:ind w:left="0"/>
        <w:jc w:val="both"/>
      </w:pPr>
      <w:r>
        <w:rPr>
          <w:rFonts w:ascii="Times New Roman"/>
          <w:b w:val="false"/>
          <w:i w:val="false"/>
          <w:color w:val="000000"/>
          <w:sz w:val="28"/>
        </w:rPr>
        <w:t>
      12. Специалист горуправления, отдела занятости вносит в АИС "Е-Собес" данные из заявления, а также данные по выполнению либо невыполнению ИПР. При реализации мероприятий ИПР через Портал выполнение проставляется в АИС "Е-Собес" автоматически.</w:t>
      </w:r>
    </w:p>
    <w:bookmarkEnd w:id="255"/>
    <w:bookmarkStart w:name="z288" w:id="256"/>
    <w:p>
      <w:pPr>
        <w:spacing w:after="0"/>
        <w:ind w:left="0"/>
        <w:jc w:val="both"/>
      </w:pPr>
      <w:r>
        <w:rPr>
          <w:rFonts w:ascii="Times New Roman"/>
          <w:b w:val="false"/>
          <w:i w:val="false"/>
          <w:color w:val="000000"/>
          <w:sz w:val="28"/>
        </w:rPr>
        <w:t xml:space="preserve">
      При соответствии пакета документов, в течение десяти рабочих дней со дня их приема, отделы занятости направляют заявителю уведомление в произвольной форме об оформлении документов на предоставление протезно-ортопедической помощи. Отделы занятости на основании заявлении ИПР формируют потребность в протезно-ортопедических средствах с указанием их перечня и количества через Портал или в соответствии с законодательством Республики Казахстан о государственных закупках. </w:t>
      </w:r>
    </w:p>
    <w:bookmarkEnd w:id="256"/>
    <w:bookmarkStart w:name="z289" w:id="257"/>
    <w:p>
      <w:pPr>
        <w:spacing w:after="0"/>
        <w:ind w:left="0"/>
        <w:jc w:val="both"/>
      </w:pPr>
      <w:r>
        <w:rPr>
          <w:rFonts w:ascii="Times New Roman"/>
          <w:b w:val="false"/>
          <w:i w:val="false"/>
          <w:color w:val="000000"/>
          <w:sz w:val="28"/>
        </w:rPr>
        <w:t>
      13. Предоставление протезно-ортопедической помощи осуществляется через Портал или в соответствии с законодательством Республики Казахстан о государственных закупках.</w:t>
      </w:r>
    </w:p>
    <w:bookmarkEnd w:id="257"/>
    <w:bookmarkStart w:name="z290" w:id="258"/>
    <w:p>
      <w:pPr>
        <w:spacing w:after="0"/>
        <w:ind w:left="0"/>
        <w:jc w:val="both"/>
      </w:pPr>
      <w:r>
        <w:rPr>
          <w:rFonts w:ascii="Times New Roman"/>
          <w:b w:val="false"/>
          <w:i w:val="false"/>
          <w:color w:val="000000"/>
          <w:sz w:val="28"/>
        </w:rPr>
        <w:t xml:space="preserve">
      Для получения протезно-ортопедической помощи через Портал заявитель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регистрируется на Портале посредством электронно-цифровой подписи на http://aleumet.egov.kz.</w:t>
      </w:r>
    </w:p>
    <w:bookmarkEnd w:id="258"/>
    <w:bookmarkStart w:name="z291" w:id="259"/>
    <w:p>
      <w:pPr>
        <w:spacing w:after="0"/>
        <w:ind w:left="0"/>
        <w:jc w:val="both"/>
      </w:pPr>
      <w:r>
        <w:rPr>
          <w:rFonts w:ascii="Times New Roman"/>
          <w:b w:val="false"/>
          <w:i w:val="false"/>
          <w:color w:val="000000"/>
          <w:sz w:val="28"/>
        </w:rPr>
        <w:t>
      В случае отсутствия возможности у заявителя интернет ресурса, заявитель обращается в отделение Государственной корпорации "Правительство для граждан", центры занятости или в отделы занятости.</w:t>
      </w:r>
    </w:p>
    <w:bookmarkEnd w:id="259"/>
    <w:bookmarkStart w:name="z292" w:id="260"/>
    <w:p>
      <w:pPr>
        <w:spacing w:after="0"/>
        <w:ind w:left="0"/>
        <w:jc w:val="both"/>
      </w:pPr>
      <w:r>
        <w:rPr>
          <w:rFonts w:ascii="Times New Roman"/>
          <w:b w:val="false"/>
          <w:i w:val="false"/>
          <w:color w:val="000000"/>
          <w:sz w:val="28"/>
        </w:rPr>
        <w:t>
      Заявитель выбирает на Портале поставщика с учетом требований своих потребностей, с которым заключается договор по предоставлению протезно-ортопедической помощи.</w:t>
      </w:r>
    </w:p>
    <w:bookmarkEnd w:id="260"/>
    <w:bookmarkStart w:name="z293" w:id="261"/>
    <w:p>
      <w:pPr>
        <w:spacing w:after="0"/>
        <w:ind w:left="0"/>
        <w:jc w:val="both"/>
      </w:pPr>
      <w:r>
        <w:rPr>
          <w:rFonts w:ascii="Times New Roman"/>
          <w:b w:val="false"/>
          <w:i w:val="false"/>
          <w:color w:val="000000"/>
          <w:sz w:val="28"/>
        </w:rPr>
        <w:t>
      14. Обеспечение инвалидов, участников и инвалидов Великой Отечественной войны, а также лиц, приравненных по льготам и гарантиям к инвалидам Великой Отечественной войны протезно-ортопедическими средствами, а также их ремонт осуществляется за счет средств государственного бюджета.</w:t>
      </w:r>
    </w:p>
    <w:bookmarkEnd w:id="261"/>
    <w:bookmarkStart w:name="z294" w:id="262"/>
    <w:p>
      <w:pPr>
        <w:spacing w:after="0"/>
        <w:ind w:left="0"/>
        <w:jc w:val="both"/>
      </w:pPr>
      <w:r>
        <w:rPr>
          <w:rFonts w:ascii="Times New Roman"/>
          <w:b w:val="false"/>
          <w:i w:val="false"/>
          <w:color w:val="000000"/>
          <w:sz w:val="28"/>
        </w:rPr>
        <w:t>
      15. Облуправления, горуправления и отделы занятости ведут учет инвалидов, нуждающихся в протезно-ортопедической помощи и получивших эту помощь за счет средств государственного бюджета. Совместно с управлениями здравоохранения областей, столицы и городов республиканского значения облуправления (горуправления) организуют работу по направлению инвалидов для получения протезно-ортопедической помощи.</w:t>
      </w:r>
    </w:p>
    <w:bookmarkEnd w:id="262"/>
    <w:bookmarkStart w:name="z295" w:id="263"/>
    <w:p>
      <w:pPr>
        <w:spacing w:after="0"/>
        <w:ind w:left="0"/>
        <w:jc w:val="both"/>
      </w:pPr>
      <w:r>
        <w:rPr>
          <w:rFonts w:ascii="Times New Roman"/>
          <w:b w:val="false"/>
          <w:i w:val="false"/>
          <w:color w:val="000000"/>
          <w:sz w:val="28"/>
        </w:rPr>
        <w:t>
      Направление инвалидов на повторное протезирование либо обеспечение протезно-ортопедической обувью производится в установленные настоящими Правилами сроки замены протезов и других протезно-ортопедических средств.</w:t>
      </w:r>
    </w:p>
    <w:bookmarkEnd w:id="263"/>
    <w:bookmarkStart w:name="z296" w:id="264"/>
    <w:p>
      <w:pPr>
        <w:spacing w:after="0"/>
        <w:ind w:left="0"/>
        <w:jc w:val="both"/>
      </w:pPr>
      <w:r>
        <w:rPr>
          <w:rFonts w:ascii="Times New Roman"/>
          <w:b w:val="false"/>
          <w:i w:val="false"/>
          <w:color w:val="000000"/>
          <w:sz w:val="28"/>
        </w:rPr>
        <w:t>
      16. Прием заказов от инвалидов, нуждающихся в протезно-ортопедической помощи, осуществляет поставщик, определяемый облуправлением (горуправлением) в соответствии с законодательством Республики Казахстан о государственных закупках (далее – поставщик) или выбранный инвалидом на Портале.</w:t>
      </w:r>
    </w:p>
    <w:bookmarkEnd w:id="264"/>
    <w:bookmarkStart w:name="z297" w:id="265"/>
    <w:p>
      <w:pPr>
        <w:spacing w:after="0"/>
        <w:ind w:left="0"/>
        <w:jc w:val="both"/>
      </w:pPr>
      <w:r>
        <w:rPr>
          <w:rFonts w:ascii="Times New Roman"/>
          <w:b w:val="false"/>
          <w:i w:val="false"/>
          <w:color w:val="000000"/>
          <w:sz w:val="28"/>
        </w:rPr>
        <w:t>
      В зависимости от характера и вида заказа, поставщик принимает решение о необходимости вызова инвалида для стационарного протезирования либо выполнения заказа в его отсутствие. Вызов высылается заблаговременно.</w:t>
      </w:r>
    </w:p>
    <w:bookmarkEnd w:id="265"/>
    <w:bookmarkStart w:name="z298" w:id="266"/>
    <w:p>
      <w:pPr>
        <w:spacing w:after="0"/>
        <w:ind w:left="0"/>
        <w:jc w:val="both"/>
      </w:pPr>
      <w:r>
        <w:rPr>
          <w:rFonts w:ascii="Times New Roman"/>
          <w:b w:val="false"/>
          <w:i w:val="false"/>
          <w:color w:val="000000"/>
          <w:sz w:val="28"/>
        </w:rPr>
        <w:t>
      17. Прием заказов от инвалидов на дому осуществляется за счет их собственных средств.</w:t>
      </w:r>
    </w:p>
    <w:bookmarkEnd w:id="266"/>
    <w:bookmarkStart w:name="z299" w:id="267"/>
    <w:p>
      <w:pPr>
        <w:spacing w:after="0"/>
        <w:ind w:left="0"/>
        <w:jc w:val="both"/>
      </w:pPr>
      <w:r>
        <w:rPr>
          <w:rFonts w:ascii="Times New Roman"/>
          <w:b w:val="false"/>
          <w:i w:val="false"/>
          <w:color w:val="000000"/>
          <w:sz w:val="28"/>
        </w:rPr>
        <w:t xml:space="preserve">
      18. Прибывшие на протезирование инвалиды представляют поставщику: </w:t>
      </w:r>
    </w:p>
    <w:bookmarkEnd w:id="267"/>
    <w:bookmarkStart w:name="z300" w:id="268"/>
    <w:p>
      <w:pPr>
        <w:spacing w:after="0"/>
        <w:ind w:left="0"/>
        <w:jc w:val="both"/>
      </w:pPr>
      <w:r>
        <w:rPr>
          <w:rFonts w:ascii="Times New Roman"/>
          <w:b w:val="false"/>
          <w:i w:val="false"/>
          <w:color w:val="000000"/>
          <w:sz w:val="28"/>
        </w:rPr>
        <w:t xml:space="preserve">
      1) направление облуправления (горуправления) при обеспечении в соответствии с законодательством Республики Казахстан о государственных закупках; </w:t>
      </w:r>
    </w:p>
    <w:bookmarkEnd w:id="268"/>
    <w:bookmarkStart w:name="z301" w:id="269"/>
    <w:p>
      <w:pPr>
        <w:spacing w:after="0"/>
        <w:ind w:left="0"/>
        <w:jc w:val="both"/>
      </w:pPr>
      <w:r>
        <w:rPr>
          <w:rFonts w:ascii="Times New Roman"/>
          <w:b w:val="false"/>
          <w:i w:val="false"/>
          <w:color w:val="000000"/>
          <w:sz w:val="28"/>
        </w:rPr>
        <w:t xml:space="preserve">
      2) направление-рекомендацию лечащего врача, выписку из истории болезни при первичном протезировании; </w:t>
      </w:r>
    </w:p>
    <w:bookmarkEnd w:id="269"/>
    <w:bookmarkStart w:name="z302" w:id="270"/>
    <w:p>
      <w:pPr>
        <w:spacing w:after="0"/>
        <w:ind w:left="0"/>
        <w:jc w:val="both"/>
      </w:pPr>
      <w:r>
        <w:rPr>
          <w:rFonts w:ascii="Times New Roman"/>
          <w:b w:val="false"/>
          <w:i w:val="false"/>
          <w:color w:val="000000"/>
          <w:sz w:val="28"/>
        </w:rPr>
        <w:t xml:space="preserve">
      3) рентгеновские снимки; </w:t>
      </w:r>
    </w:p>
    <w:bookmarkEnd w:id="270"/>
    <w:bookmarkStart w:name="z303" w:id="271"/>
    <w:p>
      <w:pPr>
        <w:spacing w:after="0"/>
        <w:ind w:left="0"/>
        <w:jc w:val="both"/>
      </w:pPr>
      <w:r>
        <w:rPr>
          <w:rFonts w:ascii="Times New Roman"/>
          <w:b w:val="false"/>
          <w:i w:val="false"/>
          <w:color w:val="000000"/>
          <w:sz w:val="28"/>
        </w:rPr>
        <w:t xml:space="preserve">
      4) копию документа, удостоверяющего личность инвалида и подлинник для сверки; </w:t>
      </w:r>
    </w:p>
    <w:bookmarkEnd w:id="271"/>
    <w:bookmarkStart w:name="z304" w:id="272"/>
    <w:p>
      <w:pPr>
        <w:spacing w:after="0"/>
        <w:ind w:left="0"/>
        <w:jc w:val="both"/>
      </w:pPr>
      <w:r>
        <w:rPr>
          <w:rFonts w:ascii="Times New Roman"/>
          <w:b w:val="false"/>
          <w:i w:val="false"/>
          <w:color w:val="000000"/>
          <w:sz w:val="28"/>
        </w:rPr>
        <w:t>
      5) заключение врача о результатах флюорографического обследования грудной клетки.</w:t>
      </w:r>
    </w:p>
    <w:bookmarkEnd w:id="272"/>
    <w:bookmarkStart w:name="z305" w:id="273"/>
    <w:p>
      <w:pPr>
        <w:spacing w:after="0"/>
        <w:ind w:left="0"/>
        <w:jc w:val="both"/>
      </w:pPr>
      <w:r>
        <w:rPr>
          <w:rFonts w:ascii="Times New Roman"/>
          <w:b w:val="false"/>
          <w:i w:val="false"/>
          <w:color w:val="000000"/>
          <w:sz w:val="28"/>
        </w:rPr>
        <w:t>
      19. Поставщик на все протезно-ортопедические средства заполняет карту протезирования по форме согласно приложению 3 к настоящим Правилам и бланк заказа по форме согласно приложению 4 к настоящим Правилам. Карта протезирования хранится постоянно, бланк заказа – 5 лет, при обеспечении через Портал карта протезирования и бланк заказа отражаются в личном кабинете инвалида.</w:t>
      </w:r>
    </w:p>
    <w:bookmarkEnd w:id="273"/>
    <w:bookmarkStart w:name="z306" w:id="274"/>
    <w:p>
      <w:pPr>
        <w:spacing w:after="0"/>
        <w:ind w:left="0"/>
        <w:jc w:val="both"/>
      </w:pPr>
      <w:r>
        <w:rPr>
          <w:rFonts w:ascii="Times New Roman"/>
          <w:b w:val="false"/>
          <w:i w:val="false"/>
          <w:color w:val="000000"/>
          <w:sz w:val="28"/>
        </w:rPr>
        <w:t>
      20. В карте протезирования указываются данные о времени предыдущей выдачи протезно-ортопедического средства, протезно-ортопедической обуви и их ремонта, а также право инвалида на протезирование за счет средств государственного бюджета.</w:t>
      </w:r>
    </w:p>
    <w:bookmarkEnd w:id="274"/>
    <w:bookmarkStart w:name="z307" w:id="275"/>
    <w:p>
      <w:pPr>
        <w:spacing w:after="0"/>
        <w:ind w:left="0"/>
        <w:jc w:val="both"/>
      </w:pPr>
      <w:r>
        <w:rPr>
          <w:rFonts w:ascii="Times New Roman"/>
          <w:b w:val="false"/>
          <w:i w:val="false"/>
          <w:color w:val="000000"/>
          <w:sz w:val="28"/>
        </w:rPr>
        <w:t>
      21. В бланк заказа заносятся данные о стоимости протезно-ортопедического изделия, номер удостоверения, подтверждающего статус лица, кем и когда оно выдано.</w:t>
      </w:r>
    </w:p>
    <w:bookmarkEnd w:id="275"/>
    <w:bookmarkStart w:name="z308" w:id="276"/>
    <w:p>
      <w:pPr>
        <w:spacing w:after="0"/>
        <w:ind w:left="0"/>
        <w:jc w:val="both"/>
      </w:pPr>
      <w:r>
        <w:rPr>
          <w:rFonts w:ascii="Times New Roman"/>
          <w:b w:val="false"/>
          <w:i w:val="false"/>
          <w:color w:val="000000"/>
          <w:sz w:val="28"/>
        </w:rPr>
        <w:t>
      22. Готовое протезно-ортопедическое средство, требующее обязательной примерки, выдается лично заказчику. В случаях, когда примерка не требуется, допускается выдача изделия другому лицу при наличии доверенности на получение либо оно высылается по месту жительства заказчика за счет средств государственного бюджета.</w:t>
      </w:r>
    </w:p>
    <w:bookmarkEnd w:id="276"/>
    <w:bookmarkStart w:name="z309" w:id="277"/>
    <w:p>
      <w:pPr>
        <w:spacing w:after="0"/>
        <w:ind w:left="0"/>
        <w:jc w:val="both"/>
      </w:pPr>
      <w:r>
        <w:rPr>
          <w:rFonts w:ascii="Times New Roman"/>
          <w:b w:val="false"/>
          <w:i w:val="false"/>
          <w:color w:val="000000"/>
          <w:sz w:val="28"/>
        </w:rPr>
        <w:t>
      23. Поставщик ежемесячно ведет учет и составляет ведомость на протезно-ортопедические средства и протезно-ортопедическую обувь, изготовленные за счет средств государственного бюджета, по форме согласно приложению 5 к настоящим Правилам, а также акт приема-передачи выполненных услуг, которые представляются в облуправление (горуправление) для оплаты (в произвольной форме) при обеспечении в соответствии с законодательством Республики Казахстан о государственных закупках.</w:t>
      </w:r>
    </w:p>
    <w:bookmarkEnd w:id="277"/>
    <w:bookmarkStart w:name="z310" w:id="278"/>
    <w:p>
      <w:pPr>
        <w:spacing w:after="0"/>
        <w:ind w:left="0"/>
        <w:jc w:val="both"/>
      </w:pPr>
      <w:r>
        <w:rPr>
          <w:rFonts w:ascii="Times New Roman"/>
          <w:b w:val="false"/>
          <w:i w:val="false"/>
          <w:color w:val="000000"/>
          <w:sz w:val="28"/>
        </w:rPr>
        <w:t>
      При выборе поставщика инвалидом через Портал предоставляется ведомость на протезно-ортопедические средства и протезно-ортопедическую обувь, по форме согласно приложению 5 к настоящим Правилам, а также акт приема-передачи выполненных услуг, формируются в личном кабинете поставщика на Портале.</w:t>
      </w:r>
    </w:p>
    <w:bookmarkEnd w:id="278"/>
    <w:bookmarkStart w:name="z311" w:id="279"/>
    <w:p>
      <w:pPr>
        <w:spacing w:after="0"/>
        <w:ind w:left="0"/>
        <w:jc w:val="both"/>
      </w:pPr>
      <w:r>
        <w:rPr>
          <w:rFonts w:ascii="Times New Roman"/>
          <w:b w:val="false"/>
          <w:i w:val="false"/>
          <w:color w:val="000000"/>
          <w:sz w:val="28"/>
        </w:rPr>
        <w:t>
      24. Сложные протезно-ортопедические средства изготавливаются в порядке очередности в течение не более 45 рабочих дней со дня сдачи заказов в производство.</w:t>
      </w:r>
    </w:p>
    <w:bookmarkEnd w:id="279"/>
    <w:bookmarkStart w:name="z312" w:id="280"/>
    <w:p>
      <w:pPr>
        <w:spacing w:after="0"/>
        <w:ind w:left="0"/>
        <w:jc w:val="both"/>
      </w:pPr>
      <w:r>
        <w:rPr>
          <w:rFonts w:ascii="Times New Roman"/>
          <w:b w:val="false"/>
          <w:i w:val="false"/>
          <w:color w:val="000000"/>
          <w:sz w:val="28"/>
        </w:rPr>
        <w:t>
      25. Мелкие протезно-ортопедические средства изготавливаются в том же порядке в течение не более 7 рабочих дней со дня сдачи заказов в производство.</w:t>
      </w:r>
    </w:p>
    <w:bookmarkEnd w:id="280"/>
    <w:bookmarkStart w:name="z313" w:id="281"/>
    <w:p>
      <w:pPr>
        <w:spacing w:after="0"/>
        <w:ind w:left="0"/>
        <w:jc w:val="both"/>
      </w:pPr>
      <w:r>
        <w:rPr>
          <w:rFonts w:ascii="Times New Roman"/>
          <w:b w:val="false"/>
          <w:i w:val="false"/>
          <w:color w:val="000000"/>
          <w:sz w:val="28"/>
        </w:rPr>
        <w:t>
      26. В срок изготовления протезно-ортопедического средства не включается время, в течение которого изделие находилось в ожидании явки заказчика на примерку.</w:t>
      </w:r>
    </w:p>
    <w:bookmarkEnd w:id="281"/>
    <w:bookmarkStart w:name="z314" w:id="282"/>
    <w:p>
      <w:pPr>
        <w:spacing w:after="0"/>
        <w:ind w:left="0"/>
        <w:jc w:val="both"/>
      </w:pPr>
      <w:r>
        <w:rPr>
          <w:rFonts w:ascii="Times New Roman"/>
          <w:b w:val="false"/>
          <w:i w:val="false"/>
          <w:color w:val="000000"/>
          <w:sz w:val="28"/>
        </w:rPr>
        <w:t>
      27. Ремонт протезно-ортопедической обуви инвалидам производится за счет их собственных средств в порядке очередности.</w:t>
      </w:r>
    </w:p>
    <w:bookmarkEnd w:id="282"/>
    <w:bookmarkStart w:name="z315" w:id="283"/>
    <w:p>
      <w:pPr>
        <w:spacing w:after="0"/>
        <w:ind w:left="0"/>
        <w:jc w:val="both"/>
      </w:pPr>
      <w:r>
        <w:rPr>
          <w:rFonts w:ascii="Times New Roman"/>
          <w:b w:val="false"/>
          <w:i w:val="false"/>
          <w:color w:val="000000"/>
          <w:sz w:val="28"/>
        </w:rPr>
        <w:t>
      28. Расходы, связанные с проездом на протезирование, госпитализацией в медицинский стационар поставщика, содержанием на время протезирования оплачиваются поставщиком за счет средств государственного бюджета.</w:t>
      </w:r>
    </w:p>
    <w:bookmarkEnd w:id="283"/>
    <w:bookmarkStart w:name="z316" w:id="284"/>
    <w:p>
      <w:pPr>
        <w:spacing w:after="0"/>
        <w:ind w:left="0"/>
        <w:jc w:val="both"/>
      </w:pPr>
      <w:r>
        <w:rPr>
          <w:rFonts w:ascii="Times New Roman"/>
          <w:b w:val="false"/>
          <w:i w:val="false"/>
          <w:color w:val="000000"/>
          <w:sz w:val="28"/>
        </w:rPr>
        <w:t>
      29. Проезд (до поставщика и обратно) возмещается по железной дороге по тарифу жесткого плацкартного вагона, специализированного вагона для инвалидов,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w:t>
      </w:r>
    </w:p>
    <w:bookmarkEnd w:id="284"/>
    <w:bookmarkStart w:name="z317" w:id="285"/>
    <w:p>
      <w:pPr>
        <w:spacing w:after="0"/>
        <w:ind w:left="0"/>
        <w:jc w:val="both"/>
      </w:pPr>
      <w:r>
        <w:rPr>
          <w:rFonts w:ascii="Times New Roman"/>
          <w:b w:val="false"/>
          <w:i w:val="false"/>
          <w:color w:val="000000"/>
          <w:sz w:val="28"/>
        </w:rPr>
        <w:t>
      Оплата проезда инвалидов производится не более чем за две поездки в год. Сопровождающим инвалидов первой группы и детей-инвалидов, лицам, имеющим право на обеспечение бандажами, возмещаются расходы только за одну поездку.</w:t>
      </w:r>
    </w:p>
    <w:bookmarkEnd w:id="285"/>
    <w:bookmarkStart w:name="z318" w:id="286"/>
    <w:p>
      <w:pPr>
        <w:spacing w:after="0"/>
        <w:ind w:left="0"/>
        <w:jc w:val="left"/>
      </w:pPr>
      <w:r>
        <w:rPr>
          <w:rFonts w:ascii="Times New Roman"/>
          <w:b/>
          <w:i w:val="false"/>
          <w:color w:val="000000"/>
        </w:rPr>
        <w:t xml:space="preserve"> Параграф 2. Обеспечение протезами</w:t>
      </w:r>
    </w:p>
    <w:bookmarkEnd w:id="286"/>
    <w:bookmarkStart w:name="z319" w:id="287"/>
    <w:p>
      <w:pPr>
        <w:spacing w:after="0"/>
        <w:ind w:left="0"/>
        <w:jc w:val="both"/>
      </w:pPr>
      <w:r>
        <w:rPr>
          <w:rFonts w:ascii="Times New Roman"/>
          <w:b w:val="false"/>
          <w:i w:val="false"/>
          <w:color w:val="000000"/>
          <w:sz w:val="28"/>
        </w:rPr>
        <w:t>
      30. Инвалиды обеспечиваются шино-кожаными, комбинированными протезами, протезами, изготовленными по современным технологиям, приспособлениями к ним, чехлами на культи, ортопедическими аппаратами, вкладными башмачками, протезами-подставками, тростями, костылями, ходунками.</w:t>
      </w:r>
    </w:p>
    <w:bookmarkEnd w:id="287"/>
    <w:bookmarkStart w:name="z320" w:id="288"/>
    <w:p>
      <w:pPr>
        <w:spacing w:after="0"/>
        <w:ind w:left="0"/>
        <w:jc w:val="both"/>
      </w:pPr>
      <w:r>
        <w:rPr>
          <w:rFonts w:ascii="Times New Roman"/>
          <w:b w:val="false"/>
          <w:i w:val="false"/>
          <w:color w:val="000000"/>
          <w:sz w:val="28"/>
        </w:rPr>
        <w:t>
      31. До выдачи основного протеза верхних и нижних конечностей, инвалиды обеспечиваются по медицинским показаниям учебно-тренировочными протезами со сроком ношения не более 6 месяцев.</w:t>
      </w:r>
    </w:p>
    <w:bookmarkEnd w:id="288"/>
    <w:bookmarkStart w:name="z321" w:id="289"/>
    <w:p>
      <w:pPr>
        <w:spacing w:after="0"/>
        <w:ind w:left="0"/>
        <w:jc w:val="both"/>
      </w:pPr>
      <w:r>
        <w:rPr>
          <w:rFonts w:ascii="Times New Roman"/>
          <w:b w:val="false"/>
          <w:i w:val="false"/>
          <w:color w:val="000000"/>
          <w:sz w:val="28"/>
        </w:rPr>
        <w:t>
      Рабочими протезами с приспособлениями инвалиды обеспечиваются по их желанию одновременно с основным видом изделия.</w:t>
      </w:r>
    </w:p>
    <w:bookmarkEnd w:id="289"/>
    <w:bookmarkStart w:name="z322" w:id="290"/>
    <w:p>
      <w:pPr>
        <w:spacing w:after="0"/>
        <w:ind w:left="0"/>
        <w:jc w:val="both"/>
      </w:pPr>
      <w:r>
        <w:rPr>
          <w:rFonts w:ascii="Times New Roman"/>
          <w:b w:val="false"/>
          <w:i w:val="false"/>
          <w:color w:val="000000"/>
          <w:sz w:val="28"/>
        </w:rPr>
        <w:t>
      32. Шино-кожаные, комбинированные протезы, ортопедические аппараты заменяются после того, как они пришли в негодность, но не ранее, чем через год со дня их получения.</w:t>
      </w:r>
    </w:p>
    <w:bookmarkEnd w:id="290"/>
    <w:bookmarkStart w:name="z323" w:id="291"/>
    <w:p>
      <w:pPr>
        <w:spacing w:after="0"/>
        <w:ind w:left="0"/>
        <w:jc w:val="both"/>
      </w:pPr>
      <w:r>
        <w:rPr>
          <w:rFonts w:ascii="Times New Roman"/>
          <w:b w:val="false"/>
          <w:i w:val="false"/>
          <w:color w:val="000000"/>
          <w:sz w:val="28"/>
        </w:rPr>
        <w:t xml:space="preserve">
      33. Замена комплектующих узлов и изделий в составе протезов нижних и верхних конечностей, изготовленных по современной технологии, производится не ранее, чем через 3 года, для детей-инвалидов – не ранее, чем через 2 года со дня их получения; </w:t>
      </w:r>
    </w:p>
    <w:bookmarkEnd w:id="291"/>
    <w:bookmarkStart w:name="z324" w:id="292"/>
    <w:p>
      <w:pPr>
        <w:spacing w:after="0"/>
        <w:ind w:left="0"/>
        <w:jc w:val="both"/>
      </w:pPr>
      <w:r>
        <w:rPr>
          <w:rFonts w:ascii="Times New Roman"/>
          <w:b w:val="false"/>
          <w:i w:val="false"/>
          <w:color w:val="000000"/>
          <w:sz w:val="28"/>
        </w:rPr>
        <w:t>
      замена комплектующих узлов и изделий с электронными коленными модулями производится не ранее чем через 5 лет, со дня их получения;</w:t>
      </w:r>
    </w:p>
    <w:bookmarkEnd w:id="292"/>
    <w:bookmarkStart w:name="z325" w:id="293"/>
    <w:p>
      <w:pPr>
        <w:spacing w:after="0"/>
        <w:ind w:left="0"/>
        <w:jc w:val="both"/>
      </w:pPr>
      <w:r>
        <w:rPr>
          <w:rFonts w:ascii="Times New Roman"/>
          <w:b w:val="false"/>
          <w:i w:val="false"/>
          <w:color w:val="000000"/>
          <w:sz w:val="28"/>
        </w:rPr>
        <w:t>
      косметическая облицовка, стопы, приемная гильза, изготовленные на основе синтетических смол, чехлы – до 1 года;</w:t>
      </w:r>
    </w:p>
    <w:bookmarkEnd w:id="293"/>
    <w:bookmarkStart w:name="z326" w:id="294"/>
    <w:p>
      <w:pPr>
        <w:spacing w:after="0"/>
        <w:ind w:left="0"/>
        <w:jc w:val="both"/>
      </w:pPr>
      <w:r>
        <w:rPr>
          <w:rFonts w:ascii="Times New Roman"/>
          <w:b w:val="false"/>
          <w:i w:val="false"/>
          <w:color w:val="000000"/>
          <w:sz w:val="28"/>
        </w:rPr>
        <w:t>
      замена протезов грудной железы, ходунков производится через 2 года, тростей и костылей – не менее, чем через год со дня их получения.</w:t>
      </w:r>
    </w:p>
    <w:bookmarkEnd w:id="294"/>
    <w:bookmarkStart w:name="z327" w:id="295"/>
    <w:p>
      <w:pPr>
        <w:spacing w:after="0"/>
        <w:ind w:left="0"/>
        <w:jc w:val="both"/>
      </w:pPr>
      <w:r>
        <w:rPr>
          <w:rFonts w:ascii="Times New Roman"/>
          <w:b w:val="false"/>
          <w:i w:val="false"/>
          <w:color w:val="000000"/>
          <w:sz w:val="28"/>
        </w:rPr>
        <w:t>
      34. Инвалидам, получающим одновременно два протеза верхней или нижней конечности (основной и запасной или основной и рабочий), производится их замена не ранее, чем через два срока ношения.</w:t>
      </w:r>
    </w:p>
    <w:bookmarkEnd w:id="295"/>
    <w:bookmarkStart w:name="z328" w:id="296"/>
    <w:p>
      <w:pPr>
        <w:spacing w:after="0"/>
        <w:ind w:left="0"/>
        <w:jc w:val="both"/>
      </w:pPr>
      <w:r>
        <w:rPr>
          <w:rFonts w:ascii="Times New Roman"/>
          <w:b w:val="false"/>
          <w:i w:val="false"/>
          <w:color w:val="000000"/>
          <w:sz w:val="28"/>
        </w:rPr>
        <w:t>
      35. При выдаче протезов ног к каждому протезу выдается по 3 чехла на культю ежегодно. Протезы грудной железы выдаются с двумя комплектами белья (бюстгалтер).</w:t>
      </w:r>
    </w:p>
    <w:bookmarkEnd w:id="296"/>
    <w:bookmarkStart w:name="z329" w:id="297"/>
    <w:p>
      <w:pPr>
        <w:spacing w:after="0"/>
        <w:ind w:left="0"/>
        <w:jc w:val="both"/>
      </w:pPr>
      <w:r>
        <w:rPr>
          <w:rFonts w:ascii="Times New Roman"/>
          <w:b w:val="false"/>
          <w:i w:val="false"/>
          <w:color w:val="000000"/>
          <w:sz w:val="28"/>
        </w:rPr>
        <w:t>
      36. Если по истечении срока ношения протез находится в пригодном состоянии, и инвалид не желает заказывать новый протез до истечения повторного срока ношения, то на этот период ему выдаются чехлы из расчета ношения одного протеза.</w:t>
      </w:r>
    </w:p>
    <w:bookmarkEnd w:id="297"/>
    <w:bookmarkStart w:name="z330" w:id="298"/>
    <w:p>
      <w:pPr>
        <w:spacing w:after="0"/>
        <w:ind w:left="0"/>
        <w:jc w:val="both"/>
      </w:pPr>
      <w:r>
        <w:rPr>
          <w:rFonts w:ascii="Times New Roman"/>
          <w:b w:val="false"/>
          <w:i w:val="false"/>
          <w:color w:val="000000"/>
          <w:sz w:val="28"/>
        </w:rPr>
        <w:t>
      37. Решение о досрочной замене, а также продлении срока ношения, ремонте протезов, в том числе новых моделей, о переходе с шино-кожаных протезов на комбинированные протезы, протезы, изготовленные по новым (современным) технологиям, с электронными модулями принимается комиссионно и производится на основании соответствующего акта, составляемого поставщиком. При установлении комиссией факта некачественного изготовления изделия по вине поставщика, устранение брака осуществляется за счет его средств.</w:t>
      </w:r>
    </w:p>
    <w:bookmarkEnd w:id="298"/>
    <w:bookmarkStart w:name="z331" w:id="299"/>
    <w:p>
      <w:pPr>
        <w:spacing w:after="0"/>
        <w:ind w:left="0"/>
        <w:jc w:val="left"/>
      </w:pPr>
      <w:r>
        <w:rPr>
          <w:rFonts w:ascii="Times New Roman"/>
          <w:b/>
          <w:i w:val="false"/>
          <w:color w:val="000000"/>
        </w:rPr>
        <w:t xml:space="preserve"> Параграф 3. Обеспечение ортопедической обувью</w:t>
      </w:r>
    </w:p>
    <w:bookmarkEnd w:id="299"/>
    <w:bookmarkStart w:name="z332" w:id="300"/>
    <w:p>
      <w:pPr>
        <w:spacing w:after="0"/>
        <w:ind w:left="0"/>
        <w:jc w:val="both"/>
      </w:pPr>
      <w:r>
        <w:rPr>
          <w:rFonts w:ascii="Times New Roman"/>
          <w:b w:val="false"/>
          <w:i w:val="false"/>
          <w:color w:val="000000"/>
          <w:sz w:val="28"/>
        </w:rPr>
        <w:t>
      38. Инвалиды обеспечиваются следующими видами ортопедической обуви: сложной, малосложной, обувью на протезы и ортопедические аппараты.</w:t>
      </w:r>
    </w:p>
    <w:bookmarkEnd w:id="300"/>
    <w:bookmarkStart w:name="z333" w:id="301"/>
    <w:p>
      <w:pPr>
        <w:spacing w:after="0"/>
        <w:ind w:left="0"/>
        <w:jc w:val="both"/>
      </w:pPr>
      <w:r>
        <w:rPr>
          <w:rFonts w:ascii="Times New Roman"/>
          <w:b w:val="false"/>
          <w:i w:val="false"/>
          <w:color w:val="000000"/>
          <w:sz w:val="28"/>
        </w:rPr>
        <w:t>
      Сложная ортопедическая обувь изготавливается при укорочении нижней конечности на 3 см и выше, при паралитических, варусных, эквиноварусных, вальгусных, плосковальгусных и полых стопах, косолапости, слоновости, ампутационных культях стоп по Шопару, Гритти, Лисфранку и Пирогову.</w:t>
      </w:r>
    </w:p>
    <w:bookmarkEnd w:id="301"/>
    <w:bookmarkStart w:name="z334" w:id="302"/>
    <w:p>
      <w:pPr>
        <w:spacing w:after="0"/>
        <w:ind w:left="0"/>
        <w:jc w:val="both"/>
      </w:pPr>
      <w:r>
        <w:rPr>
          <w:rFonts w:ascii="Times New Roman"/>
          <w:b w:val="false"/>
          <w:i w:val="false"/>
          <w:color w:val="000000"/>
          <w:sz w:val="28"/>
        </w:rPr>
        <w:t>
      Малосложная ортопедическая обувь изготавливается при укорочении нижней конечности до 3 см, увеличении головок плюсневых костей, при продольном и поперечном плоскостопии, куркообразных и молоткообразных пальцах, шпорах пяточной кости и иной патологии стоп.</w:t>
      </w:r>
    </w:p>
    <w:bookmarkEnd w:id="302"/>
    <w:bookmarkStart w:name="z335" w:id="303"/>
    <w:p>
      <w:pPr>
        <w:spacing w:after="0"/>
        <w:ind w:left="0"/>
        <w:jc w:val="both"/>
      </w:pPr>
      <w:r>
        <w:rPr>
          <w:rFonts w:ascii="Times New Roman"/>
          <w:b w:val="false"/>
          <w:i w:val="false"/>
          <w:color w:val="000000"/>
          <w:sz w:val="28"/>
        </w:rPr>
        <w:t>
      39. Сложная ортопедическая обувь (кроме сапог) выдается:</w:t>
      </w:r>
    </w:p>
    <w:bookmarkEnd w:id="303"/>
    <w:bookmarkStart w:name="z336" w:id="304"/>
    <w:p>
      <w:pPr>
        <w:spacing w:after="0"/>
        <w:ind w:left="0"/>
        <w:jc w:val="both"/>
      </w:pPr>
      <w:r>
        <w:rPr>
          <w:rFonts w:ascii="Times New Roman"/>
          <w:b w:val="false"/>
          <w:i w:val="false"/>
          <w:color w:val="000000"/>
          <w:sz w:val="28"/>
        </w:rPr>
        <w:t>
      1) участникам, инвалидам Великой Отечественной войны, а также лицам, приравненным к инвалидам Великой Отечественной войны по льготам и гарантиям, в количестве двух пар (летняя и зимняя) со сроком ношения один год, считая с момента выдачи заказа;</w:t>
      </w:r>
    </w:p>
    <w:bookmarkEnd w:id="304"/>
    <w:bookmarkStart w:name="z337" w:id="305"/>
    <w:p>
      <w:pPr>
        <w:spacing w:after="0"/>
        <w:ind w:left="0"/>
        <w:jc w:val="both"/>
      </w:pPr>
      <w:r>
        <w:rPr>
          <w:rFonts w:ascii="Times New Roman"/>
          <w:b w:val="false"/>
          <w:i w:val="false"/>
          <w:color w:val="000000"/>
          <w:sz w:val="28"/>
        </w:rPr>
        <w:t>
      2) инвалидам первой и второй групп в количестве одной пары в год (летняя или зимняя);</w:t>
      </w:r>
    </w:p>
    <w:bookmarkEnd w:id="305"/>
    <w:bookmarkStart w:name="z338" w:id="306"/>
    <w:p>
      <w:pPr>
        <w:spacing w:after="0"/>
        <w:ind w:left="0"/>
        <w:jc w:val="both"/>
      </w:pPr>
      <w:r>
        <w:rPr>
          <w:rFonts w:ascii="Times New Roman"/>
          <w:b w:val="false"/>
          <w:i w:val="false"/>
          <w:color w:val="000000"/>
          <w:sz w:val="28"/>
        </w:rPr>
        <w:t>
      3) детям-инвалидам – две пары в год (летняя и зимняя).</w:t>
      </w:r>
    </w:p>
    <w:bookmarkEnd w:id="306"/>
    <w:bookmarkStart w:name="z339" w:id="307"/>
    <w:p>
      <w:pPr>
        <w:spacing w:after="0"/>
        <w:ind w:left="0"/>
        <w:jc w:val="both"/>
      </w:pPr>
      <w:r>
        <w:rPr>
          <w:rFonts w:ascii="Times New Roman"/>
          <w:b w:val="false"/>
          <w:i w:val="false"/>
          <w:color w:val="000000"/>
          <w:sz w:val="28"/>
        </w:rPr>
        <w:t>
      40. Инвалидам Великой Отечественной войны, а также лицам, приравненным к ним по льготам и гарантиям, с ампутационными культями обеих рук либо при резком понижении функций обеих кистей, либо с поражением позвоночника, а также при анкилозах в тазобедренных суставах выдается обувь с боковыми резинками.</w:t>
      </w:r>
    </w:p>
    <w:bookmarkEnd w:id="307"/>
    <w:bookmarkStart w:name="z340" w:id="308"/>
    <w:p>
      <w:pPr>
        <w:spacing w:after="0"/>
        <w:ind w:left="0"/>
        <w:jc w:val="both"/>
      </w:pPr>
      <w:r>
        <w:rPr>
          <w:rFonts w:ascii="Times New Roman"/>
          <w:b w:val="false"/>
          <w:i w:val="false"/>
          <w:color w:val="000000"/>
          <w:sz w:val="28"/>
        </w:rPr>
        <w:t>
      41. Инвалидам третьей группы от общего заболевания и с детства сложная ортопедическая обувь (летняя или зимняя) выдается с 50-процентной скидкой стоимости.</w:t>
      </w:r>
    </w:p>
    <w:bookmarkEnd w:id="308"/>
    <w:bookmarkStart w:name="z341" w:id="309"/>
    <w:p>
      <w:pPr>
        <w:spacing w:after="0"/>
        <w:ind w:left="0"/>
        <w:jc w:val="both"/>
      </w:pPr>
      <w:r>
        <w:rPr>
          <w:rFonts w:ascii="Times New Roman"/>
          <w:b w:val="false"/>
          <w:i w:val="false"/>
          <w:color w:val="000000"/>
          <w:sz w:val="28"/>
        </w:rPr>
        <w:t>
      42. Услуги и работы сверх предусмотренных технологией на изготовление ортопедической обуви (ажурная строчка, микропористая подошва, рантовая отделка, меховой утеплитель либо другая улучшенная отделка), срочность изготовления оплачиваются заказчиком, кроме участников, инвалидов Великой Отечественной войны, а также лиц, приравненных по льготам и гарантиям к инвалидам Великой Отечественной войны и детей-инвалидов.</w:t>
      </w:r>
    </w:p>
    <w:bookmarkEnd w:id="309"/>
    <w:bookmarkStart w:name="z342" w:id="310"/>
    <w:p>
      <w:pPr>
        <w:spacing w:after="0"/>
        <w:ind w:left="0"/>
        <w:jc w:val="left"/>
      </w:pPr>
      <w:r>
        <w:rPr>
          <w:rFonts w:ascii="Times New Roman"/>
          <w:b/>
          <w:i w:val="false"/>
          <w:color w:val="000000"/>
        </w:rPr>
        <w:t xml:space="preserve"> Параграф 4. Обеспечение обувью на протезы</w:t>
      </w:r>
    </w:p>
    <w:bookmarkEnd w:id="310"/>
    <w:bookmarkStart w:name="z343" w:id="311"/>
    <w:p>
      <w:pPr>
        <w:spacing w:after="0"/>
        <w:ind w:left="0"/>
        <w:jc w:val="both"/>
      </w:pPr>
      <w:r>
        <w:rPr>
          <w:rFonts w:ascii="Times New Roman"/>
          <w:b w:val="false"/>
          <w:i w:val="false"/>
          <w:color w:val="000000"/>
          <w:sz w:val="28"/>
        </w:rPr>
        <w:t>
      43. Участникам, инвалидам Великой Отечественной войны, а также лицам, приравненным по льготам и гарантиям к инвалидам Великой Отечественной войны, выдается одна пара обуви на протезы со сроком ношения 1 год, считая с момента выдачи заказа.</w:t>
      </w:r>
    </w:p>
    <w:bookmarkEnd w:id="311"/>
    <w:bookmarkStart w:name="z344" w:id="312"/>
    <w:p>
      <w:pPr>
        <w:spacing w:after="0"/>
        <w:ind w:left="0"/>
        <w:jc w:val="both"/>
      </w:pPr>
      <w:r>
        <w:rPr>
          <w:rFonts w:ascii="Times New Roman"/>
          <w:b w:val="false"/>
          <w:i w:val="false"/>
          <w:color w:val="000000"/>
          <w:sz w:val="28"/>
        </w:rPr>
        <w:t>
      Детям-инвалидам – две пары обуви (летняя и зимняя на сукне) со сроком ношения 1 год с момента выдачи заказа.</w:t>
      </w:r>
    </w:p>
    <w:bookmarkEnd w:id="312"/>
    <w:bookmarkStart w:name="z345" w:id="313"/>
    <w:p>
      <w:pPr>
        <w:spacing w:after="0"/>
        <w:ind w:left="0"/>
        <w:jc w:val="both"/>
      </w:pPr>
      <w:r>
        <w:rPr>
          <w:rFonts w:ascii="Times New Roman"/>
          <w:b w:val="false"/>
          <w:i w:val="false"/>
          <w:color w:val="000000"/>
          <w:sz w:val="28"/>
        </w:rPr>
        <w:t>
      44. Инвалидам первой и второй групп выдается одна пара обуви на протезы со скидкой 50 процентов от стоимости.</w:t>
      </w:r>
    </w:p>
    <w:bookmarkEnd w:id="313"/>
    <w:bookmarkStart w:name="z346" w:id="314"/>
    <w:p>
      <w:pPr>
        <w:spacing w:after="0"/>
        <w:ind w:left="0"/>
        <w:jc w:val="both"/>
      </w:pPr>
      <w:r>
        <w:rPr>
          <w:rFonts w:ascii="Times New Roman"/>
          <w:b w:val="false"/>
          <w:i w:val="false"/>
          <w:color w:val="000000"/>
          <w:sz w:val="28"/>
        </w:rPr>
        <w:t>
      Инвалидам третьей группы такая обувь изготавливается за счет их собственных средств.</w:t>
      </w:r>
    </w:p>
    <w:bookmarkEnd w:id="314"/>
    <w:bookmarkStart w:name="z347" w:id="315"/>
    <w:p>
      <w:pPr>
        <w:spacing w:after="0"/>
        <w:ind w:left="0"/>
        <w:jc w:val="both"/>
      </w:pPr>
      <w:r>
        <w:rPr>
          <w:rFonts w:ascii="Times New Roman"/>
          <w:b w:val="false"/>
          <w:i w:val="false"/>
          <w:color w:val="000000"/>
          <w:sz w:val="28"/>
        </w:rPr>
        <w:t>
      45. При ампутации одной нижней конечности инвалиды, имеющие право на льготное или бесплатное протезирование, обеспечиваются в установленном порядке обувью на сохранившуюся нижнюю конечность в количестве двух полупар.</w:t>
      </w:r>
    </w:p>
    <w:bookmarkEnd w:id="315"/>
    <w:bookmarkStart w:name="z348" w:id="316"/>
    <w:p>
      <w:pPr>
        <w:spacing w:after="0"/>
        <w:ind w:left="0"/>
        <w:jc w:val="both"/>
      </w:pPr>
      <w:r>
        <w:rPr>
          <w:rFonts w:ascii="Times New Roman"/>
          <w:b w:val="false"/>
          <w:i w:val="false"/>
          <w:color w:val="000000"/>
          <w:sz w:val="28"/>
        </w:rPr>
        <w:t>
      46. Заявителям, вместо ортопедических или протезных ботинок по их желанию за счет собственных средств, изготавливаются сапоги. В этом случае заказчикам предоставляется скидка к стоимости сапог в сумме, предусмотренной на изготовление ботинок.</w:t>
      </w:r>
    </w:p>
    <w:bookmarkEnd w:id="316"/>
    <w:bookmarkStart w:name="z349" w:id="317"/>
    <w:p>
      <w:pPr>
        <w:spacing w:after="0"/>
        <w:ind w:left="0"/>
        <w:jc w:val="left"/>
      </w:pPr>
      <w:r>
        <w:rPr>
          <w:rFonts w:ascii="Times New Roman"/>
          <w:b/>
          <w:i w:val="false"/>
          <w:color w:val="000000"/>
        </w:rPr>
        <w:t xml:space="preserve"> Параграф 5. Обеспечение лечебно-профилактическими протезно-ортопедическими средствами</w:t>
      </w:r>
    </w:p>
    <w:bookmarkEnd w:id="317"/>
    <w:bookmarkStart w:name="z350" w:id="318"/>
    <w:p>
      <w:pPr>
        <w:spacing w:after="0"/>
        <w:ind w:left="0"/>
        <w:jc w:val="both"/>
      </w:pPr>
      <w:r>
        <w:rPr>
          <w:rFonts w:ascii="Times New Roman"/>
          <w:b w:val="false"/>
          <w:i w:val="false"/>
          <w:color w:val="000000"/>
          <w:sz w:val="28"/>
        </w:rPr>
        <w:t>
      47. Лечебно-профилактическими протезно-ортопедическими средствами со сроком ношения один год обеспечиваются:</w:t>
      </w:r>
    </w:p>
    <w:bookmarkEnd w:id="318"/>
    <w:bookmarkStart w:name="z351" w:id="319"/>
    <w:p>
      <w:pPr>
        <w:spacing w:after="0"/>
        <w:ind w:left="0"/>
        <w:jc w:val="both"/>
      </w:pPr>
      <w:r>
        <w:rPr>
          <w:rFonts w:ascii="Times New Roman"/>
          <w:b w:val="false"/>
          <w:i w:val="false"/>
          <w:color w:val="000000"/>
          <w:sz w:val="28"/>
        </w:rPr>
        <w:t>
      1) участники, инвалиды Великой Отечественной войны, а также лица, приравненные по льготам и гарантиям к инвалидам Великой Отечественной войны;</w:t>
      </w:r>
    </w:p>
    <w:bookmarkEnd w:id="319"/>
    <w:bookmarkStart w:name="z352" w:id="320"/>
    <w:p>
      <w:pPr>
        <w:spacing w:after="0"/>
        <w:ind w:left="0"/>
        <w:jc w:val="both"/>
      </w:pPr>
      <w:r>
        <w:rPr>
          <w:rFonts w:ascii="Times New Roman"/>
          <w:b w:val="false"/>
          <w:i w:val="false"/>
          <w:color w:val="000000"/>
          <w:sz w:val="28"/>
        </w:rPr>
        <w:t>
      2) дети-инвалиды.</w:t>
      </w:r>
    </w:p>
    <w:bookmarkEnd w:id="320"/>
    <w:bookmarkStart w:name="z353" w:id="321"/>
    <w:p>
      <w:pPr>
        <w:spacing w:after="0"/>
        <w:ind w:left="0"/>
        <w:jc w:val="both"/>
      </w:pPr>
      <w:r>
        <w:rPr>
          <w:rFonts w:ascii="Times New Roman"/>
          <w:b w:val="false"/>
          <w:i w:val="false"/>
          <w:color w:val="000000"/>
          <w:sz w:val="28"/>
        </w:rPr>
        <w:t>
      48. Инвалиды первой и второй групп от общего заболевания и с детства, обеспечиваются лечебно-профилактическими протезно-ортопедическими средствами с 50-процентной скидкой от их стоимости со сроком ношения 1 год, если они предназначены для лечения заболевания, либо травм, приведших к инвалидности этих граждан.</w:t>
      </w:r>
    </w:p>
    <w:bookmarkEnd w:id="321"/>
    <w:bookmarkStart w:name="z354" w:id="322"/>
    <w:p>
      <w:pPr>
        <w:spacing w:after="0"/>
        <w:ind w:left="0"/>
        <w:jc w:val="left"/>
      </w:pPr>
      <w:r>
        <w:rPr>
          <w:rFonts w:ascii="Times New Roman"/>
          <w:b/>
          <w:i w:val="false"/>
          <w:color w:val="000000"/>
        </w:rPr>
        <w:t xml:space="preserve"> Параграф 6. Обеспечение иными протезно-ортопедическими средствами</w:t>
      </w:r>
    </w:p>
    <w:bookmarkEnd w:id="322"/>
    <w:bookmarkStart w:name="z355" w:id="323"/>
    <w:p>
      <w:pPr>
        <w:spacing w:after="0"/>
        <w:ind w:left="0"/>
        <w:jc w:val="both"/>
      </w:pPr>
      <w:r>
        <w:rPr>
          <w:rFonts w:ascii="Times New Roman"/>
          <w:b w:val="false"/>
          <w:i w:val="false"/>
          <w:color w:val="000000"/>
          <w:sz w:val="28"/>
        </w:rPr>
        <w:t>
      49. Приспособление для надевания рубашек, приспособление для надевания колгот, приспособление для надевания носков, приспособление (крючок) для застегивания пуговиц, захват активный, захват для удержания посуды, захват для открывания крышек, захват для ключей заменяются не ранее, чем через 5 лет.</w:t>
      </w:r>
    </w:p>
    <w:bookmarkEnd w:id="323"/>
    <w:bookmarkStart w:name="z356" w:id="324"/>
    <w:p>
      <w:pPr>
        <w:spacing w:after="0"/>
        <w:ind w:left="0"/>
        <w:jc w:val="left"/>
      </w:pPr>
      <w:r>
        <w:rPr>
          <w:rFonts w:ascii="Times New Roman"/>
          <w:b/>
          <w:i w:val="false"/>
          <w:color w:val="000000"/>
        </w:rPr>
        <w:t xml:space="preserve"> Глава 3. Порядок обеспечения инвалидов техническими вспомогательными (компенсаторными) средствами</w:t>
      </w:r>
    </w:p>
    <w:bookmarkEnd w:id="324"/>
    <w:bookmarkStart w:name="z357" w:id="325"/>
    <w:p>
      <w:pPr>
        <w:spacing w:after="0"/>
        <w:ind w:left="0"/>
        <w:jc w:val="left"/>
      </w:pPr>
      <w:r>
        <w:rPr>
          <w:rFonts w:ascii="Times New Roman"/>
          <w:b/>
          <w:i w:val="false"/>
          <w:color w:val="000000"/>
        </w:rPr>
        <w:t xml:space="preserve"> Параграф 1. Порядок оформления заказов и выдачи технических вспомогательных (компенсаторных) средств</w:t>
      </w:r>
    </w:p>
    <w:bookmarkEnd w:id="325"/>
    <w:bookmarkStart w:name="z358" w:id="326"/>
    <w:p>
      <w:pPr>
        <w:spacing w:after="0"/>
        <w:ind w:left="0"/>
        <w:jc w:val="both"/>
      </w:pPr>
      <w:r>
        <w:rPr>
          <w:rFonts w:ascii="Times New Roman"/>
          <w:b w:val="false"/>
          <w:i w:val="false"/>
          <w:color w:val="000000"/>
          <w:sz w:val="28"/>
        </w:rPr>
        <w:t>
      50. Инвалиды обеспечиваются техническими вспомогательными (компенсаторными) средствами на основании заявлений и ИПР, разработанных территориальным подразделением уполномоченного органа в области социальной защиты населения в соответствии с медико-социальными показаниями и противопоказаниями согласно приложению 1 к настоящим Правилам.</w:t>
      </w:r>
    </w:p>
    <w:bookmarkEnd w:id="326"/>
    <w:bookmarkStart w:name="z359" w:id="327"/>
    <w:p>
      <w:pPr>
        <w:spacing w:after="0"/>
        <w:ind w:left="0"/>
        <w:jc w:val="both"/>
      </w:pPr>
      <w:r>
        <w:rPr>
          <w:rFonts w:ascii="Times New Roman"/>
          <w:b w:val="false"/>
          <w:i w:val="false"/>
          <w:color w:val="000000"/>
          <w:sz w:val="28"/>
        </w:rPr>
        <w:t>
      51. Инвалиды, нуждающиеся в технических вспомогательных (компенсаторных) средствах, или их законные представители либо лица, получившие от инвалида доверенность (далее – заявитель), подают заявление по форме согласно приложению 2 к настоящим Правилам и для идентификации – документ, удостоверяющий их личность, в горуправления или отделы занятости по месту жительства.</w:t>
      </w:r>
    </w:p>
    <w:bookmarkEnd w:id="327"/>
    <w:bookmarkStart w:name="z360" w:id="328"/>
    <w:p>
      <w:pPr>
        <w:spacing w:after="0"/>
        <w:ind w:left="0"/>
        <w:jc w:val="both"/>
      </w:pPr>
      <w:r>
        <w:rPr>
          <w:rFonts w:ascii="Times New Roman"/>
          <w:b w:val="false"/>
          <w:i w:val="false"/>
          <w:color w:val="000000"/>
          <w:sz w:val="28"/>
        </w:rPr>
        <w:t>
      52. Горуправления, отделы занятости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328"/>
    <w:bookmarkStart w:name="z361" w:id="329"/>
    <w:p>
      <w:pPr>
        <w:spacing w:after="0"/>
        <w:ind w:left="0"/>
        <w:jc w:val="both"/>
      </w:pPr>
      <w:r>
        <w:rPr>
          <w:rFonts w:ascii="Times New Roman"/>
          <w:b w:val="false"/>
          <w:i w:val="false"/>
          <w:color w:val="000000"/>
          <w:sz w:val="28"/>
        </w:rPr>
        <w:t xml:space="preserve">
      1) о документе, удостоверяющем личность; </w:t>
      </w:r>
    </w:p>
    <w:bookmarkEnd w:id="329"/>
    <w:bookmarkStart w:name="z362" w:id="330"/>
    <w:p>
      <w:pPr>
        <w:spacing w:after="0"/>
        <w:ind w:left="0"/>
        <w:jc w:val="both"/>
      </w:pPr>
      <w:r>
        <w:rPr>
          <w:rFonts w:ascii="Times New Roman"/>
          <w:b w:val="false"/>
          <w:i w:val="false"/>
          <w:color w:val="000000"/>
          <w:sz w:val="28"/>
        </w:rPr>
        <w:t xml:space="preserve">
      2) об установлении инвалидности; </w:t>
      </w:r>
    </w:p>
    <w:bookmarkEnd w:id="330"/>
    <w:bookmarkStart w:name="z363" w:id="331"/>
    <w:p>
      <w:pPr>
        <w:spacing w:after="0"/>
        <w:ind w:left="0"/>
        <w:jc w:val="both"/>
      </w:pPr>
      <w:r>
        <w:rPr>
          <w:rFonts w:ascii="Times New Roman"/>
          <w:b w:val="false"/>
          <w:i w:val="false"/>
          <w:color w:val="000000"/>
          <w:sz w:val="28"/>
        </w:rPr>
        <w:t>
      3) о разработанных мероприятиях в ИПР.</w:t>
      </w:r>
    </w:p>
    <w:bookmarkEnd w:id="331"/>
    <w:bookmarkStart w:name="z364" w:id="332"/>
    <w:p>
      <w:pPr>
        <w:spacing w:after="0"/>
        <w:ind w:left="0"/>
        <w:jc w:val="both"/>
      </w:pPr>
      <w:r>
        <w:rPr>
          <w:rFonts w:ascii="Times New Roman"/>
          <w:b w:val="false"/>
          <w:i w:val="false"/>
          <w:color w:val="000000"/>
          <w:sz w:val="28"/>
        </w:rPr>
        <w:t>
      В случае подачи заявления на получение инвалидами от трудового увечья или профессионального заболевания протезно-ортопедической помощи, сурдотехнических средств, тифлотехнических средств, обязательных гигиенических средств дополнительно запрашиваются сведения:</w:t>
      </w:r>
    </w:p>
    <w:bookmarkEnd w:id="332"/>
    <w:bookmarkStart w:name="z365" w:id="333"/>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333"/>
    <w:bookmarkStart w:name="z366" w:id="334"/>
    <w:p>
      <w:pPr>
        <w:spacing w:after="0"/>
        <w:ind w:left="0"/>
        <w:jc w:val="both"/>
      </w:pPr>
      <w:r>
        <w:rPr>
          <w:rFonts w:ascii="Times New Roman"/>
          <w:b w:val="false"/>
          <w:i w:val="false"/>
          <w:color w:val="000000"/>
          <w:sz w:val="28"/>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334"/>
    <w:bookmarkStart w:name="z367" w:id="335"/>
    <w:p>
      <w:pPr>
        <w:spacing w:after="0"/>
        <w:ind w:left="0"/>
        <w:jc w:val="both"/>
      </w:pPr>
      <w:r>
        <w:rPr>
          <w:rFonts w:ascii="Times New Roman"/>
          <w:b w:val="false"/>
          <w:i w:val="false"/>
          <w:color w:val="000000"/>
          <w:sz w:val="28"/>
        </w:rPr>
        <w:t>
      53. При отсутствии сведений в информационных системах к заявлению прилагаются следующие документы:</w:t>
      </w:r>
    </w:p>
    <w:bookmarkEnd w:id="335"/>
    <w:bookmarkStart w:name="z368" w:id="336"/>
    <w:p>
      <w:pPr>
        <w:spacing w:after="0"/>
        <w:ind w:left="0"/>
        <w:jc w:val="both"/>
      </w:pPr>
      <w:r>
        <w:rPr>
          <w:rFonts w:ascii="Times New Roman"/>
          <w:b w:val="false"/>
          <w:i w:val="false"/>
          <w:color w:val="000000"/>
          <w:sz w:val="28"/>
        </w:rPr>
        <w:t xml:space="preserve">
      1) копия документа, удостоверяющего личность инвалида; </w:t>
      </w:r>
    </w:p>
    <w:bookmarkEnd w:id="336"/>
    <w:bookmarkStart w:name="z369" w:id="337"/>
    <w:p>
      <w:pPr>
        <w:spacing w:after="0"/>
        <w:ind w:left="0"/>
        <w:jc w:val="both"/>
      </w:pPr>
      <w:r>
        <w:rPr>
          <w:rFonts w:ascii="Times New Roman"/>
          <w:b w:val="false"/>
          <w:i w:val="false"/>
          <w:color w:val="000000"/>
          <w:sz w:val="28"/>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bookmarkEnd w:id="337"/>
    <w:bookmarkStart w:name="z370" w:id="338"/>
    <w:p>
      <w:pPr>
        <w:spacing w:after="0"/>
        <w:ind w:left="0"/>
        <w:jc w:val="both"/>
      </w:pPr>
      <w:r>
        <w:rPr>
          <w:rFonts w:ascii="Times New Roman"/>
          <w:b w:val="false"/>
          <w:i w:val="false"/>
          <w:color w:val="000000"/>
          <w:sz w:val="28"/>
        </w:rPr>
        <w:t>
      3) копия справки об инвалидности;</w:t>
      </w:r>
    </w:p>
    <w:bookmarkEnd w:id="338"/>
    <w:bookmarkStart w:name="z371" w:id="339"/>
    <w:p>
      <w:pPr>
        <w:spacing w:after="0"/>
        <w:ind w:left="0"/>
        <w:jc w:val="both"/>
      </w:pPr>
      <w:r>
        <w:rPr>
          <w:rFonts w:ascii="Times New Roman"/>
          <w:b w:val="false"/>
          <w:i w:val="false"/>
          <w:color w:val="000000"/>
          <w:sz w:val="28"/>
        </w:rPr>
        <w:t>
      4) копии акта о несчастном случае, связанном с трудовой деятельностью и документа о прекращении деятельности работодателя-индивидуального предпринимателя или ликвидации юридического лица – при подаче заявления инвалидом от трудового увечья и (или)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bookmarkEnd w:id="339"/>
    <w:bookmarkStart w:name="z372" w:id="340"/>
    <w:p>
      <w:pPr>
        <w:spacing w:after="0"/>
        <w:ind w:left="0"/>
        <w:jc w:val="both"/>
      </w:pPr>
      <w:r>
        <w:rPr>
          <w:rFonts w:ascii="Times New Roman"/>
          <w:b w:val="false"/>
          <w:i w:val="false"/>
          <w:color w:val="000000"/>
          <w:sz w:val="28"/>
        </w:rPr>
        <w:t>
      5) копия выписки из ИПР.</w:t>
      </w:r>
    </w:p>
    <w:bookmarkEnd w:id="340"/>
    <w:bookmarkStart w:name="z373" w:id="341"/>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bookmarkEnd w:id="341"/>
    <w:bookmarkStart w:name="z374" w:id="342"/>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p>
    <w:bookmarkEnd w:id="342"/>
    <w:bookmarkStart w:name="z375" w:id="343"/>
    <w:p>
      <w:pPr>
        <w:spacing w:after="0"/>
        <w:ind w:left="0"/>
        <w:jc w:val="both"/>
      </w:pPr>
      <w:r>
        <w:rPr>
          <w:rFonts w:ascii="Times New Roman"/>
          <w:b w:val="false"/>
          <w:i w:val="false"/>
          <w:color w:val="000000"/>
          <w:sz w:val="28"/>
        </w:rPr>
        <w:t>
      54. Специалист горуправления, отдела занятости, принявший заявление, проверяет полноту пакета документов, принимаемых у заявителя, обеспечивает соответствие копий документов оригиналам, представленных заявителем в соответствии с пунктом 53 настоящих Правил.</w:t>
      </w:r>
    </w:p>
    <w:bookmarkEnd w:id="343"/>
    <w:bookmarkStart w:name="z376" w:id="344"/>
    <w:p>
      <w:pPr>
        <w:spacing w:after="0"/>
        <w:ind w:left="0"/>
        <w:jc w:val="both"/>
      </w:pPr>
      <w:r>
        <w:rPr>
          <w:rFonts w:ascii="Times New Roman"/>
          <w:b w:val="false"/>
          <w:i w:val="false"/>
          <w:color w:val="000000"/>
          <w:sz w:val="28"/>
        </w:rPr>
        <w:t>
      55. Специалист горуправления, отдела занятости вносит в АИС "Е-Собес" данные из заявления, а также данные по выполнению либо невыполнению ИПР. При реализации мероприятий ИПР через Портал выполнение проставляется в АИС "Е-Собес" автоматически.</w:t>
      </w:r>
    </w:p>
    <w:bookmarkEnd w:id="344"/>
    <w:bookmarkStart w:name="z377" w:id="345"/>
    <w:p>
      <w:pPr>
        <w:spacing w:after="0"/>
        <w:ind w:left="0"/>
        <w:jc w:val="both"/>
      </w:pPr>
      <w:r>
        <w:rPr>
          <w:rFonts w:ascii="Times New Roman"/>
          <w:b w:val="false"/>
          <w:i w:val="false"/>
          <w:color w:val="000000"/>
          <w:sz w:val="28"/>
        </w:rPr>
        <w:t xml:space="preserve">
      При соответствии пакета документов, в течение десяти рабочих дней со дня их приема, отделы занятости направляют заявителю уведомление в произвольной форме об оформлении документов на предоставление технических вспомогательных (компенсаторных) средств. Отделы занятости на основании заявлении ИПР формируют потребность с указанием их перечня и количества через Портал или в соответствии с законодательством Республики Казахстан о государственных закупках. </w:t>
      </w:r>
    </w:p>
    <w:bookmarkEnd w:id="345"/>
    <w:bookmarkStart w:name="z378" w:id="346"/>
    <w:p>
      <w:pPr>
        <w:spacing w:after="0"/>
        <w:ind w:left="0"/>
        <w:jc w:val="both"/>
      </w:pPr>
      <w:r>
        <w:rPr>
          <w:rFonts w:ascii="Times New Roman"/>
          <w:b w:val="false"/>
          <w:i w:val="false"/>
          <w:color w:val="000000"/>
          <w:sz w:val="28"/>
        </w:rPr>
        <w:t>
      Предоставление технических вспомогательных (компенсаторных) средств осуществляется через Портал или в соответствии с законодательством Республики Казахстан о государственных закупках.</w:t>
      </w:r>
    </w:p>
    <w:bookmarkEnd w:id="346"/>
    <w:bookmarkStart w:name="z379" w:id="347"/>
    <w:p>
      <w:pPr>
        <w:spacing w:after="0"/>
        <w:ind w:left="0"/>
        <w:jc w:val="both"/>
      </w:pPr>
      <w:r>
        <w:rPr>
          <w:rFonts w:ascii="Times New Roman"/>
          <w:b w:val="false"/>
          <w:i w:val="false"/>
          <w:color w:val="000000"/>
          <w:sz w:val="28"/>
        </w:rPr>
        <w:t xml:space="preserve">
      Для получения технических вспомогательных (компенсаторных) средств через Портал заявитель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регистрируется на Портале посредством электронно-цифровой подписи на http://aleumet.egov.kz.</w:t>
      </w:r>
    </w:p>
    <w:bookmarkEnd w:id="347"/>
    <w:bookmarkStart w:name="z380" w:id="348"/>
    <w:p>
      <w:pPr>
        <w:spacing w:after="0"/>
        <w:ind w:left="0"/>
        <w:jc w:val="both"/>
      </w:pPr>
      <w:r>
        <w:rPr>
          <w:rFonts w:ascii="Times New Roman"/>
          <w:b w:val="false"/>
          <w:i w:val="false"/>
          <w:color w:val="000000"/>
          <w:sz w:val="28"/>
        </w:rPr>
        <w:t>
      В случае отсутствия возможности у заявителя интернет ресурса, заявитель обращается в отделение Государственной корпорации "Правительство для граждан", центры занятости населения или в отделы занятости.</w:t>
      </w:r>
    </w:p>
    <w:bookmarkEnd w:id="348"/>
    <w:bookmarkStart w:name="z381" w:id="349"/>
    <w:p>
      <w:pPr>
        <w:spacing w:after="0"/>
        <w:ind w:left="0"/>
        <w:jc w:val="both"/>
      </w:pPr>
      <w:r>
        <w:rPr>
          <w:rFonts w:ascii="Times New Roman"/>
          <w:b w:val="false"/>
          <w:i w:val="false"/>
          <w:color w:val="000000"/>
          <w:sz w:val="28"/>
        </w:rPr>
        <w:t>
      Заявитель выбирает на Портале поставщика с учетом своих потребностей, с которым заключается договор по предоставлению технических вспомогательных (компенсаторных) средств.</w:t>
      </w:r>
    </w:p>
    <w:bookmarkEnd w:id="349"/>
    <w:bookmarkStart w:name="z382" w:id="350"/>
    <w:p>
      <w:pPr>
        <w:spacing w:after="0"/>
        <w:ind w:left="0"/>
        <w:jc w:val="left"/>
      </w:pPr>
      <w:r>
        <w:rPr>
          <w:rFonts w:ascii="Times New Roman"/>
          <w:b/>
          <w:i w:val="false"/>
          <w:color w:val="000000"/>
        </w:rPr>
        <w:t xml:space="preserve"> Параграф 2. Порядок обеспечения сурдотехническими средствами</w:t>
      </w:r>
    </w:p>
    <w:bookmarkEnd w:id="350"/>
    <w:bookmarkStart w:name="z383" w:id="351"/>
    <w:p>
      <w:pPr>
        <w:spacing w:after="0"/>
        <w:ind w:left="0"/>
        <w:jc w:val="both"/>
      </w:pPr>
      <w:r>
        <w:rPr>
          <w:rFonts w:ascii="Times New Roman"/>
          <w:b w:val="false"/>
          <w:i w:val="false"/>
          <w:color w:val="000000"/>
          <w:sz w:val="28"/>
        </w:rPr>
        <w:t>
      56. За счет средств государственного бюджета сурдотехническими средствами обеспечиваются инвалиды, участники и инвалиды Великой Отечественной войны, а также лица, приравненные по льготам и гарантиям к инвалидам Великой Отечественной войны.</w:t>
      </w:r>
    </w:p>
    <w:bookmarkEnd w:id="351"/>
    <w:bookmarkStart w:name="z384" w:id="352"/>
    <w:p>
      <w:pPr>
        <w:spacing w:after="0"/>
        <w:ind w:left="0"/>
        <w:jc w:val="both"/>
      </w:pPr>
      <w:r>
        <w:rPr>
          <w:rFonts w:ascii="Times New Roman"/>
          <w:b w:val="false"/>
          <w:i w:val="false"/>
          <w:color w:val="000000"/>
          <w:sz w:val="28"/>
        </w:rPr>
        <w:t>
      57. Горуправления, отделы занятости на основании заявлений и ИПР формируют потребность в сурдотехнических средствах, с указанием их перечня и количества.</w:t>
      </w:r>
    </w:p>
    <w:bookmarkEnd w:id="352"/>
    <w:bookmarkStart w:name="z385" w:id="353"/>
    <w:p>
      <w:pPr>
        <w:spacing w:after="0"/>
        <w:ind w:left="0"/>
        <w:jc w:val="both"/>
      </w:pPr>
      <w:r>
        <w:rPr>
          <w:rFonts w:ascii="Times New Roman"/>
          <w:b w:val="false"/>
          <w:i w:val="false"/>
          <w:color w:val="000000"/>
          <w:sz w:val="28"/>
        </w:rPr>
        <w:t>
      Облуправление на основании потребности, представленной отделами занятости, определяет по области сводную потребность в сурдотехнических средствах и проводят закуп обязательных сурдотехнических средств в соответствии с законодательством Республики Казахстан о государственных закупках.</w:t>
      </w:r>
    </w:p>
    <w:bookmarkEnd w:id="353"/>
    <w:bookmarkStart w:name="z386" w:id="354"/>
    <w:p>
      <w:pPr>
        <w:spacing w:after="0"/>
        <w:ind w:left="0"/>
        <w:jc w:val="both"/>
      </w:pPr>
      <w:r>
        <w:rPr>
          <w:rFonts w:ascii="Times New Roman"/>
          <w:b w:val="false"/>
          <w:i w:val="false"/>
          <w:color w:val="000000"/>
          <w:sz w:val="28"/>
        </w:rPr>
        <w:t>
      58. Отделы занятости в течение месяца после выдачи сурдотехнических средств представляют списки инвалидов, получивших сурдотехнические средства, в облуправление с указанием фамилии, имени, отчества (при его наличии) инвалида, даты рождения, адреса места жительства, наименования полученного сурдотехнического средства, даты выдачи, а также подписи лица в получении.</w:t>
      </w:r>
    </w:p>
    <w:bookmarkEnd w:id="354"/>
    <w:bookmarkStart w:name="z387" w:id="355"/>
    <w:p>
      <w:pPr>
        <w:spacing w:after="0"/>
        <w:ind w:left="0"/>
        <w:jc w:val="both"/>
      </w:pPr>
      <w:r>
        <w:rPr>
          <w:rFonts w:ascii="Times New Roman"/>
          <w:b w:val="false"/>
          <w:i w:val="false"/>
          <w:color w:val="000000"/>
          <w:sz w:val="28"/>
        </w:rPr>
        <w:t>
      При выборе поставщика заявителем через Портал ведомость оказания услуги по слухопротезированию (подбор и выдача слухового аппарата), а также акт приема-передачи выполненных услуг, формируются в личном кабинете поставщика на Портале.</w:t>
      </w:r>
    </w:p>
    <w:bookmarkEnd w:id="355"/>
    <w:bookmarkStart w:name="z388" w:id="356"/>
    <w:p>
      <w:pPr>
        <w:spacing w:after="0"/>
        <w:ind w:left="0"/>
        <w:jc w:val="both"/>
      </w:pPr>
      <w:r>
        <w:rPr>
          <w:rFonts w:ascii="Times New Roman"/>
          <w:b w:val="false"/>
          <w:i w:val="false"/>
          <w:color w:val="000000"/>
          <w:sz w:val="28"/>
        </w:rPr>
        <w:t>
      59. Облуправление (горуправление) на основании заявлений:</w:t>
      </w:r>
    </w:p>
    <w:bookmarkEnd w:id="356"/>
    <w:bookmarkStart w:name="z389" w:id="357"/>
    <w:p>
      <w:pPr>
        <w:spacing w:after="0"/>
        <w:ind w:left="0"/>
        <w:jc w:val="both"/>
      </w:pPr>
      <w:r>
        <w:rPr>
          <w:rFonts w:ascii="Times New Roman"/>
          <w:b w:val="false"/>
          <w:i w:val="false"/>
          <w:color w:val="000000"/>
          <w:sz w:val="28"/>
        </w:rPr>
        <w:t xml:space="preserve">
      1) определяет потребность в слуховых аппаратах (слухопротезирования); </w:t>
      </w:r>
    </w:p>
    <w:bookmarkEnd w:id="357"/>
    <w:bookmarkStart w:name="z390" w:id="358"/>
    <w:p>
      <w:pPr>
        <w:spacing w:after="0"/>
        <w:ind w:left="0"/>
        <w:jc w:val="both"/>
      </w:pPr>
      <w:r>
        <w:rPr>
          <w:rFonts w:ascii="Times New Roman"/>
          <w:b w:val="false"/>
          <w:i w:val="false"/>
          <w:color w:val="000000"/>
          <w:sz w:val="28"/>
        </w:rPr>
        <w:t>
      2) организует работу по направлению инвалидов для получения и настройке слуховых аппаратов (слухопротезирования).</w:t>
      </w:r>
    </w:p>
    <w:bookmarkEnd w:id="358"/>
    <w:bookmarkStart w:name="z391" w:id="359"/>
    <w:p>
      <w:pPr>
        <w:spacing w:after="0"/>
        <w:ind w:left="0"/>
        <w:jc w:val="both"/>
      </w:pPr>
      <w:r>
        <w:rPr>
          <w:rFonts w:ascii="Times New Roman"/>
          <w:b w:val="false"/>
          <w:i w:val="false"/>
          <w:color w:val="000000"/>
          <w:sz w:val="28"/>
        </w:rPr>
        <w:t>
      Слухопротезирование, электроакустическая коррекция остаточного слуха проводится с учетом особенностей детского и взрослого населения, с обязательным обучением их адаптации к слуховому аппарату, а также с приобретением навыков по его использованию и длительной эксплуатации.</w:t>
      </w:r>
    </w:p>
    <w:bookmarkEnd w:id="359"/>
    <w:bookmarkStart w:name="z392" w:id="360"/>
    <w:p>
      <w:pPr>
        <w:spacing w:after="0"/>
        <w:ind w:left="0"/>
        <w:jc w:val="both"/>
      </w:pPr>
      <w:r>
        <w:rPr>
          <w:rFonts w:ascii="Times New Roman"/>
          <w:b w:val="false"/>
          <w:i w:val="false"/>
          <w:color w:val="000000"/>
          <w:sz w:val="28"/>
        </w:rPr>
        <w:t>
      60. Обеспечение слуховыми аппаратами, комплектующими изделиями, запасными частями, источниками питания к ним, сурдологическое обследование, слухопротезную помощь, подбор, заключение на соответствие слуховых аппаратов техническим характеристикам, сервисное обслуживание, ремонт проводит поставщик, специализирующаяся на оказании слухопротезной помощи с целью медико-социальной реабилитации путем подбора и выдачи современных слуховых аппаратов, наблюдения за состоянием слуха, техническом обслуживании слуховых аппаратов, имеющая соответствующую материально-техническую базу и специалистов, определяемая облуправлением (горуправлением) в соответствии с законодательством Республики Казахстан о государственных закупках (далее – организация).</w:t>
      </w:r>
    </w:p>
    <w:bookmarkEnd w:id="360"/>
    <w:bookmarkStart w:name="z393" w:id="361"/>
    <w:p>
      <w:pPr>
        <w:spacing w:after="0"/>
        <w:ind w:left="0"/>
        <w:jc w:val="both"/>
      </w:pPr>
      <w:r>
        <w:rPr>
          <w:rFonts w:ascii="Times New Roman"/>
          <w:b w:val="false"/>
          <w:i w:val="false"/>
          <w:color w:val="000000"/>
          <w:sz w:val="28"/>
        </w:rPr>
        <w:t>
      На Портале заявитель самостоятельно выбирает поставщика, который проводит слухопротезирование (подбор и выдачу слуховых аппаратов).</w:t>
      </w:r>
    </w:p>
    <w:bookmarkEnd w:id="361"/>
    <w:bookmarkStart w:name="z394" w:id="362"/>
    <w:p>
      <w:pPr>
        <w:spacing w:after="0"/>
        <w:ind w:left="0"/>
        <w:jc w:val="both"/>
      </w:pPr>
      <w:r>
        <w:rPr>
          <w:rFonts w:ascii="Times New Roman"/>
          <w:b w:val="false"/>
          <w:i w:val="false"/>
          <w:color w:val="000000"/>
          <w:sz w:val="28"/>
        </w:rPr>
        <w:t>
      61. Организация составляет ведомость оказанных услуг по установке и настройке слухового аппарата (слухопротезирования) по форме согласно приложению 6 к настоящим Правилам и представляет в облуправление (горуправление).</w:t>
      </w:r>
    </w:p>
    <w:bookmarkEnd w:id="362"/>
    <w:bookmarkStart w:name="z395" w:id="363"/>
    <w:p>
      <w:pPr>
        <w:spacing w:after="0"/>
        <w:ind w:left="0"/>
        <w:jc w:val="both"/>
      </w:pPr>
      <w:r>
        <w:rPr>
          <w:rFonts w:ascii="Times New Roman"/>
          <w:b w:val="false"/>
          <w:i w:val="false"/>
          <w:color w:val="000000"/>
          <w:sz w:val="28"/>
        </w:rPr>
        <w:t>
      62. Слуховые аппараты участникам и инвалидам Великой Отечественной войны заменяются не ранее, чем через 3 года и через 4 года – всем остальным категориям инвалидов.</w:t>
      </w:r>
    </w:p>
    <w:bookmarkEnd w:id="363"/>
    <w:bookmarkStart w:name="z396" w:id="364"/>
    <w:p>
      <w:pPr>
        <w:spacing w:after="0"/>
        <w:ind w:left="0"/>
        <w:jc w:val="both"/>
      </w:pPr>
      <w:r>
        <w:rPr>
          <w:rFonts w:ascii="Times New Roman"/>
          <w:b w:val="false"/>
          <w:i w:val="false"/>
          <w:color w:val="000000"/>
          <w:sz w:val="28"/>
        </w:rPr>
        <w:t>
      63. Участникам и инвалидам Великой Отечественной войны один раз в 3 года, инвалидам один раз в 4 года организацией производится ремонт слухового аппарата, выдаются звукопроводы, батарейки или аккумуляторы в стандартной заводской комплектации с обязательной отметкой в медико-социальной карте о дате выдачи и подписи получившего лица.</w:t>
      </w:r>
    </w:p>
    <w:bookmarkEnd w:id="364"/>
    <w:bookmarkStart w:name="z397" w:id="365"/>
    <w:p>
      <w:pPr>
        <w:spacing w:after="0"/>
        <w:ind w:left="0"/>
        <w:jc w:val="both"/>
      </w:pPr>
      <w:r>
        <w:rPr>
          <w:rFonts w:ascii="Times New Roman"/>
          <w:b w:val="false"/>
          <w:i w:val="false"/>
          <w:color w:val="000000"/>
          <w:sz w:val="28"/>
        </w:rPr>
        <w:t>
      64. Решение о досрочном обеспечении слуховым аппаратом принимается облуправлением (горуправлением) на основании соответствующих документов:</w:t>
      </w:r>
    </w:p>
    <w:bookmarkEnd w:id="365"/>
    <w:bookmarkStart w:name="z398" w:id="366"/>
    <w:p>
      <w:pPr>
        <w:spacing w:after="0"/>
        <w:ind w:left="0"/>
        <w:jc w:val="both"/>
      </w:pPr>
      <w:r>
        <w:rPr>
          <w:rFonts w:ascii="Times New Roman"/>
          <w:b w:val="false"/>
          <w:i w:val="false"/>
          <w:color w:val="000000"/>
          <w:sz w:val="28"/>
        </w:rPr>
        <w:t xml:space="preserve">
      1) при ухудшении слуха и необходимости коррекции слуха другим типом слухового аппарата; </w:t>
      </w:r>
    </w:p>
    <w:bookmarkEnd w:id="366"/>
    <w:bookmarkStart w:name="z399" w:id="367"/>
    <w:p>
      <w:pPr>
        <w:spacing w:after="0"/>
        <w:ind w:left="0"/>
        <w:jc w:val="both"/>
      </w:pPr>
      <w:r>
        <w:rPr>
          <w:rFonts w:ascii="Times New Roman"/>
          <w:b w:val="false"/>
          <w:i w:val="false"/>
          <w:color w:val="000000"/>
          <w:sz w:val="28"/>
        </w:rPr>
        <w:t>
      2) в случае хищения или утери слухового аппарата. В случае хищения слухового аппарата предоставляется справка из органов внутренних дел по месту жительства заявителя.</w:t>
      </w:r>
    </w:p>
    <w:bookmarkEnd w:id="367"/>
    <w:bookmarkStart w:name="z400" w:id="368"/>
    <w:p>
      <w:pPr>
        <w:spacing w:after="0"/>
        <w:ind w:left="0"/>
        <w:jc w:val="both"/>
      </w:pPr>
      <w:r>
        <w:rPr>
          <w:rFonts w:ascii="Times New Roman"/>
          <w:b w:val="false"/>
          <w:i w:val="false"/>
          <w:color w:val="000000"/>
          <w:sz w:val="28"/>
        </w:rPr>
        <w:t>
      65. Ноутбук с веб-камерой, многофункциональные сигнальные системы, телефоны мобильные с текстовым сообщением и приемом передач, часы для глухих и слабослышащих лиц, голосообразующий аппарат, а также речевые процессоры к кохлеарным имплантам, установленные (замененные) ранее, заменяются не ранее, чем через 5 лет с даты их установки (замены), выдачи.</w:t>
      </w:r>
    </w:p>
    <w:bookmarkEnd w:id="368"/>
    <w:bookmarkStart w:name="z401" w:id="369"/>
    <w:p>
      <w:pPr>
        <w:spacing w:after="0"/>
        <w:ind w:left="0"/>
        <w:jc w:val="both"/>
      </w:pPr>
      <w:r>
        <w:rPr>
          <w:rFonts w:ascii="Times New Roman"/>
          <w:b w:val="false"/>
          <w:i w:val="false"/>
          <w:color w:val="000000"/>
          <w:sz w:val="28"/>
        </w:rPr>
        <w:t xml:space="preserve">
      66. Горуправлением, отделами занятости ведется журнал регистрации заявлений на оказание услуги по замене и настройке речевого процессора к кохлеарному импланту по форме согласно приложению 7 к настоящим Правилам (далее – журнал) и ежеквартально 5 числа месяца, следующего за отчетным кварталом формируются списки инвалидов с кохлеарными имплантами, нуждающихся в замене и настройке речевого процессора, с указанием фамилии, имени, отчества (при его наличии) инвалида, даты рождения, адреса места жительства, даты разработки и номера ИПР, места проведения операции кохлеарной имплантации в медицинской организации, вида (модели) речевого процессора (далее – список инвалидов). </w:t>
      </w:r>
    </w:p>
    <w:bookmarkEnd w:id="369"/>
    <w:bookmarkStart w:name="z402" w:id="370"/>
    <w:p>
      <w:pPr>
        <w:spacing w:after="0"/>
        <w:ind w:left="0"/>
        <w:jc w:val="both"/>
      </w:pPr>
      <w:r>
        <w:rPr>
          <w:rFonts w:ascii="Times New Roman"/>
          <w:b w:val="false"/>
          <w:i w:val="false"/>
          <w:color w:val="000000"/>
          <w:sz w:val="28"/>
        </w:rPr>
        <w:t>
      67. Облуправление (горуправление) на основании списков:</w:t>
      </w:r>
    </w:p>
    <w:bookmarkEnd w:id="370"/>
    <w:bookmarkStart w:name="z403" w:id="371"/>
    <w:p>
      <w:pPr>
        <w:spacing w:after="0"/>
        <w:ind w:left="0"/>
        <w:jc w:val="both"/>
      </w:pPr>
      <w:r>
        <w:rPr>
          <w:rFonts w:ascii="Times New Roman"/>
          <w:b w:val="false"/>
          <w:i w:val="false"/>
          <w:color w:val="000000"/>
          <w:sz w:val="28"/>
        </w:rPr>
        <w:t xml:space="preserve">
      1) определяет потребность в услуге по замене речевого процессора с указанием количества и вида (модели) речевых процессоров; </w:t>
      </w:r>
    </w:p>
    <w:bookmarkEnd w:id="371"/>
    <w:bookmarkStart w:name="z404" w:id="372"/>
    <w:p>
      <w:pPr>
        <w:spacing w:after="0"/>
        <w:ind w:left="0"/>
        <w:jc w:val="both"/>
      </w:pPr>
      <w:r>
        <w:rPr>
          <w:rFonts w:ascii="Times New Roman"/>
          <w:b w:val="false"/>
          <w:i w:val="false"/>
          <w:color w:val="000000"/>
          <w:sz w:val="28"/>
        </w:rPr>
        <w:t>
      2) организует работу по направлению инвалидов с кохлеарными имплантами для получения услуги по замене речевого процессора.</w:t>
      </w:r>
    </w:p>
    <w:bookmarkEnd w:id="372"/>
    <w:bookmarkStart w:name="z405" w:id="373"/>
    <w:p>
      <w:pPr>
        <w:spacing w:after="0"/>
        <w:ind w:left="0"/>
        <w:jc w:val="both"/>
      </w:pPr>
      <w:r>
        <w:rPr>
          <w:rFonts w:ascii="Times New Roman"/>
          <w:b w:val="false"/>
          <w:i w:val="false"/>
          <w:color w:val="000000"/>
          <w:sz w:val="28"/>
        </w:rPr>
        <w:t>
      68. Организация обеспечивает инвалидов с кохлеарными имплантами речевым процессором, вид, модель и марка которого совместимы с ранее им установленным кохлеарным имплантом.</w:t>
      </w:r>
    </w:p>
    <w:bookmarkEnd w:id="373"/>
    <w:bookmarkStart w:name="z406" w:id="374"/>
    <w:p>
      <w:pPr>
        <w:spacing w:after="0"/>
        <w:ind w:left="0"/>
        <w:jc w:val="both"/>
      </w:pPr>
      <w:r>
        <w:rPr>
          <w:rFonts w:ascii="Times New Roman"/>
          <w:b w:val="false"/>
          <w:i w:val="false"/>
          <w:color w:val="000000"/>
          <w:sz w:val="28"/>
        </w:rPr>
        <w:t xml:space="preserve">
      69. Инвалиды с кохлеарными имплантами, направленные для замены речевого процессора (их законные представители), представляют организации: </w:t>
      </w:r>
    </w:p>
    <w:bookmarkEnd w:id="374"/>
    <w:bookmarkStart w:name="z407" w:id="375"/>
    <w:p>
      <w:pPr>
        <w:spacing w:after="0"/>
        <w:ind w:left="0"/>
        <w:jc w:val="both"/>
      </w:pPr>
      <w:r>
        <w:rPr>
          <w:rFonts w:ascii="Times New Roman"/>
          <w:b w:val="false"/>
          <w:i w:val="false"/>
          <w:color w:val="000000"/>
          <w:sz w:val="28"/>
        </w:rPr>
        <w:t xml:space="preserve">
      1) направление облуправления (горуправления); </w:t>
      </w:r>
    </w:p>
    <w:bookmarkEnd w:id="375"/>
    <w:bookmarkStart w:name="z408" w:id="376"/>
    <w:p>
      <w:pPr>
        <w:spacing w:after="0"/>
        <w:ind w:left="0"/>
        <w:jc w:val="both"/>
      </w:pPr>
      <w:r>
        <w:rPr>
          <w:rFonts w:ascii="Times New Roman"/>
          <w:b w:val="false"/>
          <w:i w:val="false"/>
          <w:color w:val="000000"/>
          <w:sz w:val="28"/>
        </w:rPr>
        <w:t>
      2) копию документа, удостоверяющего личность инвалида;</w:t>
      </w:r>
    </w:p>
    <w:bookmarkEnd w:id="376"/>
    <w:bookmarkStart w:name="z409" w:id="377"/>
    <w:p>
      <w:pPr>
        <w:spacing w:after="0"/>
        <w:ind w:left="0"/>
        <w:jc w:val="both"/>
      </w:pPr>
      <w:r>
        <w:rPr>
          <w:rFonts w:ascii="Times New Roman"/>
          <w:b w:val="false"/>
          <w:i w:val="false"/>
          <w:color w:val="000000"/>
          <w:sz w:val="28"/>
        </w:rPr>
        <w:t>
      3) копию документа, удостоверяющего личность одного из родителей (опекунов, попечителей) – в случае подачи заявления на оказание услуги по замене речевого процессора ребенку-инвалиду.</w:t>
      </w:r>
    </w:p>
    <w:bookmarkEnd w:id="377"/>
    <w:bookmarkStart w:name="z410" w:id="378"/>
    <w:p>
      <w:pPr>
        <w:spacing w:after="0"/>
        <w:ind w:left="0"/>
        <w:jc w:val="both"/>
      </w:pPr>
      <w:r>
        <w:rPr>
          <w:rFonts w:ascii="Times New Roman"/>
          <w:b w:val="false"/>
          <w:i w:val="false"/>
          <w:color w:val="000000"/>
          <w:sz w:val="28"/>
        </w:rPr>
        <w:t>
      70. Организация составляет ведомость оказанных услуг по замене и настройке речевого процессора к кохлеарному импланту по форме согласно приложению 8 к настоящим Правилам и представляет в облуправление (горуправление).</w:t>
      </w:r>
    </w:p>
    <w:bookmarkEnd w:id="378"/>
    <w:bookmarkStart w:name="z411" w:id="379"/>
    <w:p>
      <w:pPr>
        <w:spacing w:after="0"/>
        <w:ind w:left="0"/>
        <w:jc w:val="both"/>
      </w:pPr>
      <w:r>
        <w:rPr>
          <w:rFonts w:ascii="Times New Roman"/>
          <w:b w:val="false"/>
          <w:i w:val="false"/>
          <w:color w:val="000000"/>
          <w:sz w:val="28"/>
        </w:rPr>
        <w:t>
      При выборе поставщика инвалидом через Портал ведомость оказанных услуг по замене и настройке речевого процессора к кохлеарному импланту по форме согласно приложению 8 к настоящим Правилам, а также акт приема-передачи выполненных услуг, формируются в личном кабинете поставщика на Портале.</w:t>
      </w:r>
    </w:p>
    <w:bookmarkEnd w:id="379"/>
    <w:bookmarkStart w:name="z412" w:id="380"/>
    <w:p>
      <w:pPr>
        <w:spacing w:after="0"/>
        <w:ind w:left="0"/>
        <w:jc w:val="both"/>
      </w:pPr>
      <w:r>
        <w:rPr>
          <w:rFonts w:ascii="Times New Roman"/>
          <w:b w:val="false"/>
          <w:i w:val="false"/>
          <w:color w:val="000000"/>
          <w:sz w:val="28"/>
        </w:rPr>
        <w:t>
      71. В оказании услуги по замене речевого процессора отказывается в случаях:</w:t>
      </w:r>
    </w:p>
    <w:bookmarkEnd w:id="380"/>
    <w:bookmarkStart w:name="z413" w:id="381"/>
    <w:p>
      <w:pPr>
        <w:spacing w:after="0"/>
        <w:ind w:left="0"/>
        <w:jc w:val="both"/>
      </w:pPr>
      <w:r>
        <w:rPr>
          <w:rFonts w:ascii="Times New Roman"/>
          <w:b w:val="false"/>
          <w:i w:val="false"/>
          <w:color w:val="000000"/>
          <w:sz w:val="28"/>
        </w:rPr>
        <w:t>
      1) если не истек срок замены речевого процессора, установленный пунктом 65 настоящих Правил;</w:t>
      </w:r>
    </w:p>
    <w:bookmarkEnd w:id="381"/>
    <w:bookmarkStart w:name="z414" w:id="382"/>
    <w:p>
      <w:pPr>
        <w:spacing w:after="0"/>
        <w:ind w:left="0"/>
        <w:jc w:val="both"/>
      </w:pPr>
      <w:r>
        <w:rPr>
          <w:rFonts w:ascii="Times New Roman"/>
          <w:b w:val="false"/>
          <w:i w:val="false"/>
          <w:color w:val="000000"/>
          <w:sz w:val="28"/>
        </w:rPr>
        <w:t>
      2) предоставления неполного пакета документов, предусмотренных пунктами 51, 52 и 53 настоящих Правил.</w:t>
      </w:r>
    </w:p>
    <w:bookmarkEnd w:id="382"/>
    <w:bookmarkStart w:name="z415" w:id="383"/>
    <w:p>
      <w:pPr>
        <w:spacing w:after="0"/>
        <w:ind w:left="0"/>
        <w:jc w:val="both"/>
      </w:pPr>
      <w:r>
        <w:rPr>
          <w:rFonts w:ascii="Times New Roman"/>
          <w:b w:val="false"/>
          <w:i w:val="false"/>
          <w:color w:val="000000"/>
          <w:sz w:val="28"/>
        </w:rPr>
        <w:t>
      72. Слухоречевая адаптация детей-инвалидов с нарушением слуха после кохлеарной имплантации в рамках социальной реабилитации проводится в условиях дневного и (или) круглосуточного наблюдений за счет средств государственного бюджета.</w:t>
      </w:r>
    </w:p>
    <w:bookmarkEnd w:id="383"/>
    <w:bookmarkStart w:name="z416" w:id="384"/>
    <w:p>
      <w:pPr>
        <w:spacing w:after="0"/>
        <w:ind w:left="0"/>
        <w:jc w:val="both"/>
      </w:pPr>
      <w:r>
        <w:rPr>
          <w:rFonts w:ascii="Times New Roman"/>
          <w:b w:val="false"/>
          <w:i w:val="false"/>
          <w:color w:val="000000"/>
          <w:sz w:val="28"/>
        </w:rPr>
        <w:t>
      Слухоречевая адаптация проводится в течение первых трех лет после операции по кохлеарной имплантации.</w:t>
      </w:r>
    </w:p>
    <w:bookmarkEnd w:id="384"/>
    <w:bookmarkStart w:name="z417" w:id="385"/>
    <w:p>
      <w:pPr>
        <w:spacing w:after="0"/>
        <w:ind w:left="0"/>
        <w:jc w:val="both"/>
      </w:pPr>
      <w:r>
        <w:rPr>
          <w:rFonts w:ascii="Times New Roman"/>
          <w:b w:val="false"/>
          <w:i w:val="false"/>
          <w:color w:val="000000"/>
          <w:sz w:val="28"/>
        </w:rPr>
        <w:t>
      Один курс слухоречевой адаптации в условиях:</w:t>
      </w:r>
    </w:p>
    <w:bookmarkEnd w:id="385"/>
    <w:bookmarkStart w:name="z418" w:id="386"/>
    <w:p>
      <w:pPr>
        <w:spacing w:after="0"/>
        <w:ind w:left="0"/>
        <w:jc w:val="both"/>
      </w:pPr>
      <w:r>
        <w:rPr>
          <w:rFonts w:ascii="Times New Roman"/>
          <w:b w:val="false"/>
          <w:i w:val="false"/>
          <w:color w:val="000000"/>
          <w:sz w:val="28"/>
        </w:rPr>
        <w:t>
      1) дневного наблюдения проводится в течение не более 15 рабочих дней;</w:t>
      </w:r>
    </w:p>
    <w:bookmarkEnd w:id="386"/>
    <w:bookmarkStart w:name="z419" w:id="387"/>
    <w:p>
      <w:pPr>
        <w:spacing w:after="0"/>
        <w:ind w:left="0"/>
        <w:jc w:val="both"/>
      </w:pPr>
      <w:r>
        <w:rPr>
          <w:rFonts w:ascii="Times New Roman"/>
          <w:b w:val="false"/>
          <w:i w:val="false"/>
          <w:color w:val="000000"/>
          <w:sz w:val="28"/>
        </w:rPr>
        <w:t>
      2) круглосуточного наблюдения в течение не менее 15 календарных дней.</w:t>
      </w:r>
    </w:p>
    <w:bookmarkEnd w:id="387"/>
    <w:bookmarkStart w:name="z420" w:id="388"/>
    <w:p>
      <w:pPr>
        <w:spacing w:after="0"/>
        <w:ind w:left="0"/>
        <w:jc w:val="both"/>
      </w:pPr>
      <w:r>
        <w:rPr>
          <w:rFonts w:ascii="Times New Roman"/>
          <w:b w:val="false"/>
          <w:i w:val="false"/>
          <w:color w:val="000000"/>
          <w:sz w:val="28"/>
        </w:rPr>
        <w:t xml:space="preserve">
      73. Аренда помещения для проживания и расходы на питание ребенка-инвалида с кохлеарным имплантом, проходящего слухоречевую адаптацию в условиях круглосуточного наблюдения, и сопровождающего его родителя (законного представителя), а также расходы им на проезд один раз в год до места назначения и обратно обеспечиваются организацией в рамках запланированных средств государственного бюджета. </w:t>
      </w:r>
    </w:p>
    <w:bookmarkEnd w:id="388"/>
    <w:bookmarkStart w:name="z421" w:id="389"/>
    <w:p>
      <w:pPr>
        <w:spacing w:after="0"/>
        <w:ind w:left="0"/>
        <w:jc w:val="both"/>
      </w:pPr>
      <w:r>
        <w:rPr>
          <w:rFonts w:ascii="Times New Roman"/>
          <w:b w:val="false"/>
          <w:i w:val="false"/>
          <w:color w:val="000000"/>
          <w:sz w:val="28"/>
        </w:rPr>
        <w:t>
      Проезд возмещается по железной дороге по тарифу жесткого плацкартного вагона, специализированного вагона для инвалидов,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w:t>
      </w:r>
    </w:p>
    <w:bookmarkEnd w:id="389"/>
    <w:bookmarkStart w:name="z422" w:id="390"/>
    <w:p>
      <w:pPr>
        <w:spacing w:after="0"/>
        <w:ind w:left="0"/>
        <w:jc w:val="left"/>
      </w:pPr>
      <w:r>
        <w:rPr>
          <w:rFonts w:ascii="Times New Roman"/>
          <w:b/>
          <w:i w:val="false"/>
          <w:color w:val="000000"/>
        </w:rPr>
        <w:t xml:space="preserve"> Параграф 3. Порядок обеспечения тифлотехническими средствами</w:t>
      </w:r>
    </w:p>
    <w:bookmarkEnd w:id="390"/>
    <w:bookmarkStart w:name="z423" w:id="391"/>
    <w:p>
      <w:pPr>
        <w:spacing w:after="0"/>
        <w:ind w:left="0"/>
        <w:jc w:val="both"/>
      </w:pPr>
      <w:r>
        <w:rPr>
          <w:rFonts w:ascii="Times New Roman"/>
          <w:b w:val="false"/>
          <w:i w:val="false"/>
          <w:color w:val="000000"/>
          <w:sz w:val="28"/>
        </w:rPr>
        <w:t>
      74. Инвалиды первой и второй групп, дети-инвалиды обеспечиваются тифлотехническими средствами на основании заявлений, ИПР.</w:t>
      </w:r>
    </w:p>
    <w:bookmarkEnd w:id="391"/>
    <w:bookmarkStart w:name="z424" w:id="392"/>
    <w:p>
      <w:pPr>
        <w:spacing w:after="0"/>
        <w:ind w:left="0"/>
        <w:jc w:val="both"/>
      </w:pPr>
      <w:r>
        <w:rPr>
          <w:rFonts w:ascii="Times New Roman"/>
          <w:b w:val="false"/>
          <w:i w:val="false"/>
          <w:color w:val="000000"/>
          <w:sz w:val="28"/>
        </w:rPr>
        <w:t>
      75. Горуправления, отделы занятости на основании заявлений и ИПР формируют потребность в тифлотехнических средствах с указанием их перечня и количества.</w:t>
      </w:r>
    </w:p>
    <w:bookmarkEnd w:id="392"/>
    <w:bookmarkStart w:name="z425" w:id="393"/>
    <w:p>
      <w:pPr>
        <w:spacing w:after="0"/>
        <w:ind w:left="0"/>
        <w:jc w:val="both"/>
      </w:pPr>
      <w:r>
        <w:rPr>
          <w:rFonts w:ascii="Times New Roman"/>
          <w:b w:val="false"/>
          <w:i w:val="false"/>
          <w:color w:val="000000"/>
          <w:sz w:val="28"/>
        </w:rPr>
        <w:t>
      76. Облуправление на основании потребности, представленной отделами занятости, определяет по области сводную потребность в тифлотехнических средствах и проводят закуп обязательных тифлотехнических средств в соответствии с законодательством Республики Казахстан о государственных закупках.</w:t>
      </w:r>
    </w:p>
    <w:bookmarkEnd w:id="393"/>
    <w:bookmarkStart w:name="z426" w:id="394"/>
    <w:p>
      <w:pPr>
        <w:spacing w:after="0"/>
        <w:ind w:left="0"/>
        <w:jc w:val="both"/>
      </w:pPr>
      <w:r>
        <w:rPr>
          <w:rFonts w:ascii="Times New Roman"/>
          <w:b w:val="false"/>
          <w:i w:val="false"/>
          <w:color w:val="000000"/>
          <w:sz w:val="28"/>
        </w:rPr>
        <w:t>
      77. Горуправления, отделы занятости проводят выдачу тифлотехнических средств по списку с указанием фамилии, имени, отчества (при его наличии) инвалида, даты рождения, места жительства, наименования полученного тифлотехнического средства, даты получения, отметки в получении.</w:t>
      </w:r>
    </w:p>
    <w:bookmarkEnd w:id="394"/>
    <w:bookmarkStart w:name="z427" w:id="395"/>
    <w:p>
      <w:pPr>
        <w:spacing w:after="0"/>
        <w:ind w:left="0"/>
        <w:jc w:val="both"/>
      </w:pPr>
      <w:r>
        <w:rPr>
          <w:rFonts w:ascii="Times New Roman"/>
          <w:b w:val="false"/>
          <w:i w:val="false"/>
          <w:color w:val="000000"/>
          <w:sz w:val="28"/>
        </w:rPr>
        <w:t>
      78. Ноутбук с программным обеспечением экранного доступа с синтезом речи, читающая машина, прибор для письма по системе Брайля, телефон мобильный со звуковым сообщением и диктофоном, плейер для воспроизведения звукозаписи, часы для лиц с ослабленным зрением, термометр с речевым выходом, тонометр с речевым выходом, глюкометр с речевым выходом и тест полосками заменяются не ранее, чем через 5 лет.</w:t>
      </w:r>
    </w:p>
    <w:bookmarkEnd w:id="395"/>
    <w:bookmarkStart w:name="z428" w:id="396"/>
    <w:p>
      <w:pPr>
        <w:spacing w:after="0"/>
        <w:ind w:left="0"/>
        <w:jc w:val="both"/>
      </w:pPr>
      <w:r>
        <w:rPr>
          <w:rFonts w:ascii="Times New Roman"/>
          <w:b w:val="false"/>
          <w:i w:val="false"/>
          <w:color w:val="000000"/>
          <w:sz w:val="28"/>
        </w:rPr>
        <w:t>
      Тест полоски для определения уровня сахара в крови, входящие в комплект глюкометра с речевым выходом, приобретаются в количестве 300 штук.</w:t>
      </w:r>
    </w:p>
    <w:bookmarkEnd w:id="396"/>
    <w:bookmarkStart w:name="z429" w:id="397"/>
    <w:p>
      <w:pPr>
        <w:spacing w:after="0"/>
        <w:ind w:left="0"/>
        <w:jc w:val="both"/>
      </w:pPr>
      <w:r>
        <w:rPr>
          <w:rFonts w:ascii="Times New Roman"/>
          <w:b w:val="false"/>
          <w:i w:val="false"/>
          <w:color w:val="000000"/>
          <w:sz w:val="28"/>
        </w:rPr>
        <w:t xml:space="preserve">
      После использования тест-полосок, входящих в комплект глюкометра, тест полоски для определения уровня сахара в крови приобретаются инвалидом за счет собственных средств. </w:t>
      </w:r>
    </w:p>
    <w:bookmarkEnd w:id="397"/>
    <w:bookmarkStart w:name="z430" w:id="398"/>
    <w:p>
      <w:pPr>
        <w:spacing w:after="0"/>
        <w:ind w:left="0"/>
        <w:jc w:val="both"/>
      </w:pPr>
      <w:r>
        <w:rPr>
          <w:rFonts w:ascii="Times New Roman"/>
          <w:b w:val="false"/>
          <w:i w:val="false"/>
          <w:color w:val="000000"/>
          <w:sz w:val="28"/>
        </w:rPr>
        <w:t>
      Тифлотрость, грифель для письма по системе Брайля заменяются не ранее, чем через 2 года.</w:t>
      </w:r>
    </w:p>
    <w:bookmarkEnd w:id="398"/>
    <w:bookmarkStart w:name="z431" w:id="399"/>
    <w:p>
      <w:pPr>
        <w:spacing w:after="0"/>
        <w:ind w:left="0"/>
        <w:jc w:val="both"/>
      </w:pPr>
      <w:r>
        <w:rPr>
          <w:rFonts w:ascii="Times New Roman"/>
          <w:b w:val="false"/>
          <w:i w:val="false"/>
          <w:color w:val="000000"/>
          <w:sz w:val="28"/>
        </w:rPr>
        <w:t>
      Нитковдеватели, иглы швейные для инвалидов с нарушением зрения заменяются не ранее, чем через 5 лет.</w:t>
      </w:r>
    </w:p>
    <w:bookmarkEnd w:id="399"/>
    <w:bookmarkStart w:name="z432" w:id="400"/>
    <w:p>
      <w:pPr>
        <w:spacing w:after="0"/>
        <w:ind w:left="0"/>
        <w:jc w:val="both"/>
      </w:pPr>
      <w:r>
        <w:rPr>
          <w:rFonts w:ascii="Times New Roman"/>
          <w:b w:val="false"/>
          <w:i w:val="false"/>
          <w:color w:val="000000"/>
          <w:sz w:val="28"/>
        </w:rPr>
        <w:t>
      Бумага для письма рельефно-точечным шрифтом в количестве 1500 листов выдается на срок не менее 1 года.</w:t>
      </w:r>
    </w:p>
    <w:bookmarkEnd w:id="400"/>
    <w:bookmarkStart w:name="z433" w:id="401"/>
    <w:p>
      <w:pPr>
        <w:spacing w:after="0"/>
        <w:ind w:left="0"/>
        <w:jc w:val="both"/>
      </w:pPr>
      <w:r>
        <w:rPr>
          <w:rFonts w:ascii="Times New Roman"/>
          <w:b w:val="false"/>
          <w:i w:val="false"/>
          <w:color w:val="000000"/>
          <w:sz w:val="28"/>
        </w:rPr>
        <w:t>
      Говорящий самоучитель брайлевского шрифта, азбука разборная по Брайлю выдается инвалиду один раз, пожизненно.</w:t>
      </w:r>
    </w:p>
    <w:bookmarkEnd w:id="401"/>
    <w:bookmarkStart w:name="z434" w:id="402"/>
    <w:p>
      <w:pPr>
        <w:spacing w:after="0"/>
        <w:ind w:left="0"/>
        <w:jc w:val="both"/>
      </w:pPr>
      <w:r>
        <w:rPr>
          <w:rFonts w:ascii="Times New Roman"/>
          <w:b w:val="false"/>
          <w:i w:val="false"/>
          <w:color w:val="000000"/>
          <w:sz w:val="28"/>
        </w:rPr>
        <w:t xml:space="preserve">
      79. Отделы занятости в течение месяца после выдачи тифлотехнических средств представляют списки инвалидов, получивших тифлотехнические средства, в облуправление с указанием фамилии, имени, отчества (при его наличии) инвалида, даты рождения, места жительства, наименования полученного тифлотехнического средства, даты выдачи, а также подписи лица в получении. </w:t>
      </w:r>
    </w:p>
    <w:bookmarkEnd w:id="402"/>
    <w:bookmarkStart w:name="z435" w:id="403"/>
    <w:p>
      <w:pPr>
        <w:spacing w:after="0"/>
        <w:ind w:left="0"/>
        <w:jc w:val="left"/>
      </w:pPr>
      <w:r>
        <w:rPr>
          <w:rFonts w:ascii="Times New Roman"/>
          <w:b/>
          <w:i w:val="false"/>
          <w:color w:val="000000"/>
        </w:rPr>
        <w:t xml:space="preserve"> Параграф 4. Порядок обеспечения обязательными гигиеническими средствами</w:t>
      </w:r>
    </w:p>
    <w:bookmarkEnd w:id="403"/>
    <w:bookmarkStart w:name="z436" w:id="404"/>
    <w:p>
      <w:pPr>
        <w:spacing w:after="0"/>
        <w:ind w:left="0"/>
        <w:jc w:val="both"/>
      </w:pPr>
      <w:r>
        <w:rPr>
          <w:rFonts w:ascii="Times New Roman"/>
          <w:b w:val="false"/>
          <w:i w:val="false"/>
          <w:color w:val="000000"/>
          <w:sz w:val="28"/>
        </w:rPr>
        <w:t>
      80. Инвалиды обеспечиваются обязательными гигиеническими средствами на основании заявлений и ИПР, разработанной в соответствии с медико-социальными показаниями и противопоказаниями согласно приложению 1 к настоящим Правилам.</w:t>
      </w:r>
    </w:p>
    <w:bookmarkEnd w:id="404"/>
    <w:bookmarkStart w:name="z437" w:id="405"/>
    <w:p>
      <w:pPr>
        <w:spacing w:after="0"/>
        <w:ind w:left="0"/>
        <w:jc w:val="both"/>
      </w:pPr>
      <w:r>
        <w:rPr>
          <w:rFonts w:ascii="Times New Roman"/>
          <w:b w:val="false"/>
          <w:i w:val="false"/>
          <w:color w:val="000000"/>
          <w:sz w:val="28"/>
        </w:rPr>
        <w:t>
      81. Горуправления, отделы занятости на основании заявлений и ИПР формируют потребность в гигиенических средствах с указанием их перечня и количества.</w:t>
      </w:r>
    </w:p>
    <w:bookmarkEnd w:id="405"/>
    <w:bookmarkStart w:name="z438" w:id="406"/>
    <w:p>
      <w:pPr>
        <w:spacing w:after="0"/>
        <w:ind w:left="0"/>
        <w:jc w:val="both"/>
      </w:pPr>
      <w:r>
        <w:rPr>
          <w:rFonts w:ascii="Times New Roman"/>
          <w:b w:val="false"/>
          <w:i w:val="false"/>
          <w:color w:val="000000"/>
          <w:sz w:val="28"/>
        </w:rPr>
        <w:t>
      82. Горуправления, отделы занятости ежеквартально 5 числа месяца, следующего за отчетным кварталом, составляют списки об инвалидах, подлежащих обеспечению обязательными гигиеническими средствами и формируют потребность с указанием их перечня и количества.</w:t>
      </w:r>
    </w:p>
    <w:bookmarkEnd w:id="406"/>
    <w:bookmarkStart w:name="z439" w:id="407"/>
    <w:p>
      <w:pPr>
        <w:spacing w:after="0"/>
        <w:ind w:left="0"/>
        <w:jc w:val="both"/>
      </w:pPr>
      <w:r>
        <w:rPr>
          <w:rFonts w:ascii="Times New Roman"/>
          <w:b w:val="false"/>
          <w:i w:val="false"/>
          <w:color w:val="000000"/>
          <w:sz w:val="28"/>
        </w:rPr>
        <w:t>
      На основании сформированной потребности горуправления, отделы занятости проводят закуп обязательных гигиенических средств в соответствии с законодательством Республики Казахстан о государственных закупках.</w:t>
      </w:r>
    </w:p>
    <w:bookmarkEnd w:id="407"/>
    <w:bookmarkStart w:name="z440" w:id="408"/>
    <w:p>
      <w:pPr>
        <w:spacing w:after="0"/>
        <w:ind w:left="0"/>
        <w:jc w:val="both"/>
      </w:pPr>
      <w:r>
        <w:rPr>
          <w:rFonts w:ascii="Times New Roman"/>
          <w:b w:val="false"/>
          <w:i w:val="false"/>
          <w:color w:val="000000"/>
          <w:sz w:val="28"/>
        </w:rPr>
        <w:t>
      83. Горуправления, отделы занятости проводят выдачу обязательных гигиенических средств по списку с указанием фамилии, имени, отчества (при его наличии) инвалида, даты рождения, места проживания, наименования полученного обязательного гигиенического средства, количества, даты получения, отметки в получении.</w:t>
      </w:r>
    </w:p>
    <w:bookmarkEnd w:id="408"/>
    <w:bookmarkStart w:name="z441" w:id="409"/>
    <w:p>
      <w:pPr>
        <w:spacing w:after="0"/>
        <w:ind w:left="0"/>
        <w:jc w:val="both"/>
      </w:pPr>
      <w:r>
        <w:rPr>
          <w:rFonts w:ascii="Times New Roman"/>
          <w:b w:val="false"/>
          <w:i w:val="false"/>
          <w:color w:val="000000"/>
          <w:sz w:val="28"/>
        </w:rPr>
        <w:t>
      84. Обязательные гигиенические средства предоставляются инвалидам с месяца обращения.</w:t>
      </w:r>
    </w:p>
    <w:bookmarkEnd w:id="409"/>
    <w:bookmarkStart w:name="z442" w:id="410"/>
    <w:p>
      <w:pPr>
        <w:spacing w:after="0"/>
        <w:ind w:left="0"/>
        <w:jc w:val="both"/>
      </w:pPr>
      <w:r>
        <w:rPr>
          <w:rFonts w:ascii="Times New Roman"/>
          <w:b w:val="false"/>
          <w:i w:val="false"/>
          <w:color w:val="000000"/>
          <w:sz w:val="28"/>
        </w:rPr>
        <w:t>
      85. Обязательные гигиенические средства выдаются инвалидам на год в следующем количестве:</w:t>
      </w:r>
    </w:p>
    <w:bookmarkEnd w:id="410"/>
    <w:bookmarkStart w:name="z443" w:id="411"/>
    <w:p>
      <w:pPr>
        <w:spacing w:after="0"/>
        <w:ind w:left="0"/>
        <w:jc w:val="both"/>
      </w:pPr>
      <w:r>
        <w:rPr>
          <w:rFonts w:ascii="Times New Roman"/>
          <w:b w:val="false"/>
          <w:i w:val="false"/>
          <w:color w:val="000000"/>
          <w:sz w:val="28"/>
        </w:rPr>
        <w:t>
      1) подгузники для инвалидов с нарушением опорно-двигательного аппарата – 730 штук, первые три квартала по 200 штук, последний квартал по 130 штук;</w:t>
      </w:r>
    </w:p>
    <w:bookmarkEnd w:id="411"/>
    <w:bookmarkStart w:name="z444" w:id="412"/>
    <w:p>
      <w:pPr>
        <w:spacing w:after="0"/>
        <w:ind w:left="0"/>
        <w:jc w:val="both"/>
      </w:pPr>
      <w:r>
        <w:rPr>
          <w:rFonts w:ascii="Times New Roman"/>
          <w:b w:val="false"/>
          <w:i w:val="false"/>
          <w:color w:val="000000"/>
          <w:sz w:val="28"/>
        </w:rPr>
        <w:t>
      2) мочеприемники для инвалидов с нарушением мочеполовой системы – 365 штук, первые три квартала по 90 штук, последний квартал по 95 штук;</w:t>
      </w:r>
    </w:p>
    <w:bookmarkEnd w:id="412"/>
    <w:bookmarkStart w:name="z445" w:id="413"/>
    <w:p>
      <w:pPr>
        <w:spacing w:after="0"/>
        <w:ind w:left="0"/>
        <w:jc w:val="both"/>
      </w:pPr>
      <w:r>
        <w:rPr>
          <w:rFonts w:ascii="Times New Roman"/>
          <w:b w:val="false"/>
          <w:i w:val="false"/>
          <w:color w:val="000000"/>
          <w:sz w:val="28"/>
        </w:rPr>
        <w:t>
      3) калоприемники для инвалидов с кишечным заболеванием – 365 штук, первые три квартала по 90 штук, последний квартал 95 штук;</w:t>
      </w:r>
    </w:p>
    <w:bookmarkEnd w:id="413"/>
    <w:bookmarkStart w:name="z446" w:id="414"/>
    <w:p>
      <w:pPr>
        <w:spacing w:after="0"/>
        <w:ind w:left="0"/>
        <w:jc w:val="both"/>
      </w:pPr>
      <w:r>
        <w:rPr>
          <w:rFonts w:ascii="Times New Roman"/>
          <w:b w:val="false"/>
          <w:i w:val="false"/>
          <w:color w:val="000000"/>
          <w:sz w:val="28"/>
        </w:rPr>
        <w:t>
      4) впитывающие простыни (пеленки) – 365 штук, первые три квартала по 90 штук, последний квартал 95 штук;</w:t>
      </w:r>
    </w:p>
    <w:bookmarkEnd w:id="414"/>
    <w:bookmarkStart w:name="z447" w:id="415"/>
    <w:p>
      <w:pPr>
        <w:spacing w:after="0"/>
        <w:ind w:left="0"/>
        <w:jc w:val="both"/>
      </w:pPr>
      <w:r>
        <w:rPr>
          <w:rFonts w:ascii="Times New Roman"/>
          <w:b w:val="false"/>
          <w:i w:val="false"/>
          <w:color w:val="000000"/>
          <w:sz w:val="28"/>
        </w:rPr>
        <w:t>
      5) катетер – 12 штук;</w:t>
      </w:r>
    </w:p>
    <w:bookmarkEnd w:id="415"/>
    <w:bookmarkStart w:name="z448" w:id="416"/>
    <w:p>
      <w:pPr>
        <w:spacing w:after="0"/>
        <w:ind w:left="0"/>
        <w:jc w:val="both"/>
      </w:pPr>
      <w:r>
        <w:rPr>
          <w:rFonts w:ascii="Times New Roman"/>
          <w:b w:val="false"/>
          <w:i w:val="false"/>
          <w:color w:val="000000"/>
          <w:sz w:val="28"/>
        </w:rPr>
        <w:t>
      6) катетеры одноразового использования для детей инвалидов с диагнозом Spina bifida (спинабифида) – 2190 штук;</w:t>
      </w:r>
    </w:p>
    <w:bookmarkEnd w:id="416"/>
    <w:bookmarkStart w:name="z449" w:id="417"/>
    <w:p>
      <w:pPr>
        <w:spacing w:after="0"/>
        <w:ind w:left="0"/>
        <w:jc w:val="both"/>
      </w:pPr>
      <w:r>
        <w:rPr>
          <w:rFonts w:ascii="Times New Roman"/>
          <w:b w:val="false"/>
          <w:i w:val="false"/>
          <w:color w:val="000000"/>
          <w:sz w:val="28"/>
        </w:rPr>
        <w:t>
      7) паста-герметик для защиты и выравнивания кожи вокруг стомы – 12 штук;</w:t>
      </w:r>
    </w:p>
    <w:bookmarkEnd w:id="417"/>
    <w:bookmarkStart w:name="z450" w:id="418"/>
    <w:p>
      <w:pPr>
        <w:spacing w:after="0"/>
        <w:ind w:left="0"/>
        <w:jc w:val="both"/>
      </w:pPr>
      <w:r>
        <w:rPr>
          <w:rFonts w:ascii="Times New Roman"/>
          <w:b w:val="false"/>
          <w:i w:val="false"/>
          <w:color w:val="000000"/>
          <w:sz w:val="28"/>
        </w:rPr>
        <w:t>
      8) крем защитный – 12 штук;</w:t>
      </w:r>
    </w:p>
    <w:bookmarkEnd w:id="418"/>
    <w:bookmarkStart w:name="z451" w:id="419"/>
    <w:p>
      <w:pPr>
        <w:spacing w:after="0"/>
        <w:ind w:left="0"/>
        <w:jc w:val="both"/>
      </w:pPr>
      <w:r>
        <w:rPr>
          <w:rFonts w:ascii="Times New Roman"/>
          <w:b w:val="false"/>
          <w:i w:val="false"/>
          <w:color w:val="000000"/>
          <w:sz w:val="28"/>
        </w:rPr>
        <w:t>
      9) порошок (пудра) абсорбирующий – 12 штук;</w:t>
      </w:r>
    </w:p>
    <w:bookmarkEnd w:id="419"/>
    <w:bookmarkStart w:name="z452" w:id="420"/>
    <w:p>
      <w:pPr>
        <w:spacing w:after="0"/>
        <w:ind w:left="0"/>
        <w:jc w:val="both"/>
      </w:pPr>
      <w:r>
        <w:rPr>
          <w:rFonts w:ascii="Times New Roman"/>
          <w:b w:val="false"/>
          <w:i w:val="false"/>
          <w:color w:val="000000"/>
          <w:sz w:val="28"/>
        </w:rPr>
        <w:t>
      10) нейтрализатор запаха – 12 штук;</w:t>
      </w:r>
    </w:p>
    <w:bookmarkEnd w:id="420"/>
    <w:bookmarkStart w:name="z453" w:id="421"/>
    <w:p>
      <w:pPr>
        <w:spacing w:after="0"/>
        <w:ind w:left="0"/>
        <w:jc w:val="both"/>
      </w:pPr>
      <w:r>
        <w:rPr>
          <w:rFonts w:ascii="Times New Roman"/>
          <w:b w:val="false"/>
          <w:i w:val="false"/>
          <w:color w:val="000000"/>
          <w:sz w:val="28"/>
        </w:rPr>
        <w:t>
      11) очиститель для кожи – 12 штук.</w:t>
      </w:r>
    </w:p>
    <w:bookmarkEnd w:id="421"/>
    <w:bookmarkStart w:name="z454" w:id="422"/>
    <w:p>
      <w:pPr>
        <w:spacing w:after="0"/>
        <w:ind w:left="0"/>
        <w:jc w:val="both"/>
      </w:pPr>
      <w:r>
        <w:rPr>
          <w:rFonts w:ascii="Times New Roman"/>
          <w:b w:val="false"/>
          <w:i w:val="false"/>
          <w:color w:val="000000"/>
          <w:sz w:val="28"/>
        </w:rPr>
        <w:t>
      86. Кресло-стул с санитарным оснащением, опорные откидные поручни для туалетных комнат, поручни для ванных комнат, заменяются не ранее, чем через 4 года.</w:t>
      </w:r>
    </w:p>
    <w:bookmarkEnd w:id="422"/>
    <w:bookmarkStart w:name="z455" w:id="423"/>
    <w:p>
      <w:pPr>
        <w:spacing w:after="0"/>
        <w:ind w:left="0"/>
        <w:jc w:val="both"/>
      </w:pPr>
      <w:r>
        <w:rPr>
          <w:rFonts w:ascii="Times New Roman"/>
          <w:b w:val="false"/>
          <w:i w:val="false"/>
          <w:color w:val="000000"/>
          <w:sz w:val="28"/>
        </w:rPr>
        <w:t>
      87. Отделы занятости в течение месяца после выдачи обязательных гигиенических средств, представляют списки инвалидов, получивших обязательные гигиенические средства, в облуправление с указанием фамилии, имени, отчества (при его наличии) инвалида, даты рождения, места проживания, наименования полученного обязательного гигиенического средства, даты выдачи, а также подписи лица в получении.</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bl>
    <w:bookmarkStart w:name="z457" w:id="424"/>
    <w:p>
      <w:pPr>
        <w:spacing w:after="0"/>
        <w:ind w:left="0"/>
        <w:jc w:val="left"/>
      </w:pPr>
      <w:r>
        <w:rPr>
          <w:rFonts w:ascii="Times New Roman"/>
          <w:b/>
          <w:i w:val="false"/>
          <w:color w:val="000000"/>
        </w:rPr>
        <w:t xml:space="preserve"> Медико-социальные показания и противопоказания к предоставлению протезно-ортопедической помощи и технических вспомогательных (компенсаторных) средств</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Протезно-ортопедические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грудной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грудной железы или ее части после мастэктомии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5"/>
          <w:p>
            <w:pPr>
              <w:spacing w:after="20"/>
              <w:ind w:left="20"/>
              <w:jc w:val="both"/>
            </w:pPr>
            <w:r>
              <w:rPr>
                <w:rFonts w:ascii="Times New Roman"/>
                <w:b w:val="false"/>
                <w:i w:val="false"/>
                <w:color w:val="000000"/>
                <w:sz w:val="20"/>
              </w:rPr>
              <w:t>
Индивидуальная непереносимость компонентов, входящих в состав изделия.</w:t>
            </w:r>
          </w:p>
          <w:bookmarkEnd w:id="425"/>
          <w:p>
            <w:pPr>
              <w:spacing w:after="20"/>
              <w:ind w:left="20"/>
              <w:jc w:val="both"/>
            </w:pPr>
            <w:r>
              <w:rPr>
                <w:rFonts w:ascii="Times New Roman"/>
                <w:b w:val="false"/>
                <w:i w:val="false"/>
                <w:color w:val="000000"/>
                <w:sz w:val="20"/>
              </w:rPr>
              <w:t>
Заболевания кожи в области операционного рубца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туторы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фиксации суставов при выраженных или значительно выраженных нарушениях статодинамических функций верхней или нижней конечности вследствие заболеваний, последствий травм, аномалий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6"/>
          <w:p>
            <w:pPr>
              <w:spacing w:after="20"/>
              <w:ind w:left="20"/>
              <w:jc w:val="both"/>
            </w:pPr>
            <w:r>
              <w:rPr>
                <w:rFonts w:ascii="Times New Roman"/>
                <w:b w:val="false"/>
                <w:i w:val="false"/>
                <w:color w:val="000000"/>
                <w:sz w:val="20"/>
              </w:rPr>
              <w:t>
При невозможности осевой нагрузки на нижние конечности, выраженные костно-суставные контрактуры суставов.</w:t>
            </w:r>
          </w:p>
          <w:bookmarkEnd w:id="426"/>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костыли, трости  ходунки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а также болезней системы кровообращения, органов дыхания, болезней мочеполовой системы и нарушений обмена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7"/>
          <w:p>
            <w:pPr>
              <w:spacing w:after="20"/>
              <w:ind w:left="20"/>
              <w:jc w:val="both"/>
            </w:pPr>
            <w:r>
              <w:rPr>
                <w:rFonts w:ascii="Times New Roman"/>
                <w:b w:val="false"/>
                <w:i w:val="false"/>
                <w:color w:val="000000"/>
                <w:sz w:val="20"/>
              </w:rPr>
              <w:t>
Значительно выраженные нарушения статодинамических функций верхних конечностей.</w:t>
            </w:r>
          </w:p>
          <w:bookmarkEnd w:id="427"/>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корсеты, реклинаторы, головодержатели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позвоночника вследствие заболеваний, последствий травм, аномалий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бандажи, лечебные пояса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организма вследствие заболеваний, последствий травм, аномалий развития опорно-двигательного аппарата, заболеваний сосудов верхних и нижних конечностей, грыжи различных локализаций, опущение органов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Ущемленные грыжи, не вправляемые грыжи. Индивидуальная непереносимость материала, из которого изготовлено изделие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профилактические штанишки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тазобедренного (-ых) сустава (-ов) у младенцев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рубашек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мелкой моторики, вынужденность производить манипуляции одной рукой (ампутация, выраженный парез или плегия одной верхней конечности), деформации верхних конечностей (анкилозы, контрактуры суставов, ложные суставы)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8"/>
          <w:p>
            <w:pPr>
              <w:spacing w:after="20"/>
              <w:ind w:left="20"/>
              <w:jc w:val="both"/>
            </w:pPr>
            <w:r>
              <w:rPr>
                <w:rFonts w:ascii="Times New Roman"/>
                <w:b w:val="false"/>
                <w:i w:val="false"/>
                <w:color w:val="000000"/>
                <w:sz w:val="20"/>
              </w:rPr>
              <w:t>
Верхняя параплегия, высокие ампутационные культи обеих верхних конечностей, выраженные вестибулярно-мозжечковые нарушения и гиперкинетические нарушения.</w:t>
            </w:r>
          </w:p>
          <w:bookmarkEnd w:id="428"/>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(крючок) для застегивания пуговиц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колгот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29"/>
          <w:p>
            <w:pPr>
              <w:spacing w:after="20"/>
              <w:ind w:left="20"/>
              <w:jc w:val="both"/>
            </w:pPr>
            <w:r>
              <w:rPr>
                <w:rFonts w:ascii="Times New Roman"/>
                <w:b w:val="false"/>
                <w:i w:val="false"/>
                <w:color w:val="000000"/>
                <w:sz w:val="20"/>
              </w:rPr>
              <w:t>
Выраженный тетрапарез, трипарез, нижняя параплегия, выраженный гемипарез; выраженный парез обеих верхних конечностей; выраженный парез одной верхней конечности; выраженные амиостатические нарушения; ампутационные культи верхних конечностей, преимущественно при пользовании протезами; деформации верхних конечностей (анкилозы, контрактуры суставов, ложные суставы).</w:t>
            </w:r>
          </w:p>
          <w:bookmarkEnd w:id="429"/>
          <w:p>
            <w:pPr>
              <w:spacing w:after="20"/>
              <w:ind w:left="20"/>
              <w:jc w:val="both"/>
            </w:pPr>
            <w:r>
              <w:rPr>
                <w:rFonts w:ascii="Times New Roman"/>
                <w:b w:val="false"/>
                <w:i w:val="false"/>
                <w:color w:val="000000"/>
                <w:sz w:val="20"/>
              </w:rPr>
              <w:t>
Отсутствие возможности наклоняться и тянуться к стопе.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0"/>
          <w:p>
            <w:pPr>
              <w:spacing w:after="20"/>
              <w:ind w:left="20"/>
              <w:jc w:val="both"/>
            </w:pPr>
            <w:r>
              <w:rPr>
                <w:rFonts w:ascii="Times New Roman"/>
                <w:b w:val="false"/>
                <w:i w:val="false"/>
                <w:color w:val="000000"/>
                <w:sz w:val="20"/>
              </w:rPr>
              <w:t>
Верхняя параплегия, высокие ампутационные культи обеих верхних конечностей, выраженные вестибулярно-мозжечковые нарушения и гиперкинетические нарушения.</w:t>
            </w:r>
          </w:p>
          <w:bookmarkEnd w:id="430"/>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носков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активный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значительно выраженные нарушения статодинамических функций нижних конечностей вследствие заболеваний, травм, аномалий развития (приводящие к необходимости пользования кресло-коляской).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1"/>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431"/>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удержания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одной верхней конечности, выраженный парез или плегия одной верхней конечности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2"/>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ампутационные культи обеих верхних конечностей.</w:t>
            </w:r>
          </w:p>
          <w:bookmarkEnd w:id="432"/>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открывания крышек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 выраженные, выраженные, значительно выраженные нарушения стато-динамических функций верхних конечностей вследствие заболеваний, травм, аномалий развития (выраженный, значительно выраженный трипарез; значительно выраженный гемипарез; выраженный или умеренно выраженный парез обеих верхних конечностей; умеренно выраженный парез одной верхней конечности в сочетании с незначительным парезом другой верхней конечности), деформации верхних конечностей (анкилозы, контрактуры суставов, ложные суставы)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3"/>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433"/>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кисти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4"/>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434"/>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Ретрокохлеарная патология слуха, кроме аудиторной нейропатии; центральное нарушение слуха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веб-камерой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5"/>
          <w:p>
            <w:pPr>
              <w:spacing w:after="20"/>
              <w:ind w:left="20"/>
              <w:jc w:val="both"/>
            </w:pPr>
            <w:r>
              <w:rPr>
                <w:rFonts w:ascii="Times New Roman"/>
                <w:b w:val="false"/>
                <w:i w:val="false"/>
                <w:color w:val="000000"/>
                <w:sz w:val="20"/>
              </w:rPr>
              <w:t>
Инвалиды трудоспособного возраста, а также дети-инвалиды с заболеваниями:</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тугоухость IV степени (не подлежащая слухопротезированию либо при неэффективности слухопротезирования).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6"/>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многофункциональные сигнальные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7"/>
          <w:p>
            <w:pPr>
              <w:spacing w:after="20"/>
              <w:ind w:left="20"/>
              <w:jc w:val="both"/>
            </w:pPr>
            <w:r>
              <w:rPr>
                <w:rFonts w:ascii="Times New Roman"/>
                <w:b w:val="false"/>
                <w:i w:val="false"/>
                <w:color w:val="000000"/>
                <w:sz w:val="20"/>
              </w:rPr>
              <w:t>
Двухсторонняя тугоухость III, IV степени.</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8"/>
          <w:p>
            <w:pPr>
              <w:spacing w:after="20"/>
              <w:ind w:left="20"/>
              <w:jc w:val="both"/>
            </w:pPr>
            <w:r>
              <w:rPr>
                <w:rFonts w:ascii="Times New Roman"/>
                <w:b w:val="false"/>
                <w:i w:val="false"/>
                <w:color w:val="000000"/>
                <w:sz w:val="20"/>
              </w:rPr>
              <w:t>
Психические расстройства с тяжелой или глубокой умственной отсталостью, деменцией.</w:t>
            </w:r>
          </w:p>
          <w:bookmarkEnd w:id="438"/>
          <w:p>
            <w:pPr>
              <w:spacing w:after="20"/>
              <w:ind w:left="20"/>
              <w:jc w:val="both"/>
            </w:pPr>
            <w:r>
              <w:rPr>
                <w:rFonts w:ascii="Times New Roman"/>
                <w:b w:val="false"/>
                <w:i w:val="false"/>
                <w:color w:val="000000"/>
                <w:sz w:val="20"/>
              </w:rPr>
              <w:t>
Состояние после кохлеарной имплантации (при развитии слухового восприятия и устной речи)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мобильные с текстовым сообщением и приемом передач</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9"/>
          <w:p>
            <w:pPr>
              <w:spacing w:after="20"/>
              <w:ind w:left="20"/>
              <w:jc w:val="both"/>
            </w:pPr>
            <w:r>
              <w:rPr>
                <w:rFonts w:ascii="Times New Roman"/>
                <w:b w:val="false"/>
                <w:i w:val="false"/>
                <w:color w:val="000000"/>
                <w:sz w:val="20"/>
              </w:rPr>
              <w:t>
Двухсторонняя тугоухость III, IV степени (при неэффективности слухопротезирования).</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0"/>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Состояние после кохлеарной имплантации (при развитии слухового восприятия и устной речи)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глухих и слабослышащих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речевые процессоры к кохлеарным имплантам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после кохлеарной имплантации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голосообразующий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нарушения функции голосообразования вследствие заболеваний, травм аномалий развития органов речи, в том числе при удалении гортани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1"/>
          <w:p>
            <w:pPr>
              <w:spacing w:after="20"/>
              <w:ind w:left="20"/>
              <w:jc w:val="both"/>
            </w:pPr>
            <w:r>
              <w:rPr>
                <w:rFonts w:ascii="Times New Roman"/>
                <w:b w:val="false"/>
                <w:i w:val="false"/>
                <w:color w:val="000000"/>
                <w:sz w:val="20"/>
              </w:rPr>
              <w:t>
Абсолютные медицинские противопоказания: глухонемота, бульбарный синдром.</w:t>
            </w:r>
          </w:p>
          <w:bookmarkEnd w:id="441"/>
          <w:p>
            <w:pPr>
              <w:spacing w:after="20"/>
              <w:ind w:left="20"/>
              <w:jc w:val="both"/>
            </w:pPr>
            <w:r>
              <w:rPr>
                <w:rFonts w:ascii="Times New Roman"/>
                <w:b w:val="false"/>
                <w:i w:val="false"/>
                <w:color w:val="000000"/>
                <w:sz w:val="20"/>
              </w:rPr>
              <w:t>
Относительные медицинские противопоказания: воспалительный процесс в области трахеостомы, заболевания легких с дыхательной недостаточностью II, III степени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тифлотрости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2"/>
          <w:p>
            <w:pPr>
              <w:spacing w:after="20"/>
              <w:ind w:left="20"/>
              <w:jc w:val="both"/>
            </w:pPr>
            <w:r>
              <w:rPr>
                <w:rFonts w:ascii="Times New Roman"/>
                <w:b w:val="false"/>
                <w:i w:val="false"/>
                <w:color w:val="000000"/>
                <w:sz w:val="20"/>
              </w:rPr>
              <w:t>
Инвалиды, в том числе дети-инвалиды, с остротой зрения единственного или лучше видящего глаза с коррекцией</w:t>
            </w:r>
          </w:p>
          <w:bookmarkEnd w:id="442"/>
          <w:p>
            <w:pPr>
              <w:spacing w:after="20"/>
              <w:ind w:left="20"/>
              <w:jc w:val="both"/>
            </w:pPr>
            <w:r>
              <w:rPr>
                <w:rFonts w:ascii="Times New Roman"/>
                <w:b w:val="false"/>
                <w:i w:val="false"/>
                <w:color w:val="000000"/>
                <w:sz w:val="20"/>
              </w:rPr>
              <w:t>
0-0,05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3"/>
          <w:p>
            <w:pPr>
              <w:spacing w:after="20"/>
              <w:ind w:left="20"/>
              <w:jc w:val="both"/>
            </w:pPr>
            <w:r>
              <w:rPr>
                <w:rFonts w:ascii="Times New Roman"/>
                <w:b w:val="false"/>
                <w:i w:val="false"/>
                <w:color w:val="000000"/>
                <w:sz w:val="20"/>
              </w:rPr>
              <w:t>
Ампутационные культи верхних конечностей, значительно выраженные нарушения статодинамических функций верхних конечностей.</w:t>
            </w:r>
          </w:p>
          <w:bookmarkEnd w:id="443"/>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читающие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4"/>
          <w:p>
            <w:pPr>
              <w:spacing w:after="20"/>
              <w:ind w:left="20"/>
              <w:jc w:val="both"/>
            </w:pPr>
            <w:r>
              <w:rPr>
                <w:rFonts w:ascii="Times New Roman"/>
                <w:b w:val="false"/>
                <w:i w:val="false"/>
                <w:color w:val="000000"/>
                <w:sz w:val="20"/>
              </w:rPr>
              <w:t>
Инвалиды первой группы трудоспособного возраста, а также дети-инвалиды, с остротой зрения единственного или лучше видящего глаза с коррекцией 0-0,03 или/и концентрическим сужением поля зрения до 10 градусов</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 если в семье 2 или более инвалида по зрению предоставляется одна читающая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5"/>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Глухота в сочетании с тугоухостью IV степени, не подлежащая слухопротезированию.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программным обеспечением экранного доступа и с синтезом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второй группы трудоспособного возраста, а также дети-инвалиды,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6"/>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Слепоглухонемота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письма по системе Брайля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группы, владеющие шрифтом Брайля, а также дети-инвалиды,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7"/>
          <w:p>
            <w:pPr>
              <w:spacing w:after="20"/>
              <w:ind w:left="20"/>
              <w:jc w:val="both"/>
            </w:pPr>
            <w:r>
              <w:rPr>
                <w:rFonts w:ascii="Times New Roman"/>
                <w:b w:val="false"/>
                <w:i w:val="false"/>
                <w:color w:val="000000"/>
                <w:sz w:val="20"/>
              </w:rPr>
              <w:t>
Отсутствие пальцев кисти обеих рук.</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грифель для письма по системе Брайля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письма рельефно-точечным шрифтом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мобильные со звуковым сообщением и диктофоном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второй группы, а также дети-инвалиды,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48"/>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IV степени, не подлежащая слухопротезированию.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плейеры для воспроизведения звукозаписи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9"/>
          <w:p>
            <w:pPr>
              <w:spacing w:after="20"/>
              <w:ind w:left="20"/>
              <w:jc w:val="both"/>
            </w:pPr>
            <w:r>
              <w:rPr>
                <w:rFonts w:ascii="Times New Roman"/>
                <w:b w:val="false"/>
                <w:i w:val="false"/>
                <w:color w:val="000000"/>
                <w:sz w:val="20"/>
              </w:rPr>
              <w:t>
часы для лиц с ослабленным зрением</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 говорящие</w:t>
            </w:r>
          </w:p>
          <w:p>
            <w:pPr>
              <w:spacing w:after="20"/>
              <w:ind w:left="20"/>
              <w:jc w:val="both"/>
            </w:pPr>
            <w:r>
              <w:rPr>
                <w:rFonts w:ascii="Times New Roman"/>
                <w:b w:val="false"/>
                <w:i w:val="false"/>
                <w:color w:val="000000"/>
                <w:sz w:val="20"/>
              </w:rPr>
              <w:t>
</w:t>
            </w:r>
            <w:r>
              <w:rPr>
                <w:rFonts w:ascii="Times New Roman"/>
                <w:b w:val="false"/>
                <w:i w:val="false"/>
                <w:color w:val="000000"/>
                <w:sz w:val="20"/>
              </w:rPr>
              <w:t>- часы со шрифтом Брайля</w:t>
            </w:r>
          </w:p>
          <w:p>
            <w:pPr>
              <w:spacing w:after="20"/>
              <w:ind w:left="20"/>
              <w:jc w:val="both"/>
            </w:pPr>
            <w:r>
              <w:rPr>
                <w:rFonts w:ascii="Times New Roman"/>
                <w:b w:val="false"/>
                <w:i w:val="false"/>
                <w:color w:val="000000"/>
                <w:sz w:val="20"/>
              </w:rPr>
              <w:t>
</w:t>
            </w:r>
            <w:r>
              <w:rPr>
                <w:rFonts w:ascii="Times New Roman"/>
                <w:b w:val="false"/>
                <w:i w:val="false"/>
                <w:color w:val="000000"/>
                <w:sz w:val="20"/>
              </w:rPr>
              <w:t>- часы для слабовидящих</w:t>
            </w:r>
          </w:p>
          <w:p>
            <w:pPr>
              <w:spacing w:after="20"/>
              <w:ind w:left="20"/>
              <w:jc w:val="both"/>
            </w:pPr>
            <w:r>
              <w:rPr>
                <w:rFonts w:ascii="Times New Roman"/>
                <w:b w:val="false"/>
                <w:i w:val="false"/>
                <w:color w:val="000000"/>
                <w:sz w:val="20"/>
              </w:rPr>
              <w:t>
(с подсветкой, с крупными, легко читаемыми цифрами и стрелками)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50"/>
          <w:p>
            <w:pPr>
              <w:spacing w:after="20"/>
              <w:ind w:left="20"/>
              <w:jc w:val="both"/>
            </w:pPr>
            <w:r>
              <w:rPr>
                <w:rFonts w:ascii="Times New Roman"/>
                <w:b w:val="false"/>
                <w:i w:val="false"/>
                <w:color w:val="000000"/>
                <w:sz w:val="20"/>
              </w:rPr>
              <w:t>
Инвалиды, в том числе дети-инвалиды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Инвалиды, владеющие шрифтом Брайля, в том числе дети-инвалиды школьного возраста,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Инвалиды первой, второй группы с остротой зрения единственного или лучше видящего глаза с коррекцией 0,04-0,08 или/и концентрическим сужением поля зрения до 20 градусов.</w:t>
            </w:r>
          </w:p>
          <w:p>
            <w:pPr>
              <w:spacing w:after="20"/>
              <w:ind w:left="20"/>
              <w:jc w:val="both"/>
            </w:pPr>
            <w:r>
              <w:rPr>
                <w:rFonts w:ascii="Times New Roman"/>
                <w:b w:val="false"/>
                <w:i w:val="false"/>
                <w:color w:val="000000"/>
                <w:sz w:val="20"/>
              </w:rPr>
              <w:t>
Дети-инвалиды школьного возраста с остротой зрения единственного или лучше видящего глаза с коррекцией до 0,19 включительно или/и концентрическим сужением поля зрения до 25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51"/>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Глухота в сочетании с тугоухостью IV степени, не подлежащая слухопротезированию.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Двусторонняя полная слепота (отсутствие светоощущения). Двусторонний анофтальм. Врожденные рудиментарные глазные яблоки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 речевым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старше 16 лет с остротой зрения единственного или лучше видящего глаза с коррекцией до 0,03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52"/>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речевым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старше 16 лет с остротой зрения единственного или лучше видящего глаза с коррекцией до 0,03 включительно, состоящие на "Д" учете по артериальной гипертензии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53"/>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 с речевым выходом с тест полосками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школьного возраста, с остротой зрения единственного или лучше видящего глаза с коррекцией до 0,03 включительно, состоящие на "Д" учете по сахарному диабету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54"/>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говорящий самоучитель брайлевского шрифта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55"/>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разборная по Брайлю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нитковдеватели, иглы швейные для инвалидов с нарушениями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 инвалиды старшего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Обязательные гигиенические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мочевого пузыря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аллергические реакции со стороны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аллергические реакции со стороны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6"/>
          <w:p>
            <w:pPr>
              <w:spacing w:after="20"/>
              <w:ind w:left="20"/>
              <w:jc w:val="both"/>
            </w:pPr>
            <w:r>
              <w:rPr>
                <w:rFonts w:ascii="Times New Roman"/>
                <w:b w:val="false"/>
                <w:i w:val="false"/>
                <w:color w:val="000000"/>
                <w:sz w:val="20"/>
              </w:rPr>
              <w:t>
1)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2) недержание мочи и кала вследствие психических расстройств, обусловленных нарушением контроля за своим поведением;</w:t>
            </w:r>
          </w:p>
          <w:p>
            <w:pPr>
              <w:spacing w:after="20"/>
              <w:ind w:left="20"/>
              <w:jc w:val="both"/>
            </w:pPr>
            <w:r>
              <w:rPr>
                <w:rFonts w:ascii="Times New Roman"/>
                <w:b w:val="false"/>
                <w:i w:val="false"/>
                <w:color w:val="000000"/>
                <w:sz w:val="20"/>
              </w:rPr>
              <w:t>
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материал, из которого изготовлены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впитывающие простыни (пеленки)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7"/>
          <w:p>
            <w:pPr>
              <w:spacing w:after="20"/>
              <w:ind w:left="20"/>
              <w:jc w:val="both"/>
            </w:pPr>
            <w:r>
              <w:rPr>
                <w:rFonts w:ascii="Times New Roman"/>
                <w:b w:val="false"/>
                <w:i w:val="false"/>
                <w:color w:val="000000"/>
                <w:sz w:val="20"/>
              </w:rPr>
              <w:t>
1) значительно выраженные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2) недержание мочи и кала вследствие значительно выраженных психических расстройств, обусловленных нарушением контроля за своим поведением;</w:t>
            </w:r>
          </w:p>
          <w:p>
            <w:pPr>
              <w:spacing w:after="20"/>
              <w:ind w:left="20"/>
              <w:jc w:val="both"/>
            </w:pPr>
            <w:r>
              <w:rPr>
                <w:rFonts w:ascii="Times New Roman"/>
                <w:b w:val="false"/>
                <w:i w:val="false"/>
                <w:color w:val="000000"/>
                <w:sz w:val="20"/>
              </w:rPr>
              <w:t>
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 приводящих к ограничению способности к самообслуживанию третьей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материал, из которого изготовлены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или частичной неспособности самостоятельного опорожнения мочевого пузыря, эпицистома, нефростома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одноразового использования для детей инвалидов с диагнозом Spina bifida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или частичной неспособности самостоятельного опорожнения мочевого пузыря у детей инвалидов с диагнозом Spina bifida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паста-герметик для защиты и выравнивания кожи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 мочевого пузыря или кишечного свища на передней брюшной стенке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8"/>
          <w:p>
            <w:pPr>
              <w:spacing w:after="20"/>
              <w:ind w:left="20"/>
              <w:jc w:val="both"/>
            </w:pPr>
            <w:r>
              <w:rPr>
                <w:rFonts w:ascii="Times New Roman"/>
                <w:b w:val="false"/>
                <w:i w:val="false"/>
                <w:color w:val="000000"/>
                <w:sz w:val="20"/>
              </w:rPr>
              <w:t>
Аллергическая реакция на компоненты, из которого изготовлено средство.</w:t>
            </w:r>
          </w:p>
          <w:bookmarkEnd w:id="458"/>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защитный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и ухода за кожей вокруг стомы кишечника, мочевого пузыря, кишечного свища или гастростомы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9"/>
          <w:p>
            <w:pPr>
              <w:spacing w:after="20"/>
              <w:ind w:left="20"/>
              <w:jc w:val="both"/>
            </w:pPr>
            <w:r>
              <w:rPr>
                <w:rFonts w:ascii="Times New Roman"/>
                <w:b w:val="false"/>
                <w:i w:val="false"/>
                <w:color w:val="000000"/>
                <w:sz w:val="20"/>
              </w:rPr>
              <w:t>
Аллергическая реакция на компоненты, из которого изготовлено средство.</w:t>
            </w:r>
          </w:p>
          <w:bookmarkEnd w:id="459"/>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(пудра) абсорбирующий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и ухода за кожей вокруг стомы кишечника, мочевого пузыря, кишечного свища или гастростомы при наличии перистомального дерматита в стадии мацерации, эрозирования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60"/>
          <w:p>
            <w:pPr>
              <w:spacing w:after="20"/>
              <w:ind w:left="20"/>
              <w:jc w:val="both"/>
            </w:pPr>
            <w:r>
              <w:rPr>
                <w:rFonts w:ascii="Times New Roman"/>
                <w:b w:val="false"/>
                <w:i w:val="false"/>
                <w:color w:val="000000"/>
                <w:sz w:val="20"/>
              </w:rPr>
              <w:t>
Аллергическая реакция на компоненты, из которого изготовлено средство.</w:t>
            </w:r>
          </w:p>
          <w:bookmarkEnd w:id="460"/>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нейтрализатор запаха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имеющие показания к обеспечению моче- и калоприемниками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компоненты, из которого изготовлено средство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для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 или мочевого пузыря, выраженное недержание мочи или кала, для ухода и обработки кожи вокруг стомы или в области промежности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61"/>
          <w:p>
            <w:pPr>
              <w:spacing w:after="20"/>
              <w:ind w:left="20"/>
              <w:jc w:val="both"/>
            </w:pPr>
            <w:r>
              <w:rPr>
                <w:rFonts w:ascii="Times New Roman"/>
                <w:b w:val="false"/>
                <w:i w:val="false"/>
                <w:color w:val="000000"/>
                <w:sz w:val="20"/>
              </w:rPr>
              <w:t>
Аллергическая реакция на компоненты, из которого изготовлено средство.</w:t>
            </w:r>
          </w:p>
          <w:bookmarkEnd w:id="461"/>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кресло-стул с санитарным оснащением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62"/>
          <w:p>
            <w:pPr>
              <w:spacing w:after="20"/>
              <w:ind w:left="20"/>
              <w:jc w:val="both"/>
            </w:pPr>
            <w:r>
              <w:rPr>
                <w:rFonts w:ascii="Times New Roman"/>
                <w:b w:val="false"/>
                <w:i w:val="false"/>
                <w:color w:val="000000"/>
                <w:sz w:val="20"/>
              </w:rPr>
              <w:t>
Инвалиды с заболеваниями, последствиями травм, аномалиями развития, в том числе позвоночника, таза, нижних конечностей, с выраженным нарушением функции ходьбы и стояния:</w:t>
            </w:r>
          </w:p>
          <w:bookmarkEnd w:id="462"/>
          <w:p>
            <w:pPr>
              <w:spacing w:after="20"/>
              <w:ind w:left="20"/>
              <w:jc w:val="both"/>
            </w:pPr>
            <w:r>
              <w:rPr>
                <w:rFonts w:ascii="Times New Roman"/>
                <w:b w:val="false"/>
                <w:i w:val="false"/>
                <w:color w:val="000000"/>
                <w:sz w:val="20"/>
              </w:rPr>
              <w:t>
нижняя гемиплегия, выраженные или значительно выраженные тетрапарез, трипарез, нижний парапарез, выраженные или значительно выраженные вестибуло-мозжечковые, амиостатические, гиперкинетические нарушения, значительно выраженная атаксия, ампутационные культи обеих бедер или голеней, заболевания сердечно-сосудистой системы с хронической артериальной недостаточностью III степени, венозной недостаточностью III степени, заболевания органов дыхания с дыхательной недостаточностью III степени, заболевания печени с нарушением функции тяжелой степени, портальной гипертензией и асцитом, психические расстройства с тяжелой или глубокой умственной отсталостью, деменцией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сохранения инвалидом сидячего положения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откидные поручни для туалетных комнат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имеющие показания к обеспечению кресло-коляской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выраженные нарушения статодинамических функций верхних конечностей, ампутационные культи верхних конечностей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Руководителю </w:t>
            </w:r>
            <w:r>
              <w:br/>
            </w:r>
            <w:r>
              <w:rPr>
                <w:rFonts w:ascii="Times New Roman"/>
                <w:b w:val="false"/>
                <w:i w:val="false"/>
                <w:color w:val="000000"/>
                <w:sz w:val="20"/>
              </w:rPr>
              <w:t>местного исполнительного органа</w:t>
            </w:r>
            <w:r>
              <w:br/>
            </w:r>
            <w:r>
              <w:rPr>
                <w:rFonts w:ascii="Times New Roman"/>
                <w:b w:val="false"/>
                <w:i w:val="false"/>
                <w:color w:val="000000"/>
                <w:sz w:val="20"/>
              </w:rPr>
              <w:t>___________________________</w:t>
            </w:r>
            <w:r>
              <w:br/>
            </w:r>
            <w:r>
              <w:rPr>
                <w:rFonts w:ascii="Times New Roman"/>
                <w:b w:val="false"/>
                <w:i w:val="false"/>
                <w:color w:val="000000"/>
                <w:sz w:val="20"/>
              </w:rPr>
              <w:t xml:space="preserve">____________________________ </w:t>
            </w:r>
          </w:p>
        </w:tc>
      </w:tr>
    </w:tbl>
    <w:bookmarkStart w:name="z533" w:id="463"/>
    <w:p>
      <w:pPr>
        <w:spacing w:after="0"/>
        <w:ind w:left="0"/>
        <w:jc w:val="left"/>
      </w:pPr>
      <w:r>
        <w:rPr>
          <w:rFonts w:ascii="Times New Roman"/>
          <w:b/>
          <w:i w:val="false"/>
          <w:color w:val="000000"/>
        </w:rPr>
        <w:t xml:space="preserve">              Заявление на предоставление средств и услуг реабилитации в</w:t>
      </w:r>
      <w:r>
        <w:br/>
      </w:r>
      <w:r>
        <w:rPr>
          <w:rFonts w:ascii="Times New Roman"/>
          <w:b/>
          <w:i w:val="false"/>
          <w:color w:val="000000"/>
        </w:rPr>
        <w:t xml:space="preserve">       соответствии с социальной частью индивидуальной программы реабилитации</w:t>
      </w:r>
    </w:p>
    <w:bookmarkEnd w:id="463"/>
    <w:bookmarkStart w:name="z534" w:id="464"/>
    <w:p>
      <w:pPr>
        <w:spacing w:after="0"/>
        <w:ind w:left="0"/>
        <w:jc w:val="both"/>
      </w:pPr>
      <w:r>
        <w:rPr>
          <w:rFonts w:ascii="Times New Roman"/>
          <w:b w:val="false"/>
          <w:i w:val="false"/>
          <w:color w:val="000000"/>
          <w:sz w:val="28"/>
        </w:rPr>
        <w:t>
      Фамилия __________________________________________________________________</w:t>
      </w:r>
    </w:p>
    <w:bookmarkEnd w:id="464"/>
    <w:bookmarkStart w:name="z535" w:id="465"/>
    <w:p>
      <w:pPr>
        <w:spacing w:after="0"/>
        <w:ind w:left="0"/>
        <w:jc w:val="both"/>
      </w:pPr>
      <w:r>
        <w:rPr>
          <w:rFonts w:ascii="Times New Roman"/>
          <w:b w:val="false"/>
          <w:i w:val="false"/>
          <w:color w:val="000000"/>
          <w:sz w:val="28"/>
        </w:rPr>
        <w:t>
      Имя ______________________________________________________________________</w:t>
      </w:r>
    </w:p>
    <w:bookmarkEnd w:id="465"/>
    <w:bookmarkStart w:name="z536" w:id="466"/>
    <w:p>
      <w:pPr>
        <w:spacing w:after="0"/>
        <w:ind w:left="0"/>
        <w:jc w:val="both"/>
      </w:pPr>
      <w:r>
        <w:rPr>
          <w:rFonts w:ascii="Times New Roman"/>
          <w:b w:val="false"/>
          <w:i w:val="false"/>
          <w:color w:val="000000"/>
          <w:sz w:val="28"/>
        </w:rPr>
        <w:t>
      Отчество (при его наличии) __________________________________________________</w:t>
      </w:r>
    </w:p>
    <w:bookmarkEnd w:id="466"/>
    <w:bookmarkStart w:name="z537" w:id="467"/>
    <w:p>
      <w:pPr>
        <w:spacing w:after="0"/>
        <w:ind w:left="0"/>
        <w:jc w:val="both"/>
      </w:pPr>
      <w:r>
        <w:rPr>
          <w:rFonts w:ascii="Times New Roman"/>
          <w:b w:val="false"/>
          <w:i w:val="false"/>
          <w:color w:val="000000"/>
          <w:sz w:val="28"/>
        </w:rPr>
        <w:t>
      Дата рождения: _______________________________</w:t>
      </w:r>
    </w:p>
    <w:bookmarkEnd w:id="467"/>
    <w:bookmarkStart w:name="z538" w:id="468"/>
    <w:p>
      <w:pPr>
        <w:spacing w:after="0"/>
        <w:ind w:left="0"/>
        <w:jc w:val="both"/>
      </w:pPr>
      <w:r>
        <w:rPr>
          <w:rFonts w:ascii="Times New Roman"/>
          <w:b w:val="false"/>
          <w:i w:val="false"/>
          <w:color w:val="000000"/>
          <w:sz w:val="28"/>
        </w:rPr>
        <w:t>
      Инвалидность _____________________________________________________________</w:t>
      </w:r>
    </w:p>
    <w:bookmarkEnd w:id="468"/>
    <w:bookmarkStart w:name="z539" w:id="469"/>
    <w:p>
      <w:pPr>
        <w:spacing w:after="0"/>
        <w:ind w:left="0"/>
        <w:jc w:val="both"/>
      </w:pPr>
      <w:r>
        <w:rPr>
          <w:rFonts w:ascii="Times New Roman"/>
          <w:b w:val="false"/>
          <w:i w:val="false"/>
          <w:color w:val="000000"/>
          <w:sz w:val="28"/>
        </w:rPr>
        <w:t>
      Вид документа, удостоверяющего личность: ___________________________________</w:t>
      </w:r>
    </w:p>
    <w:bookmarkEnd w:id="469"/>
    <w:bookmarkStart w:name="z540" w:id="470"/>
    <w:p>
      <w:pPr>
        <w:spacing w:after="0"/>
        <w:ind w:left="0"/>
        <w:jc w:val="both"/>
      </w:pPr>
      <w:r>
        <w:rPr>
          <w:rFonts w:ascii="Times New Roman"/>
          <w:b w:val="false"/>
          <w:i w:val="false"/>
          <w:color w:val="000000"/>
          <w:sz w:val="28"/>
        </w:rPr>
        <w:t>
      Номер документа: _____________ кем выдан: __________________________________</w:t>
      </w:r>
    </w:p>
    <w:bookmarkEnd w:id="470"/>
    <w:bookmarkStart w:name="z541" w:id="471"/>
    <w:p>
      <w:pPr>
        <w:spacing w:after="0"/>
        <w:ind w:left="0"/>
        <w:jc w:val="both"/>
      </w:pPr>
      <w:r>
        <w:rPr>
          <w:rFonts w:ascii="Times New Roman"/>
          <w:b w:val="false"/>
          <w:i w:val="false"/>
          <w:color w:val="000000"/>
          <w:sz w:val="28"/>
        </w:rPr>
        <w:t>
      Дата выдачи: "____" _____________ ______ года</w:t>
      </w:r>
    </w:p>
    <w:bookmarkEnd w:id="471"/>
    <w:bookmarkStart w:name="z542" w:id="472"/>
    <w:p>
      <w:pPr>
        <w:spacing w:after="0"/>
        <w:ind w:left="0"/>
        <w:jc w:val="both"/>
      </w:pPr>
      <w:r>
        <w:rPr>
          <w:rFonts w:ascii="Times New Roman"/>
          <w:b w:val="false"/>
          <w:i w:val="false"/>
          <w:color w:val="000000"/>
          <w:sz w:val="28"/>
        </w:rPr>
        <w:t>
      Индивидуальный идентификационный номер: __________________________________</w:t>
      </w:r>
    </w:p>
    <w:bookmarkEnd w:id="472"/>
    <w:bookmarkStart w:name="z543" w:id="473"/>
    <w:p>
      <w:pPr>
        <w:spacing w:after="0"/>
        <w:ind w:left="0"/>
        <w:jc w:val="both"/>
      </w:pPr>
      <w:r>
        <w:rPr>
          <w:rFonts w:ascii="Times New Roman"/>
          <w:b w:val="false"/>
          <w:i w:val="false"/>
          <w:color w:val="000000"/>
          <w:sz w:val="28"/>
        </w:rPr>
        <w:t>
      Адрес постоянного местожительства (регистрации):</w:t>
      </w:r>
    </w:p>
    <w:bookmarkEnd w:id="473"/>
    <w:bookmarkStart w:name="z544" w:id="474"/>
    <w:p>
      <w:pPr>
        <w:spacing w:after="0"/>
        <w:ind w:left="0"/>
        <w:jc w:val="both"/>
      </w:pPr>
      <w:r>
        <w:rPr>
          <w:rFonts w:ascii="Times New Roman"/>
          <w:b w:val="false"/>
          <w:i w:val="false"/>
          <w:color w:val="000000"/>
          <w:sz w:val="28"/>
        </w:rPr>
        <w:t>
      Область __________________________________________________________________</w:t>
      </w:r>
    </w:p>
    <w:bookmarkEnd w:id="474"/>
    <w:bookmarkStart w:name="z545" w:id="475"/>
    <w:p>
      <w:pPr>
        <w:spacing w:after="0"/>
        <w:ind w:left="0"/>
        <w:jc w:val="both"/>
      </w:pPr>
      <w:r>
        <w:rPr>
          <w:rFonts w:ascii="Times New Roman"/>
          <w:b w:val="false"/>
          <w:i w:val="false"/>
          <w:color w:val="000000"/>
          <w:sz w:val="28"/>
        </w:rPr>
        <w:t>
      город (район) ________________________ село: ________________________________</w:t>
      </w:r>
    </w:p>
    <w:bookmarkEnd w:id="475"/>
    <w:bookmarkStart w:name="z546" w:id="476"/>
    <w:p>
      <w:pPr>
        <w:spacing w:after="0"/>
        <w:ind w:left="0"/>
        <w:jc w:val="both"/>
      </w:pPr>
      <w:r>
        <w:rPr>
          <w:rFonts w:ascii="Times New Roman"/>
          <w:b w:val="false"/>
          <w:i w:val="false"/>
          <w:color w:val="000000"/>
          <w:sz w:val="28"/>
        </w:rPr>
        <w:t>
      улица (микрорайон) ________________________ дом ______ квартира _____________</w:t>
      </w:r>
    </w:p>
    <w:bookmarkEnd w:id="476"/>
    <w:bookmarkStart w:name="z547" w:id="477"/>
    <w:p>
      <w:pPr>
        <w:spacing w:after="0"/>
        <w:ind w:left="0"/>
        <w:jc w:val="both"/>
      </w:pPr>
      <w:r>
        <w:rPr>
          <w:rFonts w:ascii="Times New Roman"/>
          <w:b w:val="false"/>
          <w:i w:val="false"/>
          <w:color w:val="000000"/>
          <w:sz w:val="28"/>
        </w:rPr>
        <w:t>
      Телефон __________________________________________________________________</w:t>
      </w:r>
    </w:p>
    <w:bookmarkEnd w:id="477"/>
    <w:bookmarkStart w:name="z548" w:id="478"/>
    <w:p>
      <w:pPr>
        <w:spacing w:after="0"/>
        <w:ind w:left="0"/>
        <w:jc w:val="both"/>
      </w:pPr>
      <w:r>
        <w:rPr>
          <w:rFonts w:ascii="Times New Roman"/>
          <w:b w:val="false"/>
          <w:i w:val="false"/>
          <w:color w:val="000000"/>
          <w:sz w:val="28"/>
        </w:rPr>
        <w:t>
      Прошу принять документы для предоставления:</w:t>
      </w:r>
    </w:p>
    <w:bookmarkEnd w:id="478"/>
    <w:bookmarkStart w:name="z549" w:id="479"/>
    <w:p>
      <w:pPr>
        <w:spacing w:after="0"/>
        <w:ind w:left="0"/>
        <w:jc w:val="both"/>
      </w:pPr>
      <w:r>
        <w:rPr>
          <w:rFonts w:ascii="Times New Roman"/>
          <w:b w:val="false"/>
          <w:i w:val="false"/>
          <w:color w:val="000000"/>
          <w:sz w:val="28"/>
        </w:rPr>
        <w:t>
      _____________________________________________________________________________</w:t>
      </w:r>
    </w:p>
    <w:bookmarkEnd w:id="479"/>
    <w:bookmarkStart w:name="z550" w:id="480"/>
    <w:p>
      <w:pPr>
        <w:spacing w:after="0"/>
        <w:ind w:left="0"/>
        <w:jc w:val="both"/>
      </w:pPr>
      <w:r>
        <w:rPr>
          <w:rFonts w:ascii="Times New Roman"/>
          <w:b w:val="false"/>
          <w:i w:val="false"/>
          <w:color w:val="000000"/>
          <w:sz w:val="28"/>
        </w:rPr>
        <w:t>
      _____________________________________________________________________________</w:t>
      </w:r>
    </w:p>
    <w:bookmarkEnd w:id="480"/>
    <w:bookmarkStart w:name="z551" w:id="481"/>
    <w:p>
      <w:pPr>
        <w:spacing w:after="0"/>
        <w:ind w:left="0"/>
        <w:jc w:val="both"/>
      </w:pPr>
      <w:r>
        <w:rPr>
          <w:rFonts w:ascii="Times New Roman"/>
          <w:b w:val="false"/>
          <w:i w:val="false"/>
          <w:color w:val="000000"/>
          <w:sz w:val="28"/>
        </w:rPr>
        <w:t>
      _____________________________________________________________________________</w:t>
      </w:r>
    </w:p>
    <w:bookmarkEnd w:id="481"/>
    <w:p>
      <w:pPr>
        <w:spacing w:after="0"/>
        <w:ind w:left="0"/>
        <w:jc w:val="both"/>
      </w:pPr>
      <w:bookmarkStart w:name="z552" w:id="482"/>
      <w:r>
        <w:rPr>
          <w:rFonts w:ascii="Times New Roman"/>
          <w:b w:val="false"/>
          <w:i w:val="false"/>
          <w:color w:val="000000"/>
          <w:sz w:val="28"/>
        </w:rPr>
        <w:t>
      (протезно-ортопедическая помощь, сурдотехнические средства, тифлотехнические</w:t>
      </w:r>
    </w:p>
    <w:bookmarkEnd w:id="482"/>
    <w:p>
      <w:pPr>
        <w:spacing w:after="0"/>
        <w:ind w:left="0"/>
        <w:jc w:val="both"/>
      </w:pPr>
      <w:r>
        <w:rPr>
          <w:rFonts w:ascii="Times New Roman"/>
          <w:b w:val="false"/>
          <w:i w:val="false"/>
          <w:color w:val="000000"/>
          <w:sz w:val="28"/>
        </w:rPr>
        <w:t xml:space="preserve"> средства, обязательные гигиенические средства, услуги индивидуального помощника, </w:t>
      </w:r>
    </w:p>
    <w:p>
      <w:pPr>
        <w:spacing w:after="0"/>
        <w:ind w:left="0"/>
        <w:jc w:val="both"/>
      </w:pPr>
      <w:r>
        <w:rPr>
          <w:rFonts w:ascii="Times New Roman"/>
          <w:b w:val="false"/>
          <w:i w:val="false"/>
          <w:color w:val="000000"/>
          <w:sz w:val="28"/>
        </w:rPr>
        <w:t xml:space="preserve"> услуги специалиста жестового языка, санаторно-курортное лечение, кресло-коляски)____</w:t>
      </w:r>
    </w:p>
    <w:p>
      <w:pPr>
        <w:spacing w:after="0"/>
        <w:ind w:left="0"/>
        <w:jc w:val="both"/>
      </w:pPr>
      <w:r>
        <w:rPr>
          <w:rFonts w:ascii="Times New Roman"/>
          <w:b w:val="false"/>
          <w:i w:val="false"/>
          <w:color w:val="000000"/>
          <w:sz w:val="28"/>
        </w:rPr>
        <w:t>(нужное подчеркнуть, вписать)</w:t>
      </w:r>
    </w:p>
    <w:bookmarkStart w:name="z553" w:id="483"/>
    <w:p>
      <w:pPr>
        <w:spacing w:after="0"/>
        <w:ind w:left="0"/>
        <w:jc w:val="both"/>
      </w:pPr>
      <w:r>
        <w:rPr>
          <w:rFonts w:ascii="Times New Roman"/>
          <w:b w:val="false"/>
          <w:i w:val="false"/>
          <w:color w:val="000000"/>
          <w:sz w:val="28"/>
        </w:rPr>
        <w:t>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bookmarkEnd w:id="483"/>
    <w:bookmarkStart w:name="z554" w:id="484"/>
    <w:p>
      <w:pPr>
        <w:spacing w:after="0"/>
        <w:ind w:left="0"/>
        <w:jc w:val="both"/>
      </w:pPr>
      <w:r>
        <w:rPr>
          <w:rFonts w:ascii="Times New Roman"/>
          <w:b w:val="false"/>
          <w:i w:val="false"/>
          <w:color w:val="000000"/>
          <w:sz w:val="28"/>
        </w:rPr>
        <w:t>
      Перечень документов, приложенных к заявлению:</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5" w:id="485"/>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485"/>
    <w:bookmarkStart w:name="z556" w:id="486"/>
    <w:p>
      <w:pPr>
        <w:spacing w:after="0"/>
        <w:ind w:left="0"/>
        <w:jc w:val="both"/>
      </w:pPr>
      <w:r>
        <w:rPr>
          <w:rFonts w:ascii="Times New Roman"/>
          <w:b w:val="false"/>
          <w:i w:val="false"/>
          <w:color w:val="000000"/>
          <w:sz w:val="28"/>
        </w:rPr>
        <w:t>
      "____"___________ 20____ года.</w:t>
      </w:r>
    </w:p>
    <w:bookmarkEnd w:id="486"/>
    <w:p>
      <w:pPr>
        <w:spacing w:after="0"/>
        <w:ind w:left="0"/>
        <w:jc w:val="both"/>
      </w:pPr>
      <w:bookmarkStart w:name="z557" w:id="487"/>
      <w:r>
        <w:rPr>
          <w:rFonts w:ascii="Times New Roman"/>
          <w:b w:val="false"/>
          <w:i w:val="false"/>
          <w:color w:val="000000"/>
          <w:sz w:val="28"/>
        </w:rPr>
        <w:t>
      ________________________________________________________________________________</w:t>
      </w:r>
    </w:p>
    <w:bookmarkEnd w:id="487"/>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p>
      <w:pPr>
        <w:spacing w:after="0"/>
        <w:ind w:left="0"/>
        <w:jc w:val="both"/>
      </w:pPr>
      <w:r>
        <w:rPr>
          <w:rFonts w:ascii="Times New Roman"/>
          <w:b w:val="false"/>
          <w:i w:val="false"/>
          <w:color w:val="000000"/>
          <w:sz w:val="28"/>
        </w:rPr>
        <w:t xml:space="preserve">"____"____________ 20____ года.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Заявление гражданина __________________________________ принято. </w:t>
      </w:r>
    </w:p>
    <w:p>
      <w:pPr>
        <w:spacing w:after="0"/>
        <w:ind w:left="0"/>
        <w:jc w:val="both"/>
      </w:pPr>
      <w:r>
        <w:rPr>
          <w:rFonts w:ascii="Times New Roman"/>
          <w:b w:val="false"/>
          <w:i w:val="false"/>
          <w:color w:val="000000"/>
          <w:sz w:val="28"/>
        </w:rPr>
        <w:t>Дата принятия заявления "____" ___________ 20 ___ года.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bl>
    <w:p>
      <w:pPr>
        <w:spacing w:after="0"/>
        <w:ind w:left="0"/>
        <w:jc w:val="both"/>
      </w:pPr>
      <w:bookmarkStart w:name="z559" w:id="488"/>
      <w:r>
        <w:rPr>
          <w:rFonts w:ascii="Times New Roman"/>
          <w:b w:val="false"/>
          <w:i w:val="false"/>
          <w:color w:val="000000"/>
          <w:sz w:val="28"/>
        </w:rPr>
        <w:t>
       _____________________________________________________________________________</w:t>
      </w:r>
    </w:p>
    <w:bookmarkEnd w:id="488"/>
    <w:p>
      <w:pPr>
        <w:spacing w:after="0"/>
        <w:ind w:left="0"/>
        <w:jc w:val="both"/>
      </w:pPr>
      <w:r>
        <w:rPr>
          <w:rFonts w:ascii="Times New Roman"/>
          <w:b w:val="false"/>
          <w:i w:val="false"/>
          <w:color w:val="000000"/>
          <w:sz w:val="28"/>
        </w:rPr>
        <w:t xml:space="preserve">                         (наименование организации)</w:t>
      </w:r>
    </w:p>
    <w:bookmarkStart w:name="z560" w:id="489"/>
    <w:p>
      <w:pPr>
        <w:spacing w:after="0"/>
        <w:ind w:left="0"/>
        <w:jc w:val="left"/>
      </w:pPr>
      <w:r>
        <w:rPr>
          <w:rFonts w:ascii="Times New Roman"/>
          <w:b/>
          <w:i w:val="false"/>
          <w:color w:val="000000"/>
        </w:rPr>
        <w:t xml:space="preserve">                    Карта протезирования на протезно-ортопедические изделия</w:t>
      </w:r>
    </w:p>
    <w:bookmarkEnd w:id="489"/>
    <w:bookmarkStart w:name="z561" w:id="490"/>
    <w:p>
      <w:pPr>
        <w:spacing w:after="0"/>
        <w:ind w:left="0"/>
        <w:jc w:val="both"/>
      </w:pPr>
      <w:r>
        <w:rPr>
          <w:rFonts w:ascii="Times New Roman"/>
          <w:b w:val="false"/>
          <w:i w:val="false"/>
          <w:color w:val="000000"/>
          <w:sz w:val="28"/>
        </w:rPr>
        <w:t>
      1. ФИО ___________________________________________________________________</w:t>
      </w:r>
    </w:p>
    <w:bookmarkEnd w:id="490"/>
    <w:bookmarkStart w:name="z562" w:id="491"/>
    <w:p>
      <w:pPr>
        <w:spacing w:after="0"/>
        <w:ind w:left="0"/>
        <w:jc w:val="both"/>
      </w:pPr>
      <w:r>
        <w:rPr>
          <w:rFonts w:ascii="Times New Roman"/>
          <w:b w:val="false"/>
          <w:i w:val="false"/>
          <w:color w:val="000000"/>
          <w:sz w:val="28"/>
        </w:rPr>
        <w:t>
      2. Год рождения ___________________________________________________________</w:t>
      </w:r>
    </w:p>
    <w:bookmarkEnd w:id="491"/>
    <w:bookmarkStart w:name="z563" w:id="492"/>
    <w:p>
      <w:pPr>
        <w:spacing w:after="0"/>
        <w:ind w:left="0"/>
        <w:jc w:val="both"/>
      </w:pPr>
      <w:r>
        <w:rPr>
          <w:rFonts w:ascii="Times New Roman"/>
          <w:b w:val="false"/>
          <w:i w:val="false"/>
          <w:color w:val="000000"/>
          <w:sz w:val="28"/>
        </w:rPr>
        <w:t>
      3. Адрес, телефон __________________________________________________________</w:t>
      </w:r>
    </w:p>
    <w:bookmarkEnd w:id="492"/>
    <w:bookmarkStart w:name="z564" w:id="493"/>
    <w:p>
      <w:pPr>
        <w:spacing w:after="0"/>
        <w:ind w:left="0"/>
        <w:jc w:val="both"/>
      </w:pPr>
      <w:r>
        <w:rPr>
          <w:rFonts w:ascii="Times New Roman"/>
          <w:b w:val="false"/>
          <w:i w:val="false"/>
          <w:color w:val="000000"/>
          <w:sz w:val="28"/>
        </w:rPr>
        <w:t>
      4. № удостоверения личности, кем выдано _____________________________________</w:t>
      </w:r>
    </w:p>
    <w:bookmarkEnd w:id="493"/>
    <w:bookmarkStart w:name="z565" w:id="494"/>
    <w:p>
      <w:pPr>
        <w:spacing w:after="0"/>
        <w:ind w:left="0"/>
        <w:jc w:val="both"/>
      </w:pPr>
      <w:r>
        <w:rPr>
          <w:rFonts w:ascii="Times New Roman"/>
          <w:b w:val="false"/>
          <w:i w:val="false"/>
          <w:color w:val="000000"/>
          <w:sz w:val="28"/>
        </w:rPr>
        <w:t>
      5. Группа (причина) инвалидности ____________________________________________</w:t>
      </w:r>
    </w:p>
    <w:bookmarkEnd w:id="494"/>
    <w:bookmarkStart w:name="z566" w:id="495"/>
    <w:p>
      <w:pPr>
        <w:spacing w:after="0"/>
        <w:ind w:left="0"/>
        <w:jc w:val="both"/>
      </w:pPr>
      <w:r>
        <w:rPr>
          <w:rFonts w:ascii="Times New Roman"/>
          <w:b w:val="false"/>
          <w:i w:val="false"/>
          <w:color w:val="000000"/>
          <w:sz w:val="28"/>
        </w:rPr>
        <w:t>
      6. Профессия до инвалидности _______________________________________________</w:t>
      </w:r>
    </w:p>
    <w:bookmarkEnd w:id="495"/>
    <w:bookmarkStart w:name="z567" w:id="496"/>
    <w:p>
      <w:pPr>
        <w:spacing w:after="0"/>
        <w:ind w:left="0"/>
        <w:jc w:val="both"/>
      </w:pPr>
      <w:r>
        <w:rPr>
          <w:rFonts w:ascii="Times New Roman"/>
          <w:b w:val="false"/>
          <w:i w:val="false"/>
          <w:color w:val="000000"/>
          <w:sz w:val="28"/>
        </w:rPr>
        <w:t>
      7. Профессия в настоящее время ______________________________________________</w:t>
      </w:r>
    </w:p>
    <w:bookmarkEnd w:id="496"/>
    <w:bookmarkStart w:name="z568" w:id="497"/>
    <w:p>
      <w:pPr>
        <w:spacing w:after="0"/>
        <w:ind w:left="0"/>
        <w:jc w:val="both"/>
      </w:pPr>
      <w:r>
        <w:rPr>
          <w:rFonts w:ascii="Times New Roman"/>
          <w:b w:val="false"/>
          <w:i w:val="false"/>
          <w:color w:val="000000"/>
          <w:sz w:val="28"/>
        </w:rPr>
        <w:t>
      8. Место работы ___________________________________________________________</w:t>
      </w:r>
    </w:p>
    <w:bookmarkEnd w:id="497"/>
    <w:bookmarkStart w:name="z569" w:id="498"/>
    <w:p>
      <w:pPr>
        <w:spacing w:after="0"/>
        <w:ind w:left="0"/>
        <w:jc w:val="both"/>
      </w:pPr>
      <w:r>
        <w:rPr>
          <w:rFonts w:ascii="Times New Roman"/>
          <w:b w:val="false"/>
          <w:i w:val="false"/>
          <w:color w:val="000000"/>
          <w:sz w:val="28"/>
        </w:rPr>
        <w:t>
      9. Ресгитратор _____________________________________________________________</w:t>
      </w:r>
    </w:p>
    <w:bookmarkEnd w:id="498"/>
    <w:bookmarkStart w:name="z570" w:id="499"/>
    <w:p>
      <w:pPr>
        <w:spacing w:after="0"/>
        <w:ind w:left="0"/>
        <w:jc w:val="both"/>
      </w:pPr>
      <w:r>
        <w:rPr>
          <w:rFonts w:ascii="Times New Roman"/>
          <w:b w:val="false"/>
          <w:i w:val="false"/>
          <w:color w:val="000000"/>
          <w:sz w:val="28"/>
        </w:rPr>
        <w:t>
      10. Диагноз _______________________________________________________________</w:t>
      </w:r>
    </w:p>
    <w:bookmarkEnd w:id="499"/>
    <w:bookmarkStart w:name="z571" w:id="500"/>
    <w:p>
      <w:pPr>
        <w:spacing w:after="0"/>
        <w:ind w:left="0"/>
        <w:jc w:val="both"/>
      </w:pPr>
      <w:r>
        <w:rPr>
          <w:rFonts w:ascii="Times New Roman"/>
          <w:b w:val="false"/>
          <w:i w:val="false"/>
          <w:color w:val="000000"/>
          <w:sz w:val="28"/>
        </w:rPr>
        <w:t>
      11. Жалобы инвалида _______________________________________________________</w:t>
      </w:r>
    </w:p>
    <w:bookmarkEnd w:id="500"/>
    <w:p>
      <w:pPr>
        <w:spacing w:after="0"/>
        <w:ind w:left="0"/>
        <w:jc w:val="both"/>
      </w:pPr>
      <w:bookmarkStart w:name="z572" w:id="501"/>
      <w:r>
        <w:rPr>
          <w:rFonts w:ascii="Times New Roman"/>
          <w:b w:val="false"/>
          <w:i w:val="false"/>
          <w:color w:val="000000"/>
          <w:sz w:val="28"/>
        </w:rPr>
        <w:t xml:space="preserve">
      12. Анамнез: (кратко описать, с указанием дат, возникновение травмы, болезни, лечение, </w:t>
      </w:r>
    </w:p>
    <w:bookmarkEnd w:id="501"/>
    <w:p>
      <w:pPr>
        <w:spacing w:after="0"/>
        <w:ind w:left="0"/>
        <w:jc w:val="both"/>
      </w:pPr>
      <w:r>
        <w:rPr>
          <w:rFonts w:ascii="Times New Roman"/>
          <w:b w:val="false"/>
          <w:i w:val="false"/>
          <w:color w:val="000000"/>
          <w:sz w:val="28"/>
        </w:rPr>
        <w:t>оперативные вмешательства, какие, где, пользовался ли протезно-ортопедическими изделиями какими)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573" w:id="502"/>
    <w:p>
      <w:pPr>
        <w:spacing w:after="0"/>
        <w:ind w:left="0"/>
        <w:jc w:val="both"/>
      </w:pPr>
      <w:r>
        <w:rPr>
          <w:rFonts w:ascii="Times New Roman"/>
          <w:b w:val="false"/>
          <w:i w:val="false"/>
          <w:color w:val="000000"/>
          <w:sz w:val="28"/>
        </w:rPr>
        <w:t>
      13. Объективные данные ____________________________________________________</w:t>
      </w:r>
    </w:p>
    <w:bookmarkEnd w:id="502"/>
    <w:bookmarkStart w:name="z574" w:id="503"/>
    <w:p>
      <w:pPr>
        <w:spacing w:after="0"/>
        <w:ind w:left="0"/>
        <w:jc w:val="both"/>
      </w:pPr>
      <w:r>
        <w:rPr>
          <w:rFonts w:ascii="Times New Roman"/>
          <w:b w:val="false"/>
          <w:i w:val="false"/>
          <w:color w:val="000000"/>
          <w:sz w:val="28"/>
        </w:rPr>
        <w:t>
      ________________________________________________________________________________</w:t>
      </w:r>
    </w:p>
    <w:bookmarkEnd w:id="503"/>
    <w:bookmarkStart w:name="z575" w:id="504"/>
    <w:p>
      <w:pPr>
        <w:spacing w:after="0"/>
        <w:ind w:left="0"/>
        <w:jc w:val="both"/>
      </w:pPr>
      <w:r>
        <w:rPr>
          <w:rFonts w:ascii="Times New Roman"/>
          <w:b w:val="false"/>
          <w:i w:val="false"/>
          <w:color w:val="000000"/>
          <w:sz w:val="28"/>
        </w:rPr>
        <w:t>
      14. Длина культи ___________________________________________________________</w:t>
      </w:r>
    </w:p>
    <w:bookmarkEnd w:id="504"/>
    <w:p>
      <w:pPr>
        <w:spacing w:after="0"/>
        <w:ind w:left="0"/>
        <w:jc w:val="both"/>
      </w:pPr>
      <w:bookmarkStart w:name="z576" w:id="505"/>
      <w:r>
        <w:rPr>
          <w:rFonts w:ascii="Times New Roman"/>
          <w:b w:val="false"/>
          <w:i w:val="false"/>
          <w:color w:val="000000"/>
          <w:sz w:val="28"/>
        </w:rPr>
        <w:t xml:space="preserve">
      15. Форма культи: цилиндрическая, булавовидная, умеренно-коническая, резко-коническая, </w:t>
      </w:r>
    </w:p>
    <w:bookmarkEnd w:id="505"/>
    <w:p>
      <w:pPr>
        <w:spacing w:after="0"/>
        <w:ind w:left="0"/>
        <w:jc w:val="both"/>
      </w:pPr>
      <w:r>
        <w:rPr>
          <w:rFonts w:ascii="Times New Roman"/>
          <w:b w:val="false"/>
          <w:i w:val="false"/>
          <w:color w:val="000000"/>
          <w:sz w:val="28"/>
        </w:rPr>
        <w:t>избыток ткани, атрофия (нужное подчеркнуть)</w:t>
      </w:r>
    </w:p>
    <w:p>
      <w:pPr>
        <w:spacing w:after="0"/>
        <w:ind w:left="0"/>
        <w:jc w:val="both"/>
      </w:pPr>
      <w:bookmarkStart w:name="z577" w:id="506"/>
      <w:r>
        <w:rPr>
          <w:rFonts w:ascii="Times New Roman"/>
          <w:b w:val="false"/>
          <w:i w:val="false"/>
          <w:color w:val="000000"/>
          <w:sz w:val="28"/>
        </w:rPr>
        <w:t>
      16. Подвижность культи: нормальная ограниченная, движения, контактура (какая)</w:t>
      </w:r>
    </w:p>
    <w:bookmarkEnd w:id="50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578" w:id="507"/>
      <w:r>
        <w:rPr>
          <w:rFonts w:ascii="Times New Roman"/>
          <w:b w:val="false"/>
          <w:i w:val="false"/>
          <w:color w:val="000000"/>
          <w:sz w:val="28"/>
        </w:rPr>
        <w:t>
      17. Рубец линейный, звездчатый, центральный, передний, задний, боковой, подвижной, споянный,</w:t>
      </w:r>
    </w:p>
    <w:bookmarkEnd w:id="507"/>
    <w:p>
      <w:pPr>
        <w:spacing w:after="0"/>
        <w:ind w:left="0"/>
        <w:jc w:val="both"/>
      </w:pPr>
      <w:r>
        <w:rPr>
          <w:rFonts w:ascii="Times New Roman"/>
          <w:b w:val="false"/>
          <w:i w:val="false"/>
          <w:color w:val="000000"/>
          <w:sz w:val="28"/>
        </w:rPr>
        <w:t>болезненный, безболезненный, келлоидный.</w:t>
      </w:r>
    </w:p>
    <w:p>
      <w:pPr>
        <w:spacing w:after="0"/>
        <w:ind w:left="0"/>
        <w:jc w:val="both"/>
      </w:pPr>
      <w:bookmarkStart w:name="z579" w:id="508"/>
      <w:r>
        <w:rPr>
          <w:rFonts w:ascii="Times New Roman"/>
          <w:b w:val="false"/>
          <w:i w:val="false"/>
          <w:color w:val="000000"/>
          <w:sz w:val="28"/>
        </w:rPr>
        <w:t>
      18. Состояние кожного покрова и мягких тканей культи: нормальный, синюшный, отечный,</w:t>
      </w:r>
    </w:p>
    <w:bookmarkEnd w:id="508"/>
    <w:p>
      <w:pPr>
        <w:spacing w:after="0"/>
        <w:ind w:left="0"/>
        <w:jc w:val="both"/>
      </w:pPr>
      <w:r>
        <w:rPr>
          <w:rFonts w:ascii="Times New Roman"/>
          <w:b w:val="false"/>
          <w:i w:val="false"/>
          <w:color w:val="000000"/>
          <w:sz w:val="28"/>
        </w:rPr>
        <w:t>потертости, трещины, язвы, свищи, невромы.</w:t>
      </w:r>
    </w:p>
    <w:bookmarkStart w:name="z580" w:id="509"/>
    <w:p>
      <w:pPr>
        <w:spacing w:after="0"/>
        <w:ind w:left="0"/>
        <w:jc w:val="both"/>
      </w:pPr>
      <w:r>
        <w:rPr>
          <w:rFonts w:ascii="Times New Roman"/>
          <w:b w:val="false"/>
          <w:i w:val="false"/>
          <w:color w:val="000000"/>
          <w:sz w:val="28"/>
        </w:rPr>
        <w:t>
      19. Костный опил: болезненный, неровный, гладкий, остеофикты.</w:t>
      </w:r>
    </w:p>
    <w:bookmarkEnd w:id="509"/>
    <w:bookmarkStart w:name="z581" w:id="510"/>
    <w:p>
      <w:pPr>
        <w:spacing w:after="0"/>
        <w:ind w:left="0"/>
        <w:jc w:val="both"/>
      </w:pPr>
      <w:r>
        <w:rPr>
          <w:rFonts w:ascii="Times New Roman"/>
          <w:b w:val="false"/>
          <w:i w:val="false"/>
          <w:color w:val="000000"/>
          <w:sz w:val="28"/>
        </w:rPr>
        <w:t>
      20. Опорность культи: да, нет ________________________________________________</w:t>
      </w:r>
    </w:p>
    <w:bookmarkEnd w:id="510"/>
    <w:bookmarkStart w:name="z582" w:id="511"/>
    <w:p>
      <w:pPr>
        <w:spacing w:after="0"/>
        <w:ind w:left="0"/>
        <w:jc w:val="both"/>
      </w:pPr>
      <w:r>
        <w:rPr>
          <w:rFonts w:ascii="Times New Roman"/>
          <w:b w:val="false"/>
          <w:i w:val="false"/>
          <w:color w:val="000000"/>
          <w:sz w:val="28"/>
        </w:rPr>
        <w:t>
      Подпись врача _____________ "___"__________20__г.</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врача приемки и выдача протезно-ортопедических изделий. Данные специальных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bl>
    <w:bookmarkStart w:name="z584" w:id="512"/>
    <w:p>
      <w:pPr>
        <w:spacing w:after="0"/>
        <w:ind w:left="0"/>
        <w:jc w:val="left"/>
      </w:pPr>
      <w:r>
        <w:rPr>
          <w:rFonts w:ascii="Times New Roman"/>
          <w:b/>
          <w:i w:val="false"/>
          <w:color w:val="000000"/>
        </w:rPr>
        <w:t xml:space="preserve">                          Бланк заказа на протезно-ортопедические изделия</w:t>
      </w:r>
    </w:p>
    <w:bookmarkEnd w:id="512"/>
    <w:bookmarkStart w:name="z585" w:id="513"/>
    <w:p>
      <w:pPr>
        <w:spacing w:after="0"/>
        <w:ind w:left="0"/>
        <w:jc w:val="both"/>
      </w:pPr>
      <w:r>
        <w:rPr>
          <w:rFonts w:ascii="Times New Roman"/>
          <w:b w:val="false"/>
          <w:i w:val="false"/>
          <w:color w:val="000000"/>
          <w:sz w:val="28"/>
        </w:rPr>
        <w:t>
      1. Заказ № ______ (заполняется на одно изделие)</w:t>
      </w:r>
    </w:p>
    <w:bookmarkEnd w:id="513"/>
    <w:bookmarkStart w:name="z586" w:id="514"/>
    <w:p>
      <w:pPr>
        <w:spacing w:after="0"/>
        <w:ind w:left="0"/>
        <w:jc w:val="both"/>
      </w:pPr>
      <w:r>
        <w:rPr>
          <w:rFonts w:ascii="Times New Roman"/>
          <w:b w:val="false"/>
          <w:i w:val="false"/>
          <w:color w:val="000000"/>
          <w:sz w:val="28"/>
        </w:rPr>
        <w:t>
      2. Дата заполнения "___" _____________20__г.</w:t>
      </w:r>
    </w:p>
    <w:bookmarkEnd w:id="514"/>
    <w:bookmarkStart w:name="z587" w:id="515"/>
    <w:p>
      <w:pPr>
        <w:spacing w:after="0"/>
        <w:ind w:left="0"/>
        <w:jc w:val="both"/>
      </w:pPr>
      <w:r>
        <w:rPr>
          <w:rFonts w:ascii="Times New Roman"/>
          <w:b w:val="false"/>
          <w:i w:val="false"/>
          <w:color w:val="000000"/>
          <w:sz w:val="28"/>
        </w:rPr>
        <w:t>
      3. ФИО ___________________________________________________________________</w:t>
      </w:r>
    </w:p>
    <w:bookmarkEnd w:id="515"/>
    <w:bookmarkStart w:name="z588" w:id="516"/>
    <w:p>
      <w:pPr>
        <w:spacing w:after="0"/>
        <w:ind w:left="0"/>
        <w:jc w:val="both"/>
      </w:pPr>
      <w:r>
        <w:rPr>
          <w:rFonts w:ascii="Times New Roman"/>
          <w:b w:val="false"/>
          <w:i w:val="false"/>
          <w:color w:val="000000"/>
          <w:sz w:val="28"/>
        </w:rPr>
        <w:t>
      4. Год рождения ___________________________________________________________</w:t>
      </w:r>
    </w:p>
    <w:bookmarkEnd w:id="516"/>
    <w:bookmarkStart w:name="z589" w:id="517"/>
    <w:p>
      <w:pPr>
        <w:spacing w:after="0"/>
        <w:ind w:left="0"/>
        <w:jc w:val="both"/>
      </w:pPr>
      <w:r>
        <w:rPr>
          <w:rFonts w:ascii="Times New Roman"/>
          <w:b w:val="false"/>
          <w:i w:val="false"/>
          <w:color w:val="000000"/>
          <w:sz w:val="28"/>
        </w:rPr>
        <w:t>
      5. Место работы и должность ________________________________________________</w:t>
      </w:r>
    </w:p>
    <w:bookmarkEnd w:id="517"/>
    <w:bookmarkStart w:name="z590" w:id="518"/>
    <w:p>
      <w:pPr>
        <w:spacing w:after="0"/>
        <w:ind w:left="0"/>
        <w:jc w:val="both"/>
      </w:pPr>
      <w:r>
        <w:rPr>
          <w:rFonts w:ascii="Times New Roman"/>
          <w:b w:val="false"/>
          <w:i w:val="false"/>
          <w:color w:val="000000"/>
          <w:sz w:val="28"/>
        </w:rPr>
        <w:t>
      6. Адрес, телефон __________________________________________________________</w:t>
      </w:r>
    </w:p>
    <w:bookmarkEnd w:id="518"/>
    <w:bookmarkStart w:name="z591" w:id="519"/>
    <w:p>
      <w:pPr>
        <w:spacing w:after="0"/>
        <w:ind w:left="0"/>
        <w:jc w:val="both"/>
      </w:pPr>
      <w:r>
        <w:rPr>
          <w:rFonts w:ascii="Times New Roman"/>
          <w:b w:val="false"/>
          <w:i w:val="false"/>
          <w:color w:val="000000"/>
          <w:sz w:val="28"/>
        </w:rPr>
        <w:t>
      7. Диагноз ________________________________________________________________</w:t>
      </w:r>
    </w:p>
    <w:bookmarkEnd w:id="519"/>
    <w:bookmarkStart w:name="z592" w:id="520"/>
    <w:p>
      <w:pPr>
        <w:spacing w:after="0"/>
        <w:ind w:left="0"/>
        <w:jc w:val="both"/>
      </w:pPr>
      <w:r>
        <w:rPr>
          <w:rFonts w:ascii="Times New Roman"/>
          <w:b w:val="false"/>
          <w:i w:val="false"/>
          <w:color w:val="000000"/>
          <w:sz w:val="28"/>
        </w:rPr>
        <w:t>
      8. Назначено: шифр ________________________________________________________</w:t>
      </w:r>
    </w:p>
    <w:bookmarkEnd w:id="520"/>
    <w:bookmarkStart w:name="z593" w:id="521"/>
    <w:p>
      <w:pPr>
        <w:spacing w:after="0"/>
        <w:ind w:left="0"/>
        <w:jc w:val="both"/>
      </w:pPr>
      <w:r>
        <w:rPr>
          <w:rFonts w:ascii="Times New Roman"/>
          <w:b w:val="false"/>
          <w:i w:val="false"/>
          <w:color w:val="000000"/>
          <w:sz w:val="28"/>
        </w:rPr>
        <w:t>
      9. Особенности ____________________________________________________________</w:t>
      </w:r>
    </w:p>
    <w:bookmarkEnd w:id="521"/>
    <w:bookmarkStart w:name="z594" w:id="522"/>
    <w:p>
      <w:pPr>
        <w:spacing w:after="0"/>
        <w:ind w:left="0"/>
        <w:jc w:val="both"/>
      </w:pPr>
      <w:r>
        <w:rPr>
          <w:rFonts w:ascii="Times New Roman"/>
          <w:b w:val="false"/>
          <w:i w:val="false"/>
          <w:color w:val="000000"/>
          <w:sz w:val="28"/>
        </w:rPr>
        <w:t>
      10. Вес протезируемого ___________ Рост _________ Шины № ___________________</w:t>
      </w:r>
    </w:p>
    <w:bookmarkEnd w:id="522"/>
    <w:bookmarkStart w:name="z595" w:id="523"/>
    <w:p>
      <w:pPr>
        <w:spacing w:after="0"/>
        <w:ind w:left="0"/>
        <w:jc w:val="both"/>
      </w:pPr>
      <w:r>
        <w:rPr>
          <w:rFonts w:ascii="Times New Roman"/>
          <w:b w:val="false"/>
          <w:i w:val="false"/>
          <w:color w:val="000000"/>
          <w:sz w:val="28"/>
        </w:rPr>
        <w:t>
      Стопка на каблуке __________ Буфер №____________ Негатив ___________________</w:t>
      </w:r>
    </w:p>
    <w:bookmarkEnd w:id="523"/>
    <w:bookmarkStart w:name="z596" w:id="524"/>
    <w:p>
      <w:pPr>
        <w:spacing w:after="0"/>
        <w:ind w:left="0"/>
        <w:jc w:val="both"/>
      </w:pPr>
      <w:r>
        <w:rPr>
          <w:rFonts w:ascii="Times New Roman"/>
          <w:b w:val="false"/>
          <w:i w:val="false"/>
          <w:color w:val="000000"/>
          <w:sz w:val="28"/>
        </w:rPr>
        <w:t>
      Врач ______________________ техник-протезист _______________________________</w:t>
      </w:r>
    </w:p>
    <w:bookmarkEnd w:id="524"/>
    <w:p>
      <w:pPr>
        <w:spacing w:after="0"/>
        <w:ind w:left="0"/>
        <w:jc w:val="both"/>
      </w:pPr>
      <w:bookmarkStart w:name="z597" w:id="525"/>
      <w:r>
        <w:rPr>
          <w:rFonts w:ascii="Times New Roman"/>
          <w:b w:val="false"/>
          <w:i w:val="false"/>
          <w:color w:val="000000"/>
          <w:sz w:val="28"/>
        </w:rPr>
        <w:t>
      С заказом согласен________________________ "___" _____________20___г.</w:t>
      </w:r>
    </w:p>
    <w:bookmarkEnd w:id="525"/>
    <w:p>
      <w:pPr>
        <w:spacing w:after="0"/>
        <w:ind w:left="0"/>
        <w:jc w:val="both"/>
      </w:pPr>
      <w:r>
        <w:rPr>
          <w:rFonts w:ascii="Times New Roman"/>
          <w:b w:val="false"/>
          <w:i w:val="false"/>
          <w:color w:val="000000"/>
          <w:sz w:val="28"/>
        </w:rPr>
        <w:t xml:space="preserve">                          (подпись инвалида)</w:t>
      </w:r>
    </w:p>
    <w:bookmarkStart w:name="z598" w:id="526"/>
    <w:p>
      <w:pPr>
        <w:spacing w:after="0"/>
        <w:ind w:left="0"/>
        <w:jc w:val="both"/>
      </w:pPr>
      <w:r>
        <w:rPr>
          <w:rFonts w:ascii="Times New Roman"/>
          <w:b w:val="false"/>
          <w:i w:val="false"/>
          <w:color w:val="000000"/>
          <w:sz w:val="28"/>
        </w:rPr>
        <w:t>
      Основные технологические операции</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исполнителя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отдела технического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изготовления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планируемая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в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I примерке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II примерке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выдаче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 w:id="527"/>
    <w:p>
      <w:pPr>
        <w:spacing w:after="0"/>
        <w:ind w:left="0"/>
        <w:jc w:val="both"/>
      </w:pPr>
      <w:r>
        <w:rPr>
          <w:rFonts w:ascii="Times New Roman"/>
          <w:b w:val="false"/>
          <w:i w:val="false"/>
          <w:color w:val="000000"/>
          <w:sz w:val="28"/>
        </w:rPr>
        <w:t>
      Дата вызова инвалида</w:t>
      </w:r>
    </w:p>
    <w:bookmarkEnd w:id="527"/>
    <w:bookmarkStart w:name="z600" w:id="528"/>
    <w:p>
      <w:pPr>
        <w:spacing w:after="0"/>
        <w:ind w:left="0"/>
        <w:jc w:val="both"/>
      </w:pPr>
      <w:r>
        <w:rPr>
          <w:rFonts w:ascii="Times New Roman"/>
          <w:b w:val="false"/>
          <w:i w:val="false"/>
          <w:color w:val="000000"/>
          <w:sz w:val="28"/>
        </w:rPr>
        <w:t>
      На I примерку "__"________20__г.</w:t>
      </w:r>
    </w:p>
    <w:bookmarkEnd w:id="528"/>
    <w:bookmarkStart w:name="z601" w:id="529"/>
    <w:p>
      <w:pPr>
        <w:spacing w:after="0"/>
        <w:ind w:left="0"/>
        <w:jc w:val="both"/>
      </w:pPr>
      <w:r>
        <w:rPr>
          <w:rFonts w:ascii="Times New Roman"/>
          <w:b w:val="false"/>
          <w:i w:val="false"/>
          <w:color w:val="000000"/>
          <w:sz w:val="28"/>
        </w:rPr>
        <w:t>
      На II примерку "__"________20__г.</w:t>
      </w:r>
    </w:p>
    <w:bookmarkEnd w:id="529"/>
    <w:bookmarkStart w:name="z602" w:id="530"/>
    <w:p>
      <w:pPr>
        <w:spacing w:after="0"/>
        <w:ind w:left="0"/>
        <w:jc w:val="both"/>
      </w:pPr>
      <w:r>
        <w:rPr>
          <w:rFonts w:ascii="Times New Roman"/>
          <w:b w:val="false"/>
          <w:i w:val="false"/>
          <w:color w:val="000000"/>
          <w:sz w:val="28"/>
        </w:rPr>
        <w:t>
      Для получения изделия "___"___________ 20___г.</w:t>
      </w:r>
    </w:p>
    <w:bookmarkEnd w:id="530"/>
    <w:bookmarkStart w:name="z603" w:id="531"/>
    <w:p>
      <w:pPr>
        <w:spacing w:after="0"/>
        <w:ind w:left="0"/>
        <w:jc w:val="both"/>
      </w:pPr>
      <w:r>
        <w:rPr>
          <w:rFonts w:ascii="Times New Roman"/>
          <w:b w:val="false"/>
          <w:i w:val="false"/>
          <w:color w:val="000000"/>
          <w:sz w:val="28"/>
        </w:rPr>
        <w:t>
      Расценка изделия</w:t>
      </w:r>
    </w:p>
    <w:bookmarkEnd w:id="531"/>
    <w:bookmarkStart w:name="z604" w:id="532"/>
    <w:p>
      <w:pPr>
        <w:spacing w:after="0"/>
        <w:ind w:left="0"/>
        <w:jc w:val="both"/>
      </w:pPr>
      <w:r>
        <w:rPr>
          <w:rFonts w:ascii="Times New Roman"/>
          <w:b w:val="false"/>
          <w:i w:val="false"/>
          <w:color w:val="000000"/>
          <w:sz w:val="28"/>
        </w:rPr>
        <w:t>
      Цена по прейскуранту, калькуляции ____________________________________ тенге (нужное подчеркнуть)</w:t>
      </w:r>
    </w:p>
    <w:bookmarkEnd w:id="532"/>
    <w:bookmarkStart w:name="z605" w:id="533"/>
    <w:p>
      <w:pPr>
        <w:spacing w:after="0"/>
        <w:ind w:left="0"/>
        <w:jc w:val="both"/>
      </w:pPr>
      <w:r>
        <w:rPr>
          <w:rFonts w:ascii="Times New Roman"/>
          <w:b w:val="false"/>
          <w:i w:val="false"/>
          <w:color w:val="000000"/>
          <w:sz w:val="28"/>
        </w:rPr>
        <w:t>
      Доплаты по прейскуранту:</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6" w:id="534"/>
      <w:r>
        <w:rPr>
          <w:rFonts w:ascii="Times New Roman"/>
          <w:b w:val="false"/>
          <w:i w:val="false"/>
          <w:color w:val="000000"/>
          <w:sz w:val="28"/>
        </w:rPr>
        <w:t xml:space="preserve">
      Расценку произвел "___"___________20__г. ___________________________________ </w:t>
      </w:r>
    </w:p>
    <w:bookmarkEnd w:id="534"/>
    <w:p>
      <w:pPr>
        <w:spacing w:after="0"/>
        <w:ind w:left="0"/>
        <w:jc w:val="both"/>
      </w:pPr>
      <w:r>
        <w:rPr>
          <w:rFonts w:ascii="Times New Roman"/>
          <w:b w:val="false"/>
          <w:i w:val="false"/>
          <w:color w:val="000000"/>
          <w:sz w:val="28"/>
        </w:rPr>
        <w:t xml:space="preserve">                                                       (ФИО, подпись)</w:t>
      </w:r>
    </w:p>
    <w:bookmarkStart w:name="z607" w:id="535"/>
    <w:p>
      <w:pPr>
        <w:spacing w:after="0"/>
        <w:ind w:left="0"/>
        <w:jc w:val="both"/>
      </w:pPr>
      <w:r>
        <w:rPr>
          <w:rFonts w:ascii="Times New Roman"/>
          <w:b w:val="false"/>
          <w:i w:val="false"/>
          <w:color w:val="000000"/>
          <w:sz w:val="28"/>
        </w:rPr>
        <w:t>
      Оплата изделия</w:t>
      </w:r>
    </w:p>
    <w:bookmarkEnd w:id="535"/>
    <w:bookmarkStart w:name="z608" w:id="536"/>
    <w:p>
      <w:pPr>
        <w:spacing w:after="0"/>
        <w:ind w:left="0"/>
        <w:jc w:val="both"/>
      </w:pPr>
      <w:r>
        <w:rPr>
          <w:rFonts w:ascii="Times New Roman"/>
          <w:b w:val="false"/>
          <w:i w:val="false"/>
          <w:color w:val="000000"/>
          <w:sz w:val="28"/>
        </w:rPr>
        <w:t>
      За чей счет оплата, основание ________________________________________________</w:t>
      </w:r>
    </w:p>
    <w:bookmarkEnd w:id="536"/>
    <w:bookmarkStart w:name="z609" w:id="537"/>
    <w:p>
      <w:pPr>
        <w:spacing w:after="0"/>
        <w:ind w:left="0"/>
        <w:jc w:val="both"/>
      </w:pPr>
      <w:r>
        <w:rPr>
          <w:rFonts w:ascii="Times New Roman"/>
          <w:b w:val="false"/>
          <w:i w:val="false"/>
          <w:color w:val="000000"/>
          <w:sz w:val="28"/>
        </w:rPr>
        <w:t>
      Получено от инвалида:</w:t>
      </w:r>
    </w:p>
    <w:bookmarkEnd w:id="537"/>
    <w:bookmarkStart w:name="z610" w:id="538"/>
    <w:p>
      <w:pPr>
        <w:spacing w:after="0"/>
        <w:ind w:left="0"/>
        <w:jc w:val="both"/>
      </w:pPr>
      <w:r>
        <w:rPr>
          <w:rFonts w:ascii="Times New Roman"/>
          <w:b w:val="false"/>
          <w:i w:val="false"/>
          <w:color w:val="000000"/>
          <w:sz w:val="28"/>
        </w:rPr>
        <w:t>
      Аванс ___________________ тенге Квитанция № _______________________________</w:t>
      </w:r>
    </w:p>
    <w:bookmarkEnd w:id="538"/>
    <w:bookmarkStart w:name="z611" w:id="539"/>
    <w:p>
      <w:pPr>
        <w:spacing w:after="0"/>
        <w:ind w:left="0"/>
        <w:jc w:val="both"/>
      </w:pPr>
      <w:r>
        <w:rPr>
          <w:rFonts w:ascii="Times New Roman"/>
          <w:b w:val="false"/>
          <w:i w:val="false"/>
          <w:color w:val="000000"/>
          <w:sz w:val="28"/>
        </w:rPr>
        <w:t>
      Доплата _____________ тенге Квитанция № ____________________________________</w:t>
      </w:r>
    </w:p>
    <w:bookmarkEnd w:id="539"/>
    <w:bookmarkStart w:name="z612" w:id="540"/>
    <w:p>
      <w:pPr>
        <w:spacing w:after="0"/>
        <w:ind w:left="0"/>
        <w:jc w:val="both"/>
      </w:pPr>
      <w:r>
        <w:rPr>
          <w:rFonts w:ascii="Times New Roman"/>
          <w:b w:val="false"/>
          <w:i w:val="false"/>
          <w:color w:val="000000"/>
          <w:sz w:val="28"/>
        </w:rPr>
        <w:t>
      Всего _______________тенге</w:t>
      </w:r>
    </w:p>
    <w:bookmarkEnd w:id="540"/>
    <w:bookmarkStart w:name="z613" w:id="541"/>
    <w:p>
      <w:pPr>
        <w:spacing w:after="0"/>
        <w:ind w:left="0"/>
        <w:jc w:val="both"/>
      </w:pPr>
      <w:r>
        <w:rPr>
          <w:rFonts w:ascii="Times New Roman"/>
          <w:b w:val="false"/>
          <w:i w:val="false"/>
          <w:color w:val="000000"/>
          <w:sz w:val="28"/>
        </w:rPr>
        <w:t>
      Получить с организации ____________ тенге.</w:t>
      </w:r>
    </w:p>
    <w:bookmarkEnd w:id="541"/>
    <w:bookmarkStart w:name="z614" w:id="542"/>
    <w:p>
      <w:pPr>
        <w:spacing w:after="0"/>
        <w:ind w:left="0"/>
        <w:jc w:val="both"/>
      </w:pPr>
      <w:r>
        <w:rPr>
          <w:rFonts w:ascii="Times New Roman"/>
          <w:b w:val="false"/>
          <w:i w:val="false"/>
          <w:color w:val="000000"/>
          <w:sz w:val="28"/>
        </w:rPr>
        <w:t>
      Выдача готового изделия</w:t>
      </w:r>
    </w:p>
    <w:bookmarkEnd w:id="542"/>
    <w:bookmarkStart w:name="z615" w:id="543"/>
    <w:p>
      <w:pPr>
        <w:spacing w:after="0"/>
        <w:ind w:left="0"/>
        <w:jc w:val="both"/>
      </w:pPr>
      <w:r>
        <w:rPr>
          <w:rFonts w:ascii="Times New Roman"/>
          <w:b w:val="false"/>
          <w:i w:val="false"/>
          <w:color w:val="000000"/>
          <w:sz w:val="28"/>
        </w:rPr>
        <w:t>
      Выдача готового изделия разрешена "___"________________20___ г.</w:t>
      </w:r>
    </w:p>
    <w:bookmarkEnd w:id="543"/>
    <w:p>
      <w:pPr>
        <w:spacing w:after="0"/>
        <w:ind w:left="0"/>
        <w:jc w:val="both"/>
      </w:pPr>
      <w:bookmarkStart w:name="z616" w:id="544"/>
      <w:r>
        <w:rPr>
          <w:rFonts w:ascii="Times New Roman"/>
          <w:b w:val="false"/>
          <w:i w:val="false"/>
          <w:color w:val="000000"/>
          <w:sz w:val="28"/>
        </w:rPr>
        <w:t>
      Врач _________________________________ техник-протезист ____________________</w:t>
      </w:r>
    </w:p>
    <w:bookmarkEnd w:id="544"/>
    <w:p>
      <w:pPr>
        <w:spacing w:after="0"/>
        <w:ind w:left="0"/>
        <w:jc w:val="both"/>
      </w:pPr>
      <w:r>
        <w:rPr>
          <w:rFonts w:ascii="Times New Roman"/>
          <w:b w:val="false"/>
          <w:i w:val="false"/>
          <w:color w:val="000000"/>
          <w:sz w:val="28"/>
        </w:rPr>
        <w:t xml:space="preserve">                         (подпись)                                     (подпись)</w:t>
      </w:r>
    </w:p>
    <w:bookmarkStart w:name="z617" w:id="545"/>
    <w:p>
      <w:pPr>
        <w:spacing w:after="0"/>
        <w:ind w:left="0"/>
        <w:jc w:val="both"/>
      </w:pPr>
      <w:r>
        <w:rPr>
          <w:rFonts w:ascii="Times New Roman"/>
          <w:b w:val="false"/>
          <w:i w:val="false"/>
          <w:color w:val="000000"/>
          <w:sz w:val="28"/>
        </w:rPr>
        <w:t>
      Наименование выданного изделия ____________________________________________</w:t>
      </w:r>
    </w:p>
    <w:bookmarkEnd w:id="545"/>
    <w:bookmarkStart w:name="z618" w:id="546"/>
    <w:p>
      <w:pPr>
        <w:spacing w:after="0"/>
        <w:ind w:left="0"/>
        <w:jc w:val="both"/>
      </w:pPr>
      <w:r>
        <w:rPr>
          <w:rFonts w:ascii="Times New Roman"/>
          <w:b w:val="false"/>
          <w:i w:val="false"/>
          <w:color w:val="000000"/>
          <w:sz w:val="28"/>
        </w:rPr>
        <w:t>
      Чехлы №__________________________количество______________________________</w:t>
      </w:r>
    </w:p>
    <w:bookmarkEnd w:id="546"/>
    <w:bookmarkStart w:name="z619" w:id="547"/>
    <w:p>
      <w:pPr>
        <w:spacing w:after="0"/>
        <w:ind w:left="0"/>
        <w:jc w:val="both"/>
      </w:pPr>
      <w:r>
        <w:rPr>
          <w:rFonts w:ascii="Times New Roman"/>
          <w:b w:val="false"/>
          <w:i w:val="false"/>
          <w:color w:val="000000"/>
          <w:sz w:val="28"/>
        </w:rPr>
        <w:t>
      Перчатки _________________ пар, обувь на протезы __________________________пар</w:t>
      </w:r>
    </w:p>
    <w:bookmarkEnd w:id="547"/>
    <w:bookmarkStart w:name="z620" w:id="548"/>
    <w:p>
      <w:pPr>
        <w:spacing w:after="0"/>
        <w:ind w:left="0"/>
        <w:jc w:val="both"/>
      </w:pPr>
      <w:r>
        <w:rPr>
          <w:rFonts w:ascii="Times New Roman"/>
          <w:b w:val="false"/>
          <w:i w:val="false"/>
          <w:color w:val="000000"/>
          <w:sz w:val="28"/>
        </w:rPr>
        <w:t>
      прочие____________________________________________________________________</w:t>
      </w:r>
    </w:p>
    <w:bookmarkEnd w:id="548"/>
    <w:bookmarkStart w:name="z621" w:id="549"/>
    <w:p>
      <w:pPr>
        <w:spacing w:after="0"/>
        <w:ind w:left="0"/>
        <w:jc w:val="both"/>
      </w:pPr>
      <w:r>
        <w:rPr>
          <w:rFonts w:ascii="Times New Roman"/>
          <w:b w:val="false"/>
          <w:i w:val="false"/>
          <w:color w:val="000000"/>
          <w:sz w:val="28"/>
        </w:rPr>
        <w:t>
      Изделие выдано "___"____________________20___г.</w:t>
      </w:r>
    </w:p>
    <w:bookmarkEnd w:id="549"/>
    <w:p>
      <w:pPr>
        <w:spacing w:after="0"/>
        <w:ind w:left="0"/>
        <w:jc w:val="both"/>
      </w:pPr>
      <w:bookmarkStart w:name="z622" w:id="550"/>
      <w:r>
        <w:rPr>
          <w:rFonts w:ascii="Times New Roman"/>
          <w:b w:val="false"/>
          <w:i w:val="false"/>
          <w:color w:val="000000"/>
          <w:sz w:val="28"/>
        </w:rPr>
        <w:t>
      Изделие получил "___"___________20__г. _____________________________________</w:t>
      </w:r>
    </w:p>
    <w:bookmarkEnd w:id="550"/>
    <w:p>
      <w:pPr>
        <w:spacing w:after="0"/>
        <w:ind w:left="0"/>
        <w:jc w:val="both"/>
      </w:pPr>
      <w:r>
        <w:rPr>
          <w:rFonts w:ascii="Times New Roman"/>
          <w:b w:val="false"/>
          <w:i w:val="false"/>
          <w:color w:val="000000"/>
          <w:sz w:val="28"/>
        </w:rPr>
        <w:t xml:space="preserve">                                                       (ФИО, подпись)</w:t>
      </w:r>
    </w:p>
    <w:bookmarkStart w:name="z623" w:id="551"/>
    <w:p>
      <w:pPr>
        <w:spacing w:after="0"/>
        <w:ind w:left="0"/>
        <w:jc w:val="both"/>
      </w:pPr>
      <w:r>
        <w:rPr>
          <w:rFonts w:ascii="Times New Roman"/>
          <w:b w:val="false"/>
          <w:i w:val="false"/>
          <w:color w:val="000000"/>
          <w:sz w:val="28"/>
        </w:rPr>
        <w:t>
      Отметки об оплате за проезд</w:t>
      </w:r>
    </w:p>
    <w:bookmarkEnd w:id="551"/>
    <w:bookmarkStart w:name="z624" w:id="552"/>
    <w:p>
      <w:pPr>
        <w:spacing w:after="0"/>
        <w:ind w:left="0"/>
        <w:jc w:val="both"/>
      </w:pPr>
      <w:r>
        <w:rPr>
          <w:rFonts w:ascii="Times New Roman"/>
          <w:b w:val="false"/>
          <w:i w:val="false"/>
          <w:color w:val="000000"/>
          <w:sz w:val="28"/>
        </w:rPr>
        <w:t>
      Выдано за первую поездку в один, оба конца (нужное подчеркнуть) _____________тенге</w:t>
      </w:r>
    </w:p>
    <w:bookmarkEnd w:id="552"/>
    <w:bookmarkStart w:name="z625" w:id="553"/>
    <w:p>
      <w:pPr>
        <w:spacing w:after="0"/>
        <w:ind w:left="0"/>
        <w:jc w:val="both"/>
      </w:pPr>
      <w:r>
        <w:rPr>
          <w:rFonts w:ascii="Times New Roman"/>
          <w:b w:val="false"/>
          <w:i w:val="false"/>
          <w:color w:val="000000"/>
          <w:sz w:val="28"/>
        </w:rPr>
        <w:t>
      "___"_____________20___г.</w:t>
      </w:r>
    </w:p>
    <w:bookmarkEnd w:id="553"/>
    <w:bookmarkStart w:name="z626" w:id="554"/>
    <w:p>
      <w:pPr>
        <w:spacing w:after="0"/>
        <w:ind w:left="0"/>
        <w:jc w:val="both"/>
      </w:pPr>
      <w:r>
        <w:rPr>
          <w:rFonts w:ascii="Times New Roman"/>
          <w:b w:val="false"/>
          <w:i w:val="false"/>
          <w:color w:val="000000"/>
          <w:sz w:val="28"/>
        </w:rPr>
        <w:t>
      Выдано за вторую поездку в один, оба конца (нужное подчеркнуть)______________тенге</w:t>
      </w:r>
    </w:p>
    <w:bookmarkEnd w:id="554"/>
    <w:bookmarkStart w:name="z627" w:id="555"/>
    <w:p>
      <w:pPr>
        <w:spacing w:after="0"/>
        <w:ind w:left="0"/>
        <w:jc w:val="both"/>
      </w:pPr>
      <w:r>
        <w:rPr>
          <w:rFonts w:ascii="Times New Roman"/>
          <w:b w:val="false"/>
          <w:i w:val="false"/>
          <w:color w:val="000000"/>
          <w:sz w:val="28"/>
        </w:rPr>
        <w:t>
      "___"_____________20___г.</w:t>
      </w:r>
    </w:p>
    <w:bookmarkEnd w:id="555"/>
    <w:bookmarkStart w:name="z628" w:id="556"/>
    <w:p>
      <w:pPr>
        <w:spacing w:after="0"/>
        <w:ind w:left="0"/>
        <w:jc w:val="both"/>
      </w:pPr>
      <w:r>
        <w:rPr>
          <w:rFonts w:ascii="Times New Roman"/>
          <w:b w:val="false"/>
          <w:i w:val="false"/>
          <w:color w:val="000000"/>
          <w:sz w:val="28"/>
        </w:rPr>
        <w:t>
      *При изготовлении двух и более одновременно отметка об оплате за проезд производится только в одном заказе. В остальных заказах делается ссылка на номер заказа, в котором сделана отметка об оплате.</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bl>
    <w:bookmarkStart w:name="z630" w:id="557"/>
    <w:p>
      <w:pPr>
        <w:spacing w:after="0"/>
        <w:ind w:left="0"/>
        <w:jc w:val="left"/>
      </w:pPr>
      <w:r>
        <w:rPr>
          <w:rFonts w:ascii="Times New Roman"/>
          <w:b/>
          <w:i w:val="false"/>
          <w:color w:val="000000"/>
        </w:rPr>
        <w:t xml:space="preserve"> Ведомость на протезно-ортопедические средства и протезно-ортопедическую обувь, изготовленные за счет средств государственного бюджета</w:t>
      </w:r>
    </w:p>
    <w:bookmarkEnd w:id="557"/>
    <w:bookmarkStart w:name="z631" w:id="558"/>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организации оказывающая протезно-ортопедическую помощь</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прописки и телефон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ИПР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для льгот, направление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изделий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стоимости по госзаказу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пациента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634" w:id="559"/>
    <w:p>
      <w:pPr>
        <w:spacing w:after="0"/>
        <w:ind w:left="0"/>
        <w:jc w:val="left"/>
      </w:pPr>
      <w:r>
        <w:rPr>
          <w:rFonts w:ascii="Times New Roman"/>
          <w:b/>
          <w:i w:val="false"/>
          <w:color w:val="000000"/>
        </w:rPr>
        <w:t xml:space="preserve"> Ведомость оказанных услуг по получению и настройке слухового аппарата (слухопротезирования)</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инвалида, ребенка-инвалида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направления управления на получения и настройке слухового аппарата (слухопротезирование) Кем направлен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5" w:id="560"/>
    <w:p>
      <w:pPr>
        <w:spacing w:after="0"/>
        <w:ind w:left="0"/>
        <w:jc w:val="both"/>
      </w:pPr>
      <w:r>
        <w:rPr>
          <w:rFonts w:ascii="Times New Roman"/>
          <w:b w:val="false"/>
          <w:i w:val="false"/>
          <w:color w:val="000000"/>
          <w:sz w:val="28"/>
        </w:rPr>
        <w:t>
          (продолжение таблицы)</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настройки слухового аппарата (слухопротезирования)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слухового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инвалида (законного представителя)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8" w:id="561"/>
    <w:p>
      <w:pPr>
        <w:spacing w:after="0"/>
        <w:ind w:left="0"/>
        <w:jc w:val="left"/>
      </w:pPr>
      <w:r>
        <w:rPr>
          <w:rFonts w:ascii="Times New Roman"/>
          <w:b/>
          <w:i w:val="false"/>
          <w:color w:val="000000"/>
        </w:rPr>
        <w:t xml:space="preserve"> Журнал регистрации заявлений на оказание услуги по замене и настройке речевого процессора к кохлеарному импланту</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 с 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операции КИ и/или предыдущей замены речевого процессора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9" w:id="562"/>
    <w:p>
      <w:pPr>
        <w:spacing w:after="0"/>
        <w:ind w:left="0"/>
        <w:jc w:val="both"/>
      </w:pPr>
      <w:r>
        <w:rPr>
          <w:rFonts w:ascii="Times New Roman"/>
          <w:b w:val="false"/>
          <w:i w:val="false"/>
          <w:color w:val="000000"/>
          <w:sz w:val="28"/>
        </w:rPr>
        <w:t>
      (продолжение таблицы)</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подано заявление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заключения о необходимости замены речевого процессора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(модель) речевого процессора, указанного в заключении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часть ИПР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разработки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ИПР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563"/>
    <w:p>
      <w:pPr>
        <w:spacing w:after="0"/>
        <w:ind w:left="0"/>
        <w:jc w:val="both"/>
      </w:pPr>
      <w:r>
        <w:rPr>
          <w:rFonts w:ascii="Times New Roman"/>
          <w:b w:val="false"/>
          <w:i w:val="false"/>
          <w:color w:val="000000"/>
          <w:sz w:val="28"/>
        </w:rPr>
        <w:t>
      Примечание: Журнал заполняется в строгой последовательности по мере поступления заявлений.</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643" w:id="564"/>
    <w:p>
      <w:pPr>
        <w:spacing w:after="0"/>
        <w:ind w:left="0"/>
        <w:jc w:val="left"/>
      </w:pPr>
      <w:r>
        <w:rPr>
          <w:rFonts w:ascii="Times New Roman"/>
          <w:b/>
          <w:i w:val="false"/>
          <w:color w:val="000000"/>
        </w:rPr>
        <w:t xml:space="preserve"> Ведомость оказанных услуг по замене и настройке речевого процессора к кохлеарному импланту</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 с 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направления управления на замену речевого процессора. Кем направлен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565"/>
    <w:p>
      <w:pPr>
        <w:spacing w:after="0"/>
        <w:ind w:left="0"/>
        <w:jc w:val="both"/>
      </w:pPr>
      <w:r>
        <w:rPr>
          <w:rFonts w:ascii="Times New Roman"/>
          <w:b w:val="false"/>
          <w:i w:val="false"/>
          <w:color w:val="000000"/>
          <w:sz w:val="28"/>
        </w:rPr>
        <w:t>
          (продолжение таблицы)</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услуги по замене и настройке речевого процессора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(модель) речевого процессора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речевого процессора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инвалида (законного представителя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647" w:id="566"/>
    <w:p>
      <w:pPr>
        <w:spacing w:after="0"/>
        <w:ind w:left="0"/>
        <w:jc w:val="left"/>
      </w:pPr>
      <w:r>
        <w:rPr>
          <w:rFonts w:ascii="Times New Roman"/>
          <w:b/>
          <w:i w:val="false"/>
          <w:color w:val="000000"/>
        </w:rPr>
        <w:t xml:space="preserve"> Правила обеспечения инвалидов специальными средствами передвижения</w:t>
      </w:r>
    </w:p>
    <w:bookmarkEnd w:id="566"/>
    <w:bookmarkStart w:name="z648" w:id="567"/>
    <w:p>
      <w:pPr>
        <w:spacing w:after="0"/>
        <w:ind w:left="0"/>
        <w:jc w:val="left"/>
      </w:pPr>
      <w:r>
        <w:rPr>
          <w:rFonts w:ascii="Times New Roman"/>
          <w:b/>
          <w:i w:val="false"/>
          <w:color w:val="000000"/>
        </w:rPr>
        <w:t xml:space="preserve"> Глава 1. Общие положения</w:t>
      </w:r>
    </w:p>
    <w:bookmarkEnd w:id="567"/>
    <w:bookmarkStart w:name="z649" w:id="568"/>
    <w:p>
      <w:pPr>
        <w:spacing w:after="0"/>
        <w:ind w:left="0"/>
        <w:jc w:val="both"/>
      </w:pPr>
      <w:r>
        <w:rPr>
          <w:rFonts w:ascii="Times New Roman"/>
          <w:b w:val="false"/>
          <w:i w:val="false"/>
          <w:color w:val="000000"/>
          <w:sz w:val="28"/>
        </w:rPr>
        <w:t>
      1. Настоящие Правила обеспечения инвалидов специальными средствами передвижения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(далее – Закон) и определяют порядок обеспечения инвалидов специальными средствами передвижения.</w:t>
      </w:r>
    </w:p>
    <w:bookmarkEnd w:id="568"/>
    <w:bookmarkStart w:name="z650" w:id="569"/>
    <w:p>
      <w:pPr>
        <w:spacing w:after="0"/>
        <w:ind w:left="0"/>
        <w:jc w:val="both"/>
      </w:pPr>
      <w:r>
        <w:rPr>
          <w:rFonts w:ascii="Times New Roman"/>
          <w:b w:val="false"/>
          <w:i w:val="false"/>
          <w:color w:val="000000"/>
          <w:sz w:val="28"/>
        </w:rPr>
        <w:t>
      2.  Специальные средства передвижения - вид технической помощи для активного и пассивного передвижения инвалидов (далее – кресло-коляски).</w:t>
      </w:r>
    </w:p>
    <w:bookmarkEnd w:id="569"/>
    <w:bookmarkStart w:name="z651" w:id="570"/>
    <w:p>
      <w:pPr>
        <w:spacing w:after="0"/>
        <w:ind w:left="0"/>
        <w:jc w:val="both"/>
      </w:pPr>
      <w:r>
        <w:rPr>
          <w:rFonts w:ascii="Times New Roman"/>
          <w:b w:val="false"/>
          <w:i w:val="false"/>
          <w:color w:val="000000"/>
          <w:sz w:val="28"/>
        </w:rPr>
        <w:t>
      3. Обеспечение инвалидов кресло-колясками осуществляется за счет средств государственного бюджета в соответствии с законодательством Республики Казахстан о государственных закупках или через Портал социальных услуг (далее – Портал) на основании заявления инвалида, нуждающихся в кресло-колясках, или их законные представители либо лица, получившие от инвалида доверенность (далее – заявитель) на предоставление средств и услуг реабилитации в соответствии с социальной частью индивидуальной программы реабилитации по форме согласно приложению 1 к настоящим Правилам (далее – заявление), индивидуальной программы реабилитации инвалида (далее – ИПР), разработанной территориальным подразделением уполномоченного органа в области социальной защиты населения.</w:t>
      </w:r>
    </w:p>
    <w:bookmarkEnd w:id="570"/>
    <w:bookmarkStart w:name="z652" w:id="571"/>
    <w:p>
      <w:pPr>
        <w:spacing w:after="0"/>
        <w:ind w:left="0"/>
        <w:jc w:val="both"/>
      </w:pPr>
      <w:r>
        <w:rPr>
          <w:rFonts w:ascii="Times New Roman"/>
          <w:b w:val="false"/>
          <w:i w:val="false"/>
          <w:color w:val="000000"/>
          <w:sz w:val="28"/>
        </w:rPr>
        <w:t>
      4. Инвалиды от трудового увечья или профессионального заболевания, полученных по вине работодателя, обеспечиваются креслами-колясками согласно ИПР за счет средств работодателя в соответствии с законодательством Республики Казахстан.</w:t>
      </w:r>
    </w:p>
    <w:bookmarkEnd w:id="571"/>
    <w:bookmarkStart w:name="z653" w:id="572"/>
    <w:p>
      <w:pPr>
        <w:spacing w:after="0"/>
        <w:ind w:left="0"/>
        <w:jc w:val="both"/>
      </w:pPr>
      <w:r>
        <w:rPr>
          <w:rFonts w:ascii="Times New Roman"/>
          <w:b w:val="false"/>
          <w:i w:val="false"/>
          <w:color w:val="000000"/>
          <w:sz w:val="28"/>
        </w:rPr>
        <w:t>
      5. В случае прекращения деятельности работодателя-индивидуального предпринимателя или ликвидации юридического лица, кресло-коляски инвалидам, получившим трудовое увечье или профессиональное заболевание по вине работодателя, предоставляются за счет средств государственного бюджета.</w:t>
      </w:r>
    </w:p>
    <w:bookmarkEnd w:id="572"/>
    <w:bookmarkStart w:name="z654" w:id="573"/>
    <w:p>
      <w:pPr>
        <w:spacing w:after="0"/>
        <w:ind w:left="0"/>
        <w:jc w:val="left"/>
      </w:pPr>
      <w:r>
        <w:rPr>
          <w:rFonts w:ascii="Times New Roman"/>
          <w:b/>
          <w:i w:val="false"/>
          <w:color w:val="000000"/>
        </w:rPr>
        <w:t xml:space="preserve"> Глава 2. Порядок обеспечения инвалидов специальными средствами передвижения</w:t>
      </w:r>
    </w:p>
    <w:bookmarkEnd w:id="573"/>
    <w:bookmarkStart w:name="z655" w:id="574"/>
    <w:p>
      <w:pPr>
        <w:spacing w:after="0"/>
        <w:ind w:left="0"/>
        <w:jc w:val="both"/>
      </w:pPr>
      <w:r>
        <w:rPr>
          <w:rFonts w:ascii="Times New Roman"/>
          <w:b w:val="false"/>
          <w:i w:val="false"/>
          <w:color w:val="000000"/>
          <w:sz w:val="28"/>
        </w:rPr>
        <w:t>
      6. Заявитель подает в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(далее – горуправления), в городские, районные отделы занятости и социальных программ по месту жительства (далее – отделы занятости) заявление и для идентификации – документ, удостоверяющий их личность.</w:t>
      </w:r>
    </w:p>
    <w:bookmarkEnd w:id="574"/>
    <w:bookmarkStart w:name="z656" w:id="575"/>
    <w:p>
      <w:pPr>
        <w:spacing w:after="0"/>
        <w:ind w:left="0"/>
        <w:jc w:val="both"/>
      </w:pPr>
      <w:r>
        <w:rPr>
          <w:rFonts w:ascii="Times New Roman"/>
          <w:b w:val="false"/>
          <w:i w:val="false"/>
          <w:color w:val="000000"/>
          <w:sz w:val="28"/>
        </w:rPr>
        <w:t>
      7. Горуправления, отделы занятости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575"/>
    <w:bookmarkStart w:name="z657" w:id="576"/>
    <w:p>
      <w:pPr>
        <w:spacing w:after="0"/>
        <w:ind w:left="0"/>
        <w:jc w:val="both"/>
      </w:pPr>
      <w:r>
        <w:rPr>
          <w:rFonts w:ascii="Times New Roman"/>
          <w:b w:val="false"/>
          <w:i w:val="false"/>
          <w:color w:val="000000"/>
          <w:sz w:val="28"/>
        </w:rPr>
        <w:t xml:space="preserve">
      1) о документе, удостоверяющем личность; </w:t>
      </w:r>
    </w:p>
    <w:bookmarkEnd w:id="576"/>
    <w:bookmarkStart w:name="z658" w:id="577"/>
    <w:p>
      <w:pPr>
        <w:spacing w:after="0"/>
        <w:ind w:left="0"/>
        <w:jc w:val="both"/>
      </w:pPr>
      <w:r>
        <w:rPr>
          <w:rFonts w:ascii="Times New Roman"/>
          <w:b w:val="false"/>
          <w:i w:val="false"/>
          <w:color w:val="000000"/>
          <w:sz w:val="28"/>
        </w:rPr>
        <w:t xml:space="preserve">
      2) об установлении инвалидности; </w:t>
      </w:r>
    </w:p>
    <w:bookmarkEnd w:id="577"/>
    <w:bookmarkStart w:name="z659" w:id="578"/>
    <w:p>
      <w:pPr>
        <w:spacing w:after="0"/>
        <w:ind w:left="0"/>
        <w:jc w:val="both"/>
      </w:pPr>
      <w:r>
        <w:rPr>
          <w:rFonts w:ascii="Times New Roman"/>
          <w:b w:val="false"/>
          <w:i w:val="false"/>
          <w:color w:val="000000"/>
          <w:sz w:val="28"/>
        </w:rPr>
        <w:t>
      3) о несчастном случае на производстве, приведшем к инвалидности (для инвалидов от трудового увечья или профессионального заболевания);</w:t>
      </w:r>
    </w:p>
    <w:bookmarkEnd w:id="578"/>
    <w:bookmarkStart w:name="z660" w:id="579"/>
    <w:p>
      <w:pPr>
        <w:spacing w:after="0"/>
        <w:ind w:left="0"/>
        <w:jc w:val="both"/>
      </w:pPr>
      <w:r>
        <w:rPr>
          <w:rFonts w:ascii="Times New Roman"/>
          <w:b w:val="false"/>
          <w:i w:val="false"/>
          <w:color w:val="000000"/>
          <w:sz w:val="28"/>
        </w:rPr>
        <w:t>
      4) о прекращении деятельности работодателя-индивидуального предпринимателя или ликвидации юридического лица, виновного в установлении инвалидности (для инвалидов от трудового увечья или профессионального заболевания).</w:t>
      </w:r>
    </w:p>
    <w:bookmarkEnd w:id="579"/>
    <w:bookmarkStart w:name="z661" w:id="580"/>
    <w:p>
      <w:pPr>
        <w:spacing w:after="0"/>
        <w:ind w:left="0"/>
        <w:jc w:val="both"/>
      </w:pPr>
      <w:r>
        <w:rPr>
          <w:rFonts w:ascii="Times New Roman"/>
          <w:b w:val="false"/>
          <w:i w:val="false"/>
          <w:color w:val="000000"/>
          <w:sz w:val="28"/>
        </w:rPr>
        <w:t>
      8. При отсутствии сведений из информационных систем к заявлению прилагаются следующие документы:</w:t>
      </w:r>
    </w:p>
    <w:bookmarkEnd w:id="580"/>
    <w:bookmarkStart w:name="z662" w:id="581"/>
    <w:p>
      <w:pPr>
        <w:spacing w:after="0"/>
        <w:ind w:left="0"/>
        <w:jc w:val="both"/>
      </w:pPr>
      <w:r>
        <w:rPr>
          <w:rFonts w:ascii="Times New Roman"/>
          <w:b w:val="false"/>
          <w:i w:val="false"/>
          <w:color w:val="000000"/>
          <w:sz w:val="28"/>
        </w:rPr>
        <w:t xml:space="preserve">
      1) копия документа, удостоверяющего личность инвалида; </w:t>
      </w:r>
    </w:p>
    <w:bookmarkEnd w:id="581"/>
    <w:bookmarkStart w:name="z663" w:id="582"/>
    <w:p>
      <w:pPr>
        <w:spacing w:after="0"/>
        <w:ind w:left="0"/>
        <w:jc w:val="both"/>
      </w:pPr>
      <w:r>
        <w:rPr>
          <w:rFonts w:ascii="Times New Roman"/>
          <w:b w:val="false"/>
          <w:i w:val="false"/>
          <w:color w:val="000000"/>
          <w:sz w:val="28"/>
        </w:rPr>
        <w:t>
      2) копия документа, удостоверяющего личность законного представителя или лица, получившего доверенность – при подаче заявления указанными лицами;</w:t>
      </w:r>
    </w:p>
    <w:bookmarkEnd w:id="582"/>
    <w:bookmarkStart w:name="z664" w:id="583"/>
    <w:p>
      <w:pPr>
        <w:spacing w:after="0"/>
        <w:ind w:left="0"/>
        <w:jc w:val="both"/>
      </w:pPr>
      <w:r>
        <w:rPr>
          <w:rFonts w:ascii="Times New Roman"/>
          <w:b w:val="false"/>
          <w:i w:val="false"/>
          <w:color w:val="000000"/>
          <w:sz w:val="28"/>
        </w:rPr>
        <w:t>
      3) копия справки об инвалидности;</w:t>
      </w:r>
    </w:p>
    <w:bookmarkEnd w:id="583"/>
    <w:bookmarkStart w:name="z665" w:id="584"/>
    <w:p>
      <w:pPr>
        <w:spacing w:after="0"/>
        <w:ind w:left="0"/>
        <w:jc w:val="both"/>
      </w:pPr>
      <w:r>
        <w:rPr>
          <w:rFonts w:ascii="Times New Roman"/>
          <w:b w:val="false"/>
          <w:i w:val="false"/>
          <w:color w:val="000000"/>
          <w:sz w:val="28"/>
        </w:rPr>
        <w:t>
      4) копии акта о несчастном случае, связанном с трудовой деятельностью и документа о прекращении деятельности работодателя-индивидуального предпринимателя или ликвидации юридического лица – при подаче заявления инвалидом от трудового увечья или/и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bookmarkEnd w:id="584"/>
    <w:bookmarkStart w:name="z666" w:id="585"/>
    <w:p>
      <w:pPr>
        <w:spacing w:after="0"/>
        <w:ind w:left="0"/>
        <w:jc w:val="both"/>
      </w:pPr>
      <w:r>
        <w:rPr>
          <w:rFonts w:ascii="Times New Roman"/>
          <w:b w:val="false"/>
          <w:i w:val="false"/>
          <w:color w:val="000000"/>
          <w:sz w:val="28"/>
        </w:rPr>
        <w:t>
      5) копия выписки из ИПР.</w:t>
      </w:r>
    </w:p>
    <w:bookmarkEnd w:id="585"/>
    <w:bookmarkStart w:name="z667" w:id="586"/>
    <w:p>
      <w:pPr>
        <w:spacing w:after="0"/>
        <w:ind w:left="0"/>
        <w:jc w:val="both"/>
      </w:pPr>
      <w:r>
        <w:rPr>
          <w:rFonts w:ascii="Times New Roman"/>
          <w:b w:val="false"/>
          <w:i w:val="false"/>
          <w:color w:val="000000"/>
          <w:sz w:val="28"/>
        </w:rPr>
        <w:t xml:space="preserve">
      Документы представляются в подлинниках и копиях для сверки, после чего подлинники документов возвращаются заявителю. </w:t>
      </w:r>
    </w:p>
    <w:bookmarkEnd w:id="586"/>
    <w:bookmarkStart w:name="z668" w:id="587"/>
    <w:p>
      <w:pPr>
        <w:spacing w:after="0"/>
        <w:ind w:left="0"/>
        <w:jc w:val="both"/>
      </w:pPr>
      <w:r>
        <w:rPr>
          <w:rFonts w:ascii="Times New Roman"/>
          <w:b w:val="false"/>
          <w:i w:val="false"/>
          <w:color w:val="000000"/>
          <w:sz w:val="28"/>
        </w:rPr>
        <w:t>
      9. Специалист горуправления, отдела занятости, принявший заявление, проверяет полноту пакета документов, принимаемых у заявителя, обеспечивает соответствие электронных копий документов оригиналам, представленным заявителем в соответствии с пунктом 8 настоящих Правил.</w:t>
      </w:r>
    </w:p>
    <w:bookmarkEnd w:id="587"/>
    <w:bookmarkStart w:name="z669" w:id="588"/>
    <w:p>
      <w:pPr>
        <w:spacing w:after="0"/>
        <w:ind w:left="0"/>
        <w:jc w:val="both"/>
      </w:pPr>
      <w:r>
        <w:rPr>
          <w:rFonts w:ascii="Times New Roman"/>
          <w:b w:val="false"/>
          <w:i w:val="false"/>
          <w:color w:val="000000"/>
          <w:sz w:val="28"/>
        </w:rPr>
        <w:t>
      10. Специалист горуправления, отдела занятости вносит в автоматизированную информационную систему "Е-Собес" данные из заявления, а также данные по выполнению либо невыполнению ИПР. При реализации мероприятий ИПР через Портал выполнение проставляется в АИС "Е-Собес" автоматически.</w:t>
      </w:r>
    </w:p>
    <w:bookmarkEnd w:id="588"/>
    <w:bookmarkStart w:name="z670" w:id="589"/>
    <w:p>
      <w:pPr>
        <w:spacing w:after="0"/>
        <w:ind w:left="0"/>
        <w:jc w:val="both"/>
      </w:pPr>
      <w:r>
        <w:rPr>
          <w:rFonts w:ascii="Times New Roman"/>
          <w:b w:val="false"/>
          <w:i w:val="false"/>
          <w:color w:val="000000"/>
          <w:sz w:val="28"/>
        </w:rPr>
        <w:t xml:space="preserve">
      11. При соответствии пакета документов, в течение десяти рабочих дней со дня их приема, горуправления, отделы занятости направляют заявителю уведомление в произвольной форме об оформлении документов на обеспечение кресло-колясками. Отделы занятости на основании заявлений и ИПР формируют потребность в кресло-колясках с указанием их перечня и количества через Портал или в соответствии с законодательством Республики Казахстан о государственных закупках. </w:t>
      </w:r>
    </w:p>
    <w:bookmarkEnd w:id="589"/>
    <w:bookmarkStart w:name="z671" w:id="590"/>
    <w:p>
      <w:pPr>
        <w:spacing w:after="0"/>
        <w:ind w:left="0"/>
        <w:jc w:val="both"/>
      </w:pPr>
      <w:r>
        <w:rPr>
          <w:rFonts w:ascii="Times New Roman"/>
          <w:b w:val="false"/>
          <w:i w:val="false"/>
          <w:color w:val="000000"/>
          <w:sz w:val="28"/>
        </w:rPr>
        <w:t>
      12. Облуправление (горуправление) осуществляет закуп кресел-колясок в соответствии с законодательством Республики Казахстан о государственных закупках.</w:t>
      </w:r>
    </w:p>
    <w:bookmarkEnd w:id="590"/>
    <w:bookmarkStart w:name="z672" w:id="591"/>
    <w:p>
      <w:pPr>
        <w:spacing w:after="0"/>
        <w:ind w:left="0"/>
        <w:jc w:val="both"/>
      </w:pPr>
      <w:r>
        <w:rPr>
          <w:rFonts w:ascii="Times New Roman"/>
          <w:b w:val="false"/>
          <w:i w:val="false"/>
          <w:color w:val="000000"/>
          <w:sz w:val="28"/>
        </w:rPr>
        <w:t>
      13. Предоставление кресло-колясок осуществляется через Портал или в соответствии с законодательством Республики Казахстан о государственных закупках.</w:t>
      </w:r>
    </w:p>
    <w:bookmarkEnd w:id="591"/>
    <w:bookmarkStart w:name="z673" w:id="592"/>
    <w:p>
      <w:pPr>
        <w:spacing w:after="0"/>
        <w:ind w:left="0"/>
        <w:jc w:val="both"/>
      </w:pPr>
      <w:r>
        <w:rPr>
          <w:rFonts w:ascii="Times New Roman"/>
          <w:b w:val="false"/>
          <w:i w:val="false"/>
          <w:color w:val="000000"/>
          <w:sz w:val="28"/>
        </w:rPr>
        <w:t>
      14. Для получения кресло-колясок через Портал заявитель в соответствии со статьей 32-2 Закона регистрируется на Портале посредством электронно-цифровой подписи на http://aleumet.egov.kz.</w:t>
      </w:r>
    </w:p>
    <w:bookmarkEnd w:id="592"/>
    <w:bookmarkStart w:name="z674" w:id="593"/>
    <w:p>
      <w:pPr>
        <w:spacing w:after="0"/>
        <w:ind w:left="0"/>
        <w:jc w:val="both"/>
      </w:pPr>
      <w:r>
        <w:rPr>
          <w:rFonts w:ascii="Times New Roman"/>
          <w:b w:val="false"/>
          <w:i w:val="false"/>
          <w:color w:val="000000"/>
          <w:sz w:val="28"/>
        </w:rPr>
        <w:t>
      В случае отсутствия у заявителя доступа к интернет ресурсу, заявитель обращается в отделение Государственной корпорации "Правительство для граждан", центры занятости населения или в отделы занятости.</w:t>
      </w:r>
    </w:p>
    <w:bookmarkEnd w:id="593"/>
    <w:bookmarkStart w:name="z675" w:id="594"/>
    <w:p>
      <w:pPr>
        <w:spacing w:after="0"/>
        <w:ind w:left="0"/>
        <w:jc w:val="both"/>
      </w:pPr>
      <w:r>
        <w:rPr>
          <w:rFonts w:ascii="Times New Roman"/>
          <w:b w:val="false"/>
          <w:i w:val="false"/>
          <w:color w:val="000000"/>
          <w:sz w:val="28"/>
        </w:rPr>
        <w:t>
      15. Заявитель выбирает на Портале поставщика с учетом своих потребностей, с которым заключается договор по предоставлению кресло-колясок.</w:t>
      </w:r>
    </w:p>
    <w:bookmarkEnd w:id="594"/>
    <w:bookmarkStart w:name="z676" w:id="595"/>
    <w:p>
      <w:pPr>
        <w:spacing w:after="0"/>
        <w:ind w:left="0"/>
        <w:jc w:val="both"/>
      </w:pPr>
      <w:r>
        <w:rPr>
          <w:rFonts w:ascii="Times New Roman"/>
          <w:b w:val="false"/>
          <w:i w:val="false"/>
          <w:color w:val="000000"/>
          <w:sz w:val="28"/>
        </w:rPr>
        <w:t>
      Горуправления, отделы занятости проводят выдачу кресел-колясок по списку с указанием фамилии, имени, отчества (при его наличии) инвалида, даты рождения, места проживания, наименования полученной кресло-коляски, даты получения, отметки в получении.</w:t>
      </w:r>
    </w:p>
    <w:bookmarkEnd w:id="595"/>
    <w:bookmarkStart w:name="z677" w:id="596"/>
    <w:p>
      <w:pPr>
        <w:spacing w:after="0"/>
        <w:ind w:left="0"/>
        <w:jc w:val="both"/>
      </w:pPr>
      <w:r>
        <w:rPr>
          <w:rFonts w:ascii="Times New Roman"/>
          <w:b w:val="false"/>
          <w:i w:val="false"/>
          <w:color w:val="000000"/>
          <w:sz w:val="28"/>
        </w:rPr>
        <w:t xml:space="preserve">
      16. Кресло-коляски комнатные выдаются инвалидам на срок эксплуатации 7 лет, кресло-коляски прогулочные – 4 года. </w:t>
      </w:r>
    </w:p>
    <w:bookmarkEnd w:id="596"/>
    <w:bookmarkStart w:name="z678" w:id="597"/>
    <w:p>
      <w:pPr>
        <w:spacing w:after="0"/>
        <w:ind w:left="0"/>
        <w:jc w:val="both"/>
      </w:pPr>
      <w:r>
        <w:rPr>
          <w:rFonts w:ascii="Times New Roman"/>
          <w:b w:val="false"/>
          <w:i w:val="false"/>
          <w:color w:val="000000"/>
          <w:sz w:val="28"/>
        </w:rPr>
        <w:t>
      17. Горуправления, отделы занятости в течение месяца после выдачи кресел-колясок, представляют списки инвалидов, получивших кресла-коляски в облуправление с указанием фамилии, имени, отчества (при его наличии) инвалида, даты рождения, места жительства, наименования полученной кресло-коляски, даты выдачи, подписи лица в получении.</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обеспечения</w:t>
            </w:r>
            <w:r>
              <w:br/>
            </w:r>
            <w:r>
              <w:rPr>
                <w:rFonts w:ascii="Times New Roman"/>
                <w:b w:val="false"/>
                <w:i w:val="false"/>
                <w:color w:val="000000"/>
                <w:sz w:val="20"/>
              </w:rPr>
              <w:t xml:space="preserve">инвалидов специальными </w:t>
            </w:r>
            <w:r>
              <w:br/>
            </w:r>
            <w:r>
              <w:rPr>
                <w:rFonts w:ascii="Times New Roman"/>
                <w:b w:val="false"/>
                <w:i w:val="false"/>
                <w:color w:val="000000"/>
                <w:sz w:val="20"/>
              </w:rPr>
              <w:t>средствами передвижения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Руководителю </w:t>
            </w:r>
            <w:r>
              <w:br/>
            </w:r>
            <w:r>
              <w:rPr>
                <w:rFonts w:ascii="Times New Roman"/>
                <w:b w:val="false"/>
                <w:i w:val="false"/>
                <w:color w:val="000000"/>
                <w:sz w:val="20"/>
              </w:rPr>
              <w:t>местного 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____________________________ </w:t>
            </w:r>
          </w:p>
        </w:tc>
      </w:tr>
    </w:tbl>
    <w:bookmarkStart w:name="z682" w:id="598"/>
    <w:p>
      <w:pPr>
        <w:spacing w:after="0"/>
        <w:ind w:left="0"/>
        <w:jc w:val="left"/>
      </w:pPr>
      <w:r>
        <w:rPr>
          <w:rFonts w:ascii="Times New Roman"/>
          <w:b/>
          <w:i w:val="false"/>
          <w:color w:val="000000"/>
        </w:rPr>
        <w:t xml:space="preserve">              Заявление на предоставление средств и услуг реабилитации в</w:t>
      </w:r>
      <w:r>
        <w:br/>
      </w:r>
      <w:r>
        <w:rPr>
          <w:rFonts w:ascii="Times New Roman"/>
          <w:b/>
          <w:i w:val="false"/>
          <w:color w:val="000000"/>
        </w:rPr>
        <w:t xml:space="preserve">       соответствии с социальной частью индивидуальной программы реабилитации</w:t>
      </w:r>
    </w:p>
    <w:bookmarkEnd w:id="598"/>
    <w:bookmarkStart w:name="z683" w:id="599"/>
    <w:p>
      <w:pPr>
        <w:spacing w:after="0"/>
        <w:ind w:left="0"/>
        <w:jc w:val="both"/>
      </w:pPr>
      <w:r>
        <w:rPr>
          <w:rFonts w:ascii="Times New Roman"/>
          <w:b w:val="false"/>
          <w:i w:val="false"/>
          <w:color w:val="000000"/>
          <w:sz w:val="28"/>
        </w:rPr>
        <w:t>
      Фамилия __________________________________________________________________</w:t>
      </w:r>
    </w:p>
    <w:bookmarkEnd w:id="599"/>
    <w:bookmarkStart w:name="z684" w:id="600"/>
    <w:p>
      <w:pPr>
        <w:spacing w:after="0"/>
        <w:ind w:left="0"/>
        <w:jc w:val="both"/>
      </w:pPr>
      <w:r>
        <w:rPr>
          <w:rFonts w:ascii="Times New Roman"/>
          <w:b w:val="false"/>
          <w:i w:val="false"/>
          <w:color w:val="000000"/>
          <w:sz w:val="28"/>
        </w:rPr>
        <w:t>
      Имя ______________________________________________________________________</w:t>
      </w:r>
    </w:p>
    <w:bookmarkEnd w:id="600"/>
    <w:bookmarkStart w:name="z685" w:id="601"/>
    <w:p>
      <w:pPr>
        <w:spacing w:after="0"/>
        <w:ind w:left="0"/>
        <w:jc w:val="both"/>
      </w:pPr>
      <w:r>
        <w:rPr>
          <w:rFonts w:ascii="Times New Roman"/>
          <w:b w:val="false"/>
          <w:i w:val="false"/>
          <w:color w:val="000000"/>
          <w:sz w:val="28"/>
        </w:rPr>
        <w:t>
      Отчество (при его наличии) __________________________________________________</w:t>
      </w:r>
    </w:p>
    <w:bookmarkEnd w:id="601"/>
    <w:bookmarkStart w:name="z686" w:id="602"/>
    <w:p>
      <w:pPr>
        <w:spacing w:after="0"/>
        <w:ind w:left="0"/>
        <w:jc w:val="both"/>
      </w:pPr>
      <w:r>
        <w:rPr>
          <w:rFonts w:ascii="Times New Roman"/>
          <w:b w:val="false"/>
          <w:i w:val="false"/>
          <w:color w:val="000000"/>
          <w:sz w:val="28"/>
        </w:rPr>
        <w:t>
      Дата рождения: ____________________________________________________________</w:t>
      </w:r>
    </w:p>
    <w:bookmarkEnd w:id="602"/>
    <w:bookmarkStart w:name="z687" w:id="603"/>
    <w:p>
      <w:pPr>
        <w:spacing w:after="0"/>
        <w:ind w:left="0"/>
        <w:jc w:val="both"/>
      </w:pPr>
      <w:r>
        <w:rPr>
          <w:rFonts w:ascii="Times New Roman"/>
          <w:b w:val="false"/>
          <w:i w:val="false"/>
          <w:color w:val="000000"/>
          <w:sz w:val="28"/>
        </w:rPr>
        <w:t>
      Инвалидность _____________________________________________________________</w:t>
      </w:r>
    </w:p>
    <w:bookmarkEnd w:id="603"/>
    <w:bookmarkStart w:name="z688" w:id="604"/>
    <w:p>
      <w:pPr>
        <w:spacing w:after="0"/>
        <w:ind w:left="0"/>
        <w:jc w:val="both"/>
      </w:pPr>
      <w:r>
        <w:rPr>
          <w:rFonts w:ascii="Times New Roman"/>
          <w:b w:val="false"/>
          <w:i w:val="false"/>
          <w:color w:val="000000"/>
          <w:sz w:val="28"/>
        </w:rPr>
        <w:t>
      Вид документа, удостоверяющего личность: ___________________________________</w:t>
      </w:r>
    </w:p>
    <w:bookmarkEnd w:id="604"/>
    <w:bookmarkStart w:name="z689" w:id="605"/>
    <w:p>
      <w:pPr>
        <w:spacing w:after="0"/>
        <w:ind w:left="0"/>
        <w:jc w:val="both"/>
      </w:pPr>
      <w:r>
        <w:rPr>
          <w:rFonts w:ascii="Times New Roman"/>
          <w:b w:val="false"/>
          <w:i w:val="false"/>
          <w:color w:val="000000"/>
          <w:sz w:val="28"/>
        </w:rPr>
        <w:t>
      Номер документа: _____________ кем выдан: __________________________________</w:t>
      </w:r>
    </w:p>
    <w:bookmarkEnd w:id="605"/>
    <w:bookmarkStart w:name="z690" w:id="606"/>
    <w:p>
      <w:pPr>
        <w:spacing w:after="0"/>
        <w:ind w:left="0"/>
        <w:jc w:val="both"/>
      </w:pPr>
      <w:r>
        <w:rPr>
          <w:rFonts w:ascii="Times New Roman"/>
          <w:b w:val="false"/>
          <w:i w:val="false"/>
          <w:color w:val="000000"/>
          <w:sz w:val="28"/>
        </w:rPr>
        <w:t>
      Дата выдачи: "____" _____________ ______ года</w:t>
      </w:r>
    </w:p>
    <w:bookmarkEnd w:id="606"/>
    <w:bookmarkStart w:name="z691" w:id="607"/>
    <w:p>
      <w:pPr>
        <w:spacing w:after="0"/>
        <w:ind w:left="0"/>
        <w:jc w:val="both"/>
      </w:pPr>
      <w:r>
        <w:rPr>
          <w:rFonts w:ascii="Times New Roman"/>
          <w:b w:val="false"/>
          <w:i w:val="false"/>
          <w:color w:val="000000"/>
          <w:sz w:val="28"/>
        </w:rPr>
        <w:t>
      Индивидуальный идентификационный номер: __________________________________</w:t>
      </w:r>
    </w:p>
    <w:bookmarkEnd w:id="607"/>
    <w:bookmarkStart w:name="z692" w:id="608"/>
    <w:p>
      <w:pPr>
        <w:spacing w:after="0"/>
        <w:ind w:left="0"/>
        <w:jc w:val="both"/>
      </w:pPr>
      <w:r>
        <w:rPr>
          <w:rFonts w:ascii="Times New Roman"/>
          <w:b w:val="false"/>
          <w:i w:val="false"/>
          <w:color w:val="000000"/>
          <w:sz w:val="28"/>
        </w:rPr>
        <w:t>
      Адрес постоянного местожительства (регистрации):</w:t>
      </w:r>
    </w:p>
    <w:bookmarkEnd w:id="608"/>
    <w:bookmarkStart w:name="z693" w:id="609"/>
    <w:p>
      <w:pPr>
        <w:spacing w:after="0"/>
        <w:ind w:left="0"/>
        <w:jc w:val="both"/>
      </w:pPr>
      <w:r>
        <w:rPr>
          <w:rFonts w:ascii="Times New Roman"/>
          <w:b w:val="false"/>
          <w:i w:val="false"/>
          <w:color w:val="000000"/>
          <w:sz w:val="28"/>
        </w:rPr>
        <w:t>
      Область __________________________________________________________________</w:t>
      </w:r>
    </w:p>
    <w:bookmarkEnd w:id="609"/>
    <w:bookmarkStart w:name="z694" w:id="610"/>
    <w:p>
      <w:pPr>
        <w:spacing w:after="0"/>
        <w:ind w:left="0"/>
        <w:jc w:val="both"/>
      </w:pPr>
      <w:r>
        <w:rPr>
          <w:rFonts w:ascii="Times New Roman"/>
          <w:b w:val="false"/>
          <w:i w:val="false"/>
          <w:color w:val="000000"/>
          <w:sz w:val="28"/>
        </w:rPr>
        <w:t>
      город (район) ________________________ село: ________________________________</w:t>
      </w:r>
    </w:p>
    <w:bookmarkEnd w:id="610"/>
    <w:bookmarkStart w:name="z695" w:id="611"/>
    <w:p>
      <w:pPr>
        <w:spacing w:after="0"/>
        <w:ind w:left="0"/>
        <w:jc w:val="both"/>
      </w:pPr>
      <w:r>
        <w:rPr>
          <w:rFonts w:ascii="Times New Roman"/>
          <w:b w:val="false"/>
          <w:i w:val="false"/>
          <w:color w:val="000000"/>
          <w:sz w:val="28"/>
        </w:rPr>
        <w:t>
      улица (микрорайон)________________________ дом ______ квартира ______________</w:t>
      </w:r>
    </w:p>
    <w:bookmarkEnd w:id="611"/>
    <w:bookmarkStart w:name="z696" w:id="612"/>
    <w:p>
      <w:pPr>
        <w:spacing w:after="0"/>
        <w:ind w:left="0"/>
        <w:jc w:val="both"/>
      </w:pPr>
      <w:r>
        <w:rPr>
          <w:rFonts w:ascii="Times New Roman"/>
          <w:b w:val="false"/>
          <w:i w:val="false"/>
          <w:color w:val="000000"/>
          <w:sz w:val="28"/>
        </w:rPr>
        <w:t>
      Телефон __________________________________________________________________</w:t>
      </w:r>
    </w:p>
    <w:bookmarkEnd w:id="612"/>
    <w:bookmarkStart w:name="z697" w:id="613"/>
    <w:p>
      <w:pPr>
        <w:spacing w:after="0"/>
        <w:ind w:left="0"/>
        <w:jc w:val="both"/>
      </w:pPr>
      <w:r>
        <w:rPr>
          <w:rFonts w:ascii="Times New Roman"/>
          <w:b w:val="false"/>
          <w:i w:val="false"/>
          <w:color w:val="000000"/>
          <w:sz w:val="28"/>
        </w:rPr>
        <w:t>
      Прошу принять документы для предоставления:</w:t>
      </w:r>
    </w:p>
    <w:bookmarkEnd w:id="613"/>
    <w:bookmarkStart w:name="z698" w:id="614"/>
    <w:p>
      <w:pPr>
        <w:spacing w:after="0"/>
        <w:ind w:left="0"/>
        <w:jc w:val="both"/>
      </w:pPr>
      <w:r>
        <w:rPr>
          <w:rFonts w:ascii="Times New Roman"/>
          <w:b w:val="false"/>
          <w:i w:val="false"/>
          <w:color w:val="000000"/>
          <w:sz w:val="28"/>
        </w:rPr>
        <w:t>
      ____________________________________________________________________________</w:t>
      </w:r>
    </w:p>
    <w:bookmarkEnd w:id="614"/>
    <w:bookmarkStart w:name="z699" w:id="615"/>
    <w:p>
      <w:pPr>
        <w:spacing w:after="0"/>
        <w:ind w:left="0"/>
        <w:jc w:val="both"/>
      </w:pPr>
      <w:r>
        <w:rPr>
          <w:rFonts w:ascii="Times New Roman"/>
          <w:b w:val="false"/>
          <w:i w:val="false"/>
          <w:color w:val="000000"/>
          <w:sz w:val="28"/>
        </w:rPr>
        <w:t>
      ____________________________________________________________________________</w:t>
      </w:r>
    </w:p>
    <w:bookmarkEnd w:id="615"/>
    <w:bookmarkStart w:name="z700" w:id="616"/>
    <w:p>
      <w:pPr>
        <w:spacing w:after="0"/>
        <w:ind w:left="0"/>
        <w:jc w:val="both"/>
      </w:pPr>
      <w:r>
        <w:rPr>
          <w:rFonts w:ascii="Times New Roman"/>
          <w:b w:val="false"/>
          <w:i w:val="false"/>
          <w:color w:val="000000"/>
          <w:sz w:val="28"/>
        </w:rPr>
        <w:t>
      ____________________________________________________________________________</w:t>
      </w:r>
    </w:p>
    <w:bookmarkEnd w:id="616"/>
    <w:p>
      <w:pPr>
        <w:spacing w:after="0"/>
        <w:ind w:left="0"/>
        <w:jc w:val="both"/>
      </w:pPr>
      <w:bookmarkStart w:name="z701" w:id="617"/>
      <w:r>
        <w:rPr>
          <w:rFonts w:ascii="Times New Roman"/>
          <w:b w:val="false"/>
          <w:i w:val="false"/>
          <w:color w:val="000000"/>
          <w:sz w:val="28"/>
        </w:rPr>
        <w:t xml:space="preserve">
      (протезно-ортопедическая помощь, сурдотехнические средства, тифлотехнические </w:t>
      </w:r>
    </w:p>
    <w:bookmarkEnd w:id="617"/>
    <w:p>
      <w:pPr>
        <w:spacing w:after="0"/>
        <w:ind w:left="0"/>
        <w:jc w:val="both"/>
      </w:pPr>
      <w:r>
        <w:rPr>
          <w:rFonts w:ascii="Times New Roman"/>
          <w:b w:val="false"/>
          <w:i w:val="false"/>
          <w:color w:val="000000"/>
          <w:sz w:val="28"/>
        </w:rPr>
        <w:t xml:space="preserve"> средства, обязательные гигиенические средства, услуги индивидуального помощника,</w:t>
      </w:r>
    </w:p>
    <w:p>
      <w:pPr>
        <w:spacing w:after="0"/>
        <w:ind w:left="0"/>
        <w:jc w:val="both"/>
      </w:pPr>
      <w:r>
        <w:rPr>
          <w:rFonts w:ascii="Times New Roman"/>
          <w:b w:val="false"/>
          <w:i w:val="false"/>
          <w:color w:val="000000"/>
          <w:sz w:val="28"/>
        </w:rPr>
        <w:t xml:space="preserve"> услуги специалиста жестового языка, санаторно-курортное лечение, кресло-коляски)____</w:t>
      </w:r>
    </w:p>
    <w:p>
      <w:pPr>
        <w:spacing w:after="0"/>
        <w:ind w:left="0"/>
        <w:jc w:val="both"/>
      </w:pPr>
      <w:r>
        <w:rPr>
          <w:rFonts w:ascii="Times New Roman"/>
          <w:b w:val="false"/>
          <w:i w:val="false"/>
          <w:color w:val="000000"/>
          <w:sz w:val="28"/>
        </w:rPr>
        <w:t>(нужное подчеркнуть, вписать)</w:t>
      </w:r>
    </w:p>
    <w:bookmarkStart w:name="z702" w:id="618"/>
    <w:p>
      <w:pPr>
        <w:spacing w:after="0"/>
        <w:ind w:left="0"/>
        <w:jc w:val="both"/>
      </w:pPr>
      <w:r>
        <w:rPr>
          <w:rFonts w:ascii="Times New Roman"/>
          <w:b w:val="false"/>
          <w:i w:val="false"/>
          <w:color w:val="000000"/>
          <w:sz w:val="28"/>
        </w:rPr>
        <w:t>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bookmarkEnd w:id="618"/>
    <w:bookmarkStart w:name="z703" w:id="619"/>
    <w:p>
      <w:pPr>
        <w:spacing w:after="0"/>
        <w:ind w:left="0"/>
        <w:jc w:val="both"/>
      </w:pPr>
      <w:r>
        <w:rPr>
          <w:rFonts w:ascii="Times New Roman"/>
          <w:b w:val="false"/>
          <w:i w:val="false"/>
          <w:color w:val="000000"/>
          <w:sz w:val="28"/>
        </w:rPr>
        <w:t>
      Перечень документов, приложенных к заявлению:</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620"/>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620"/>
    <w:bookmarkStart w:name="z705" w:id="621"/>
    <w:p>
      <w:pPr>
        <w:spacing w:after="0"/>
        <w:ind w:left="0"/>
        <w:jc w:val="both"/>
      </w:pPr>
      <w:r>
        <w:rPr>
          <w:rFonts w:ascii="Times New Roman"/>
          <w:b w:val="false"/>
          <w:i w:val="false"/>
          <w:color w:val="000000"/>
          <w:sz w:val="28"/>
        </w:rPr>
        <w:t>
      "____"___________ 20____ года.</w:t>
      </w:r>
    </w:p>
    <w:bookmarkEnd w:id="621"/>
    <w:p>
      <w:pPr>
        <w:spacing w:after="0"/>
        <w:ind w:left="0"/>
        <w:jc w:val="both"/>
      </w:pPr>
      <w:bookmarkStart w:name="z706" w:id="622"/>
      <w:r>
        <w:rPr>
          <w:rFonts w:ascii="Times New Roman"/>
          <w:b w:val="false"/>
          <w:i w:val="false"/>
          <w:color w:val="000000"/>
          <w:sz w:val="28"/>
        </w:rPr>
        <w:t>
      ________________________________________________________________________________</w:t>
      </w:r>
    </w:p>
    <w:bookmarkEnd w:id="622"/>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представителя)</w:t>
      </w:r>
    </w:p>
    <w:p>
      <w:pPr>
        <w:spacing w:after="0"/>
        <w:ind w:left="0"/>
        <w:jc w:val="both"/>
      </w:pPr>
      <w:bookmarkStart w:name="z707" w:id="623"/>
      <w:r>
        <w:rPr>
          <w:rFonts w:ascii="Times New Roman"/>
          <w:b w:val="false"/>
          <w:i w:val="false"/>
          <w:color w:val="000000"/>
          <w:sz w:val="28"/>
        </w:rPr>
        <w:t>
      ________________________________________________________________________________</w:t>
      </w:r>
    </w:p>
    <w:bookmarkEnd w:id="623"/>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bookmarkStart w:name="z708" w:id="624"/>
    <w:p>
      <w:pPr>
        <w:spacing w:after="0"/>
        <w:ind w:left="0"/>
        <w:jc w:val="both"/>
      </w:pPr>
      <w:r>
        <w:rPr>
          <w:rFonts w:ascii="Times New Roman"/>
          <w:b w:val="false"/>
          <w:i w:val="false"/>
          <w:color w:val="000000"/>
          <w:sz w:val="28"/>
        </w:rPr>
        <w:t xml:space="preserve">
      "____"____________ 20____ года. </w:t>
      </w:r>
    </w:p>
    <w:bookmarkEnd w:id="624"/>
    <w:p>
      <w:pPr>
        <w:spacing w:after="0"/>
        <w:ind w:left="0"/>
        <w:jc w:val="both"/>
      </w:pPr>
      <w:bookmarkStart w:name="z709" w:id="625"/>
      <w:r>
        <w:rPr>
          <w:rFonts w:ascii="Times New Roman"/>
          <w:b w:val="false"/>
          <w:i w:val="false"/>
          <w:color w:val="000000"/>
          <w:sz w:val="28"/>
        </w:rPr>
        <w:t>
      ------------------------------------------------------------------------------------------------------------------------</w:t>
      </w:r>
    </w:p>
    <w:bookmarkEnd w:id="625"/>
    <w:p>
      <w:pPr>
        <w:spacing w:after="0"/>
        <w:ind w:left="0"/>
        <w:jc w:val="both"/>
      </w:pPr>
      <w:r>
        <w:rPr>
          <w:rFonts w:ascii="Times New Roman"/>
          <w:b w:val="false"/>
          <w:i w:val="false"/>
          <w:color w:val="000000"/>
          <w:sz w:val="28"/>
        </w:rPr>
        <w:t xml:space="preserve">                                     (линия отреза)</w:t>
      </w:r>
    </w:p>
    <w:bookmarkStart w:name="z710" w:id="626"/>
    <w:p>
      <w:pPr>
        <w:spacing w:after="0"/>
        <w:ind w:left="0"/>
        <w:jc w:val="both"/>
      </w:pPr>
      <w:r>
        <w:rPr>
          <w:rFonts w:ascii="Times New Roman"/>
          <w:b w:val="false"/>
          <w:i w:val="false"/>
          <w:color w:val="000000"/>
          <w:sz w:val="28"/>
        </w:rPr>
        <w:t>
      Заявление гражданина __________________________________ принято.</w:t>
      </w:r>
    </w:p>
    <w:bookmarkEnd w:id="626"/>
    <w:bookmarkStart w:name="z711" w:id="627"/>
    <w:p>
      <w:pPr>
        <w:spacing w:after="0"/>
        <w:ind w:left="0"/>
        <w:jc w:val="both"/>
      </w:pPr>
      <w:r>
        <w:rPr>
          <w:rFonts w:ascii="Times New Roman"/>
          <w:b w:val="false"/>
          <w:i w:val="false"/>
          <w:color w:val="000000"/>
          <w:sz w:val="28"/>
        </w:rPr>
        <w:t>
      Дата принятия заявления "____" ___________ 20 ___ года.</w:t>
      </w:r>
    </w:p>
    <w:bookmarkEnd w:id="627"/>
    <w:p>
      <w:pPr>
        <w:spacing w:after="0"/>
        <w:ind w:left="0"/>
        <w:jc w:val="both"/>
      </w:pPr>
      <w:bookmarkStart w:name="z712" w:id="628"/>
      <w:r>
        <w:rPr>
          <w:rFonts w:ascii="Times New Roman"/>
          <w:b w:val="false"/>
          <w:i w:val="false"/>
          <w:color w:val="000000"/>
          <w:sz w:val="28"/>
        </w:rPr>
        <w:t>
      ________________________________________________________________________________</w:t>
      </w:r>
    </w:p>
    <w:bookmarkEnd w:id="628"/>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