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5181" w14:textId="bd25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окружающей среды и водных ресурсов Республики Казахстан от 18 ноября 2013 года № 349-Ө "Об утверждении Типовых квалификационных характеристик должностей работников специализированных организаций по охране животного мира, ведающих вопросами охраны, воспроизводства и использования животного мира"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22 января 2020 года № 21. Зарегистрирован в Министерстве юстиции Республики Казахстан 31 января 2020 года № 19948.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окружающей среды и водных ресурсов Республики Казахстан от 18 ноября 2013 года № 349-Ө "Об утверждении Типовых квалификационных характеристик должностей работников специализированных организаций по охране животного мира, ведающих вопросами охраны, воспроизводства и использования животного мира" (зарегистрирован в Реестре государственной регистрации нормативных правовых актов за № 9048, опубликован 25 февраля 2014 года в газете "Казахстанская правда" № 38 (27659).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населения Республики Казахстан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