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c51a" w14:textId="bbbc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от 30 ноября 2016 года № 292 "Об утверждении Методики по формированию и распространению официальной статистической информации в электронном виде"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21 января 2020 года № 4. Зарегистрирован в Министерстве юстиции Республики Казахстан 23 января 2020 года № 19917. Утратил силу приказом Руководителя Бюро национальной статистики Агентства по стратегическому планированию и реформам РК от 12.08.2024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12.08.2024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ноября 2016 года № 292 "Об утверждении Методики по формированию и распространению официальной статистической информации в электронном виде" (зарегистрирован в Реестре государственной регистрации нормативных правовых актов за № 14568, опубликован 30 декабря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распространению официальной статистической информации в электронном виде,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Первичные статистические данные, представленные респондентом, которые по виду деятельности и/или по элементам других классификаций являются единственными в разрезе района и/или области (города республиканского значения и/или столицы), не публикуется без согласия респондента и в публикациях обозначается знаком "Х".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публикации официальной статистической информации сотрудники структурных подразделений во избежание публикации первичных статистических данных применяют следующие методы маскировки конфиденциальных данных: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данных через прямое закрещивание первичных данных;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данных на вышестоящем уровне классификации;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данных с заменой на другой элемент классификации;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данных через объединение с другими данными под одним элементом классификации.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публикации официальной статистической информации в разрезе районов или областей (городов республиканского значения или столицы) с обозначением "Х" по одному району или по одной области (городу республиканского значения или столицы) и/или по элементам других классификаций, во избежание косвенного установления конфиденциальных данных, дополнительно обозначаются знаком "Х" данные по другому району или области (городу республиканского значения или столицы) и/или по элементам других классификаций, имеющих следующее наименьшее количество респондентов или следующие наименьшие данные по объему производства, объему услуг.".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пользователями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работе с пользователями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(Кошкимбаев Н.Ж.).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