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e31ae" w14:textId="3de31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инновации и услуг и инструкций по их заполнению</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21 января 2020 года № 5. Зарегистрирован в Министерстве юстиции Республики Казахстан 23 января 2020 года № 19914.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36)</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и с подпунктом 22)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Руководителя Бюро национальной статистики Агентства по стратегическому планированию и реформам РК от 19.07.2023 </w:t>
      </w:r>
      <w:r>
        <w:rPr>
          <w:rFonts w:ascii="Times New Roman"/>
          <w:b w:val="false"/>
          <w:i w:val="false"/>
          <w:color w:val="000000"/>
          <w:sz w:val="28"/>
        </w:rPr>
        <w:t>№ 10</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Утвердить:</w:t>
      </w:r>
    </w:p>
    <w:bookmarkStart w:name="z8" w:id="1"/>
    <w:p>
      <w:pPr>
        <w:spacing w:after="0"/>
        <w:ind w:left="0"/>
        <w:jc w:val="both"/>
      </w:pPr>
      <w:r>
        <w:rPr>
          <w:rFonts w:ascii="Times New Roman"/>
          <w:b w:val="false"/>
          <w:i w:val="false"/>
          <w:color w:val="000000"/>
          <w:sz w:val="28"/>
        </w:rPr>
        <w:t xml:space="preserve">
      1) статистическую форму общегосударственного статистического наблюдения "Отчет об инновационной деятельности" (индекс 1-инновация,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9" w:id="2"/>
    <w:p>
      <w:pPr>
        <w:spacing w:after="0"/>
        <w:ind w:left="0"/>
        <w:jc w:val="both"/>
      </w:pPr>
      <w:r>
        <w:rPr>
          <w:rFonts w:ascii="Times New Roman"/>
          <w:b w:val="false"/>
          <w:i w:val="false"/>
          <w:color w:val="000000"/>
          <w:sz w:val="28"/>
        </w:rPr>
        <w:t xml:space="preserve">
      2) инструкцию по заполнению статистической формы общегосударственного статистического наблюдения "Отчет об инновационной деятельности" (индекс 1-инновация,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Руководителя Бюро национальной статистики Агентства по стратегическому планированию и реформам РК от 24.08.2022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Руководителя Бюро национальной статистики Агентства по стратегическому планированию и реформам РК от 24.08.2022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3"/>
    <w:p>
      <w:pPr>
        <w:spacing w:after="0"/>
        <w:ind w:left="0"/>
        <w:jc w:val="both"/>
      </w:pPr>
      <w:r>
        <w:rPr>
          <w:rFonts w:ascii="Times New Roman"/>
          <w:b w:val="false"/>
          <w:i w:val="false"/>
          <w:color w:val="000000"/>
          <w:sz w:val="28"/>
        </w:rPr>
        <w:t xml:space="preserve">
      5) статистическую форму общегосударственного статистического наблюдения "Отчет об объеме оказанных услуг" (индекс 2-услуги, периодичность квартальная),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3"/>
    <w:p>
      <w:pPr>
        <w:spacing w:after="0"/>
        <w:ind w:left="0"/>
        <w:jc w:val="both"/>
      </w:pPr>
      <w:r>
        <w:rPr>
          <w:rFonts w:ascii="Times New Roman"/>
          <w:b w:val="false"/>
          <w:i w:val="false"/>
          <w:color w:val="000000"/>
          <w:sz w:val="28"/>
        </w:rPr>
        <w:t xml:space="preserve">
      6) инструкцию по заполнению статистической формы общегосударственного статистического наблюдения "Отчет об объеме оказанных услуг" (индекс 2-услуги, периодичность квартальная),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7) статистическую форму общегосударственного статистического наблюдения "Отчет об объеме оказанных услуг" (индекс 2-услуги, периодичность годовая)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8) инструкцию по заполнению статистической формы общегосударственного статистического наблюдения "Отчет об объеме оказанных услуг" (индекс 2-услуги, периодичность 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9) статистическую форму общегосударственного статистического наблюдения "Отчет об объеме оказанных IT услуг" (индекс 2-услуги (IT), периодичность 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10) инструкцию по заполнению статистической формы общегосударственного статистического наблюдения "Отчет об объеме оказанных IT услуг" (индекс 2-услуги (IT), периодичность годовая)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Start w:name="z1069" w:id="4"/>
    <w:p>
      <w:pPr>
        <w:spacing w:after="0"/>
        <w:ind w:left="0"/>
        <w:jc w:val="both"/>
      </w:pPr>
      <w:r>
        <w:rPr>
          <w:rFonts w:ascii="Times New Roman"/>
          <w:b w:val="false"/>
          <w:i w:val="false"/>
          <w:color w:val="000000"/>
          <w:sz w:val="28"/>
        </w:rPr>
        <w:t xml:space="preserve">
      11) статистическую форму общегосударственного статистического наблюдения "Отчет о лизинговой деятельности" (индекс 1-лизинг, периодичность годовая)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4"/>
    <w:bookmarkStart w:name="z1070" w:id="5"/>
    <w:p>
      <w:pPr>
        <w:spacing w:after="0"/>
        <w:ind w:left="0"/>
        <w:jc w:val="both"/>
      </w:pPr>
      <w:r>
        <w:rPr>
          <w:rFonts w:ascii="Times New Roman"/>
          <w:b w:val="false"/>
          <w:i w:val="false"/>
          <w:color w:val="000000"/>
          <w:sz w:val="28"/>
        </w:rPr>
        <w:t xml:space="preserve">
      12) инструкцию по заполнению статистической формы общегосударственного статистического наблюдения "Отчет о лизинговой деятельности" (индекс 1-лизинг, периодичность годовая)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Руководителя Бюро национальной статистики Агентства по стратегическому планированию и реформам РК от 22.11.2021 </w:t>
      </w:r>
      <w:r>
        <w:rPr>
          <w:rFonts w:ascii="Times New Roman"/>
          <w:b w:val="false"/>
          <w:i w:val="false"/>
          <w:color w:val="00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Руководителя Бюро национальной статистики Агентства по стратегическому планированию и реформам РК от 24.08.2022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19.07.2023 </w:t>
      </w:r>
      <w:r>
        <w:rPr>
          <w:rFonts w:ascii="Times New Roman"/>
          <w:b w:val="false"/>
          <w:i w:val="false"/>
          <w:color w:val="000000"/>
          <w:sz w:val="28"/>
        </w:rPr>
        <w:t>№ 10</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4" w:id="6"/>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8 ноября 2017 года № 59 "Об утверждении статистических форм общегосударственных статистических наблюдений по статистике инновации и услуг и инструкций по их заполнению" (зарегистрирован в Реестре государственной регистрации нормативных правовых актов за № 16053, опубликован 22 декабря 2017 года в Эталонном контрольном банке нормативных правовых актов Республики Казахстан).</w:t>
      </w:r>
    </w:p>
    <w:bookmarkEnd w:id="6"/>
    <w:bookmarkStart w:name="z15" w:id="7"/>
    <w:p>
      <w:pPr>
        <w:spacing w:after="0"/>
        <w:ind w:left="0"/>
        <w:jc w:val="both"/>
      </w:pP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7"/>
    <w:bookmarkStart w:name="z16"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7" w:id="9"/>
    <w:p>
      <w:pPr>
        <w:spacing w:after="0"/>
        <w:ind w:left="0"/>
        <w:jc w:val="both"/>
      </w:pPr>
      <w:r>
        <w:rPr>
          <w:rFonts w:ascii="Times New Roman"/>
          <w:b w:val="false"/>
          <w:i w:val="false"/>
          <w:color w:val="000000"/>
          <w:sz w:val="28"/>
        </w:rPr>
        <w:t>
      2) размещение настоящего приказа на интернет-ресурсе Комитета по статистике Министерства национальной экономики Республики Казахстан.</w:t>
      </w:r>
    </w:p>
    <w:bookmarkEnd w:id="9"/>
    <w:bookmarkStart w:name="z18" w:id="10"/>
    <w:p>
      <w:pPr>
        <w:spacing w:after="0"/>
        <w:ind w:left="0"/>
        <w:jc w:val="both"/>
      </w:pP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10"/>
    <w:bookmarkStart w:name="z19" w:id="11"/>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11"/>
    <w:bookmarkStart w:name="z20" w:id="12"/>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2020 года № 5</w:t>
            </w:r>
          </w:p>
        </w:tc>
      </w:tr>
    </w:tbl>
    <w:p>
      <w:pPr>
        <w:spacing w:after="0"/>
        <w:ind w:left="0"/>
        <w:jc w:val="both"/>
      </w:pPr>
      <w:r>
        <w:rPr>
          <w:rFonts w:ascii="Times New Roman"/>
          <w:b w:val="false"/>
          <w:i w:val="false"/>
          <w:color w:val="ff0000"/>
          <w:sz w:val="28"/>
        </w:rPr>
        <w:t xml:space="preserve">
      Сноска. Приложение 1 - в редакции приказа Руководителя Бюро национальной статистики Агентства по стратегическому планированию и реформам РК от 24.08.2022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543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54300" cy="78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xml:space="preserve">
Ұлттық экономика министрлігінің </w:t>
            </w:r>
          </w:p>
          <w:p>
            <w:pPr>
              <w:spacing w:after="20"/>
              <w:ind w:left="20"/>
              <w:jc w:val="both"/>
            </w:pPr>
            <w:r>
              <w:rPr>
                <w:rFonts w:ascii="Times New Roman"/>
                <w:b w:val="false"/>
                <w:i w:val="false"/>
                <w:color w:val="000000"/>
                <w:sz w:val="20"/>
              </w:rPr>
              <w:t xml:space="preserve">
Статистика комитеті төрағасының </w:t>
            </w:r>
          </w:p>
          <w:p>
            <w:pPr>
              <w:spacing w:after="20"/>
              <w:ind w:left="20"/>
              <w:jc w:val="both"/>
            </w:pPr>
            <w:r>
              <w:rPr>
                <w:rFonts w:ascii="Times New Roman"/>
                <w:b w:val="false"/>
                <w:i w:val="false"/>
                <w:color w:val="000000"/>
                <w:sz w:val="20"/>
              </w:rPr>
              <w:t>
2020 жылғы "21" қаңтардағы</w:t>
            </w:r>
          </w:p>
          <w:p>
            <w:pPr>
              <w:spacing w:after="20"/>
              <w:ind w:left="20"/>
              <w:jc w:val="both"/>
            </w:pPr>
            <w:r>
              <w:rPr>
                <w:rFonts w:ascii="Times New Roman"/>
                <w:b w:val="false"/>
                <w:i w:val="false"/>
                <w:color w:val="000000"/>
                <w:sz w:val="20"/>
              </w:rPr>
              <w:t>
 № 5 бұйрығына 1-қосымша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 туралы есеп</w:t>
            </w:r>
          </w:p>
          <w:p>
            <w:pPr>
              <w:spacing w:after="20"/>
              <w:ind w:left="20"/>
              <w:jc w:val="both"/>
            </w:pPr>
            <w:r>
              <w:rPr>
                <w:rFonts w:ascii="Times New Roman"/>
                <w:b w:val="false"/>
                <w:i w:val="false"/>
                <w:color w:val="000000"/>
                <w:sz w:val="20"/>
              </w:rPr>
              <w:t>
Отчет об инновационной деятельности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1-инновация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p>
            <w:pPr>
              <w:spacing w:after="20"/>
              <w:ind w:left="20"/>
              <w:jc w:val="both"/>
            </w:pPr>
            <w:r>
              <w:rPr>
                <w:rFonts w:ascii="Times New Roman"/>
                <w:b w:val="false"/>
                <w:i w:val="false"/>
                <w:color w:val="000000"/>
                <w:sz w:val="20"/>
              </w:rPr>
              <w:t>
отчетный период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 Экономикалық қызмет түрлері жалпы жіктеуішінің 01-03, 05-09, 10-33, 35, 36-39, 41-43, 45-47, 49-53, 58-63, 64-66, 71-74, 85.4, 86 кодтарына сәйкес саны 100 адамнан асатын заңды тұлғалар және (немесе) олардың құрылымдық және оқшауланған бөлімшелері – жаппай әдіспен, саны 100 адамға дейінгілер – іріктемелі әдіспен және инновациялық қызметті жүзеге асыратын, экономикалық қызмет түріне қатыссыз ұйымдар тізім бойынша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свыше 100 человек – сплошным методом, численностью до 100 человек − выборочным методом с основным видом экономической деятельности согласно кодам Общего классификатора видов экономической деятельности 01-03, 05-09, 10-33, 35, 36-39, 41-43, 45-47, 49-53, 58-63, 64-66, 71-74, 85.4, 86 и организаций, независимо от вида экономической деятельности, осуществлявшие инновационную деятельность по списку</w:t>
            </w:r>
          </w:p>
        </w:tc>
      </w:tr>
      <w:tr>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25 ақпанға (қоса алғанда) дейін</w:t>
            </w:r>
          </w:p>
          <w:p>
            <w:pPr>
              <w:spacing w:after="20"/>
              <w:ind w:left="20"/>
              <w:jc w:val="both"/>
            </w:pPr>
            <w:r>
              <w:rPr>
                <w:rFonts w:ascii="Times New Roman"/>
                <w:b w:val="false"/>
                <w:i w:val="false"/>
                <w:color w:val="000000"/>
                <w:sz w:val="20"/>
              </w:rPr>
              <w:t>
Срок представления – до 25 февраля (включительно) после отчетного периода</w:t>
            </w:r>
          </w:p>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62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762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инновациялық қызметті жүзеге асырған нақты орнын көрсетіңіз (ұйымның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осуществления инновационной деятельности организации (независимо от места регистрации организации) - область, город, район, населенный пункт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95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95700" cy="635000"/>
                          </a:xfrm>
                          <a:prstGeom prst="rect">
                            <a:avLst/>
                          </a:prstGeom>
                        </pic:spPr>
                      </pic:pic>
                    </a:graphicData>
                  </a:graphic>
                </wp:inline>
              </w:drawing>
            </w:r>
          </w:p>
          <w:p>
            <w:pPr>
              <w:spacing w:after="20"/>
              <w:ind w:left="20"/>
              <w:jc w:val="both"/>
            </w:pPr>
          </w:p>
          <w:p>
            <w:pPr>
              <w:spacing w:after="20"/>
              <w:ind w:left="20"/>
              <w:jc w:val="both"/>
            </w:pPr>
          </w:p>
        </w:tc>
      </w:tr>
      <w:tr>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Əкімшілік-аумақтық объектілер жіктеуішіне сəйкес аумақ код (респондент статистикалық нысанды қағаз жеткізгіште ұсынған кезде аумақтық статистикаорганының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соответствующим работником территориального органа статистики при представлении респондентом на бумажном носителе)</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7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718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Ұйым туралы негізгі ақпарат</w:t>
      </w:r>
    </w:p>
    <w:p>
      <w:pPr>
        <w:spacing w:after="0"/>
        <w:ind w:left="0"/>
        <w:jc w:val="both"/>
      </w:pPr>
      <w:r>
        <w:rPr>
          <w:rFonts w:ascii="Times New Roman"/>
          <w:b w:val="false"/>
          <w:i w:val="false"/>
          <w:color w:val="000000"/>
          <w:sz w:val="28"/>
        </w:rPr>
        <w:t>Основная информация об организации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 Есепті кезең соңына қызметкерлердің жалпы саны</w:t>
      </w:r>
    </w:p>
    <w:p>
      <w:pPr>
        <w:spacing w:after="0"/>
        <w:ind w:left="0"/>
        <w:jc w:val="both"/>
      </w:pPr>
      <w:r>
        <w:rPr>
          <w:rFonts w:ascii="Times New Roman"/>
          <w:b w:val="false"/>
          <w:i w:val="false"/>
          <w:color w:val="000000"/>
          <w:sz w:val="28"/>
        </w:rPr>
        <w:t>Общая численность работников на конец отчетного периода ________________ адам/ человек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 Сіздің ұйымда соңғы үш жыл ішінде инновациялардың қандай түрлері болды?</w:t>
      </w:r>
    </w:p>
    <w:p>
      <w:pPr>
        <w:spacing w:after="0"/>
        <w:ind w:left="0"/>
        <w:jc w:val="both"/>
      </w:pPr>
      <w:r>
        <w:rPr>
          <w:rFonts w:ascii="Times New Roman"/>
          <w:b w:val="false"/>
          <w:i w:val="false"/>
          <w:color w:val="000000"/>
          <w:sz w:val="28"/>
        </w:rPr>
        <w:t>Какие типы инноваций имела Ваша организация в течение последних трех лет?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2.2.1 Өнімдік инновациялар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Продуктовые инновации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2.2.1.1 Қандай инновациялар көрсетіңіз</w:t>
      </w:r>
    </w:p>
    <w:p>
      <w:pPr>
        <w:spacing w:after="0"/>
        <w:ind w:left="0"/>
        <w:jc w:val="both"/>
      </w:pPr>
      <w:r>
        <w:rPr>
          <w:rFonts w:ascii="Times New Roman"/>
          <w:b w:val="false"/>
          <w:i w:val="false"/>
          <w:color w:val="000000"/>
          <w:sz w:val="28"/>
        </w:rPr>
        <w:t>Укажите какие инновации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i w:val="false"/>
          <w:color w:val="000000"/>
          <w:sz w:val="28"/>
        </w:rPr>
        <w:t xml:space="preserve">2.2.2 Бизнес-процестер инновациясы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Инновация бизнес-процессов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2.2.2.1 Қандай инновациялар көрсетіңіз</w:t>
      </w:r>
    </w:p>
    <w:p>
      <w:pPr>
        <w:spacing w:after="0"/>
        <w:ind w:left="0"/>
        <w:jc w:val="both"/>
      </w:pPr>
      <w:r>
        <w:rPr>
          <w:rFonts w:ascii="Times New Roman"/>
          <w:b w:val="false"/>
          <w:i w:val="false"/>
          <w:color w:val="000000"/>
          <w:sz w:val="28"/>
        </w:rPr>
        <w:t>Укажите какие инновации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i w:val="false"/>
          <w:color w:val="000000"/>
          <w:sz w:val="28"/>
        </w:rPr>
        <w:t xml:space="preserve">2.2.3 Инновациялық қызметті жүзеге асырған жоқ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Не осуществляла инновационную деятельность</w:t>
      </w:r>
      <w:r>
        <w:br/>
      </w:r>
      <w:r>
        <w:rPr>
          <w:rFonts w:ascii="Times New Roman"/>
          <w:b/>
          <w:i w:val="false"/>
          <w:color w:val="000000"/>
          <w:sz w:val="28"/>
        </w:rPr>
        <w:t>Инновациялар болмаған жағдайда 6-сұраққа өту</w:t>
      </w:r>
      <w:r>
        <w:br/>
      </w:r>
      <w:r>
        <w:rPr>
          <w:rFonts w:ascii="Times New Roman"/>
          <w:b w:val="false"/>
          <w:i w:val="false"/>
          <w:color w:val="000000"/>
          <w:sz w:val="28"/>
        </w:rPr>
        <w:t>В случае отсутствия инноваций переход к вопросу 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 Сіздің ұйым соңғы үш жылда инновацияның келесі түрлері бойынша экологиялық инновацияға ие болды ма?</w:t>
      </w:r>
    </w:p>
    <w:p>
      <w:pPr>
        <w:spacing w:after="0"/>
        <w:ind w:left="0"/>
        <w:jc w:val="both"/>
      </w:pPr>
      <w:r>
        <w:rPr>
          <w:rFonts w:ascii="Times New Roman"/>
          <w:b w:val="false"/>
          <w:i w:val="false"/>
          <w:color w:val="000000"/>
          <w:sz w:val="28"/>
        </w:rPr>
        <w:t>Имела ли Ваша организация за последние три года экологические инновации в рамках следующих типов инноваций?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2.3.1 Өнімдік инновациялар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Продуктовые инновации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2.3.1.1 Қандай экологиялық инновациялар екенін көрсетіңіз</w:t>
      </w:r>
    </w:p>
    <w:p>
      <w:pPr>
        <w:spacing w:after="0"/>
        <w:ind w:left="0"/>
        <w:jc w:val="both"/>
      </w:pPr>
      <w:r>
        <w:rPr>
          <w:rFonts w:ascii="Times New Roman"/>
          <w:b w:val="false"/>
          <w:i w:val="false"/>
          <w:color w:val="000000"/>
          <w:sz w:val="28"/>
        </w:rPr>
        <w:t>Укажите какие экологические инновации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2.3.2 Бизнес-процестер инновациясы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Инновация бизнес-процессов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2.3.2.1 Қандай экологиялық инновациялар екенін көрсетіңіз</w:t>
      </w:r>
    </w:p>
    <w:p>
      <w:pPr>
        <w:spacing w:after="0"/>
        <w:ind w:left="0"/>
        <w:jc w:val="both"/>
      </w:pPr>
      <w:r>
        <w:rPr>
          <w:rFonts w:ascii="Times New Roman"/>
          <w:b w:val="false"/>
          <w:i w:val="false"/>
          <w:color w:val="000000"/>
          <w:sz w:val="28"/>
        </w:rPr>
        <w:t>Укажите какие экологические инновации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2.3.3 Жоқ</w:t>
      </w:r>
    </w:p>
    <w:p>
      <w:pPr>
        <w:spacing w:after="0"/>
        <w:ind w:left="0"/>
        <w:jc w:val="both"/>
      </w:pPr>
      <w:r>
        <w:rPr>
          <w:rFonts w:ascii="Times New Roman"/>
          <w:b w:val="false"/>
          <w:i w:val="false"/>
          <w:color w:val="000000"/>
          <w:sz w:val="28"/>
        </w:rPr>
        <w:t>Нет</w:t>
      </w:r>
    </w:p>
    <w:p>
      <w:pPr>
        <w:spacing w:after="0"/>
        <w:ind w:left="0"/>
        <w:jc w:val="both"/>
      </w:pPr>
      <w:r>
        <w:rPr>
          <w:rFonts w:ascii="Times New Roman"/>
          <w:b w:val="false"/>
          <w:i w:val="false"/>
          <w:color w:val="000000"/>
          <w:sz w:val="28"/>
        </w:rPr>
        <w:t>
      3. Өнімдік инновация</w:t>
      </w:r>
    </w:p>
    <w:p>
      <w:pPr>
        <w:spacing w:after="0"/>
        <w:ind w:left="0"/>
        <w:jc w:val="both"/>
      </w:pPr>
      <w:r>
        <w:rPr>
          <w:rFonts w:ascii="Times New Roman"/>
          <w:b w:val="false"/>
          <w:i w:val="false"/>
          <w:color w:val="000000"/>
          <w:sz w:val="28"/>
        </w:rPr>
        <w:t>Продуктовая инновация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3.1 Сіз соңғы үш жыл ішінде мыналарды енгіздіңіз бе</w:t>
      </w:r>
    </w:p>
    <w:p>
      <w:pPr>
        <w:spacing w:after="0"/>
        <w:ind w:left="0"/>
        <w:jc w:val="both"/>
      </w:pPr>
      <w:r>
        <w:rPr>
          <w:rFonts w:ascii="Times New Roman"/>
          <w:b w:val="false"/>
          <w:i w:val="false"/>
          <w:color w:val="000000"/>
          <w:sz w:val="28"/>
        </w:rPr>
        <w:t>Внедряли ли Вы за последние три года</w:t>
      </w:r>
    </w:p>
    <w:p>
      <w:pPr>
        <w:spacing w:after="0"/>
        <w:ind w:left="0"/>
        <w:jc w:val="both"/>
      </w:pPr>
      <w:r>
        <w:rPr>
          <w:rFonts w:ascii="Times New Roman"/>
          <w:b/>
          <w:i w:val="false"/>
          <w:color w:val="000000"/>
          <w:sz w:val="28"/>
        </w:rPr>
        <w:t>Тауарлар Көрсетілетін қызметтер</w:t>
      </w:r>
    </w:p>
    <w:p>
      <w:pPr>
        <w:spacing w:after="0"/>
        <w:ind w:left="0"/>
        <w:jc w:val="both"/>
      </w:pPr>
      <w:r>
        <w:rPr>
          <w:rFonts w:ascii="Times New Roman"/>
          <w:b w:val="false"/>
          <w:i w:val="false"/>
          <w:color w:val="000000"/>
          <w:sz w:val="28"/>
        </w:rPr>
        <w:t>Товары Услуги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3.1.1 Жаңа немесе едәуір жетілдірілген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Новые или значительно усовершенствованные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3.1.2 Жетілдіруге ұшыраған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Подвергавшиеся усовершенствованию</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3.1.3 Өзге де инновациялық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Прочие инновационные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3.2 Инновациялық өнімді кім әзірледі?</w:t>
      </w:r>
    </w:p>
    <w:p>
      <w:pPr>
        <w:spacing w:after="0"/>
        <w:ind w:left="0"/>
        <w:jc w:val="both"/>
      </w:pPr>
      <w:r>
        <w:rPr>
          <w:rFonts w:ascii="Times New Roman"/>
          <w:b w:val="false"/>
          <w:i w:val="false"/>
          <w:color w:val="000000"/>
          <w:sz w:val="28"/>
        </w:rPr>
        <w:t>Кем разработана инновационная продукция?</w:t>
      </w:r>
    </w:p>
    <w:p>
      <w:pPr>
        <w:spacing w:after="0"/>
        <w:ind w:left="0"/>
        <w:jc w:val="both"/>
      </w:pPr>
      <w:r>
        <w:rPr>
          <w:rFonts w:ascii="Times New Roman"/>
          <w:b/>
          <w:i w:val="false"/>
          <w:color w:val="000000"/>
          <w:sz w:val="28"/>
        </w:rPr>
        <w:t>Тауарлар Көрсетілетін қызметтер</w:t>
      </w:r>
    </w:p>
    <w:p>
      <w:pPr>
        <w:spacing w:after="0"/>
        <w:ind w:left="0"/>
        <w:jc w:val="both"/>
      </w:pPr>
      <w:r>
        <w:rPr>
          <w:rFonts w:ascii="Times New Roman"/>
          <w:b w:val="false"/>
          <w:i w:val="false"/>
          <w:color w:val="000000"/>
          <w:sz w:val="28"/>
        </w:rPr>
        <w:t>Товары Услуг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3.2.1 Ұйымның өзі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Самой организацией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3.2.2 Басқа ұйымдармен бірлесіп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Совместно с другими организациями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3.2.3 Басқа ұйымдар құрған инновацияны жетілдіру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Усовершенствовано созданное другими организациями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3.2.4 Басқа ұйымдар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Другими организациями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3.3 Есепті жылы инновациялық өнімдердің (тауарлар және көрсетілетін қызмет) көлемін көрсетіңіз</w:t>
      </w:r>
    </w:p>
    <w:p>
      <w:pPr>
        <w:spacing w:after="0"/>
        <w:ind w:left="0"/>
        <w:jc w:val="both"/>
      </w:pPr>
      <w:r>
        <w:rPr>
          <w:rFonts w:ascii="Times New Roman"/>
          <w:b w:val="false"/>
          <w:i w:val="false"/>
          <w:color w:val="000000"/>
          <w:sz w:val="28"/>
        </w:rPr>
        <w:t>Укажите объем инновационной продукции (товаров и услуг) в отчетном году _______________ мың теңге/ тысяч тенге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3.4 Өткізілген инновациялық өнімдердің (тауарлар және көрсетілетін қызмет) көлемін көрсетіңіз, мың теңге</w:t>
      </w:r>
    </w:p>
    <w:p>
      <w:pPr>
        <w:spacing w:after="0"/>
        <w:ind w:left="0"/>
        <w:jc w:val="both"/>
      </w:pPr>
      <w:r>
        <w:rPr>
          <w:rFonts w:ascii="Times New Roman"/>
          <w:b w:val="false"/>
          <w:i w:val="false"/>
          <w:color w:val="000000"/>
          <w:sz w:val="28"/>
        </w:rPr>
        <w:t>Укажите объем реализованной инновационной продукции (товаров и услуг),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Наименования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 экспортқа жіберілгені</w:t>
            </w:r>
          </w:p>
          <w:p>
            <w:pPr>
              <w:spacing w:after="20"/>
              <w:ind w:left="20"/>
              <w:jc w:val="both"/>
            </w:pPr>
            <w:r>
              <w:rPr>
                <w:rFonts w:ascii="Times New Roman"/>
                <w:b w:val="false"/>
                <w:i w:val="false"/>
                <w:color w:val="000000"/>
                <w:sz w:val="20"/>
              </w:rPr>
              <w:t>
Из графы 1 поставленный на экспорт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тауар (көрсетілетін қызмет) нарығыңыз үшін жаңа болып табылатын жаңа немесе едәуір жетілдірілген тауарлар (көрсетілген қызметтер)</w:t>
            </w:r>
          </w:p>
          <w:p>
            <w:pPr>
              <w:spacing w:after="20"/>
              <w:ind w:left="20"/>
              <w:jc w:val="both"/>
            </w:pPr>
            <w:r>
              <w:rPr>
                <w:rFonts w:ascii="Times New Roman"/>
                <w:b w:val="false"/>
                <w:i w:val="false"/>
                <w:color w:val="000000"/>
                <w:sz w:val="20"/>
              </w:rPr>
              <w:t>
новые или значительно усовершенствованные товары (услуги), которые являются новыми для Вашего рынка товаров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 үшін жаңа болып табылатын жаңа немесе едәуір жетілдірілген тауарлар (көрсетілген қызметтер)</w:t>
            </w:r>
          </w:p>
          <w:p>
            <w:pPr>
              <w:spacing w:after="20"/>
              <w:ind w:left="20"/>
              <w:jc w:val="both"/>
            </w:pPr>
            <w:r>
              <w:rPr>
                <w:rFonts w:ascii="Times New Roman"/>
                <w:b w:val="false"/>
                <w:i w:val="false"/>
                <w:color w:val="000000"/>
                <w:sz w:val="20"/>
              </w:rPr>
              <w:t>
новые или значительно усовершенствованные товары (услуги), которые являются новыми для Вашей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Бизнес-процестер инновациясы</w:t>
      </w:r>
    </w:p>
    <w:p>
      <w:pPr>
        <w:spacing w:after="0"/>
        <w:ind w:left="0"/>
        <w:jc w:val="both"/>
      </w:pPr>
      <w:r>
        <w:rPr>
          <w:rFonts w:ascii="Times New Roman"/>
          <w:b w:val="false"/>
          <w:i w:val="false"/>
          <w:color w:val="000000"/>
          <w:sz w:val="28"/>
        </w:rPr>
        <w:t>Инновация бизнес-процессов</w:t>
      </w:r>
    </w:p>
    <w:p>
      <w:pPr>
        <w:spacing w:after="0"/>
        <w:ind w:left="0"/>
        <w:jc w:val="both"/>
      </w:pPr>
      <w:r>
        <w:rPr>
          <w:rFonts w:ascii="Times New Roman"/>
          <w:b w:val="false"/>
          <w:i w:val="false"/>
          <w:color w:val="000000"/>
          <w:sz w:val="28"/>
        </w:rPr>
        <w:t>
      4.1 Сіз соңғы үш жылда жаңа немесе едәуір жетілдірілген бизнес-процестер инновациясын енгіздіңіз бе?</w:t>
      </w:r>
    </w:p>
    <w:p>
      <w:pPr>
        <w:spacing w:after="0"/>
        <w:ind w:left="0"/>
        <w:jc w:val="both"/>
      </w:pPr>
      <w:r>
        <w:rPr>
          <w:rFonts w:ascii="Times New Roman"/>
          <w:b w:val="false"/>
          <w:i w:val="false"/>
          <w:color w:val="000000"/>
          <w:sz w:val="28"/>
        </w:rPr>
        <w:t>Внедряли ли Вы за последние три года новую или значительно усовершенствованную инновацию бизнес-процессов?</w:t>
      </w:r>
    </w:p>
    <w:p>
      <w:pPr>
        <w:spacing w:after="0"/>
        <w:ind w:left="0"/>
        <w:jc w:val="both"/>
      </w:pPr>
      <w:r>
        <w:rPr>
          <w:rFonts w:ascii="Times New Roman"/>
          <w:b w:val="false"/>
          <w:i w:val="false"/>
          <w:color w:val="000000"/>
          <w:sz w:val="28"/>
        </w:rPr>
        <w:t>Иә Жоқ</w:t>
      </w:r>
    </w:p>
    <w:p>
      <w:pPr>
        <w:spacing w:after="0"/>
        <w:ind w:left="0"/>
        <w:jc w:val="both"/>
      </w:pPr>
      <w:r>
        <w:rPr>
          <w:rFonts w:ascii="Times New Roman"/>
          <w:b w:val="false"/>
          <w:i w:val="false"/>
          <w:color w:val="000000"/>
          <w:sz w:val="28"/>
        </w:rPr>
        <w:t>Да Нет</w:t>
      </w:r>
    </w:p>
    <w:p>
      <w:pPr>
        <w:spacing w:after="0"/>
        <w:ind w:left="0"/>
        <w:jc w:val="both"/>
      </w:pPr>
      <w:r>
        <w:rPr>
          <w:rFonts w:ascii="Times New Roman"/>
          <w:b w:val="false"/>
          <w:i w:val="false"/>
          <w:color w:val="000000"/>
          <w:sz w:val="28"/>
        </w:rPr>
        <w:t xml:space="preserve">
      4.1.1 Тауарларды (көрсетілетін қызметтерді) өндіру әдісі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Метод производства товаров (услуг)</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4.1.2 Тауарларды (көрсетілетін қызметтерді) өткізу логистикасы, жеткізу немесе өткізу әдістері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Логистику, доставку или методы реализации товаров (услуг)</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4.1.3 Маркетинг, тауарларды (көрсетілген қызметтерді) өткізу әдістері және сервистік қолдау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Маркетинг, методы реализации товаров (услуг) и сервисная поддержка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4.1.4 Ақпараттық-коммуникациялық жүйелер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Информационно-коммуникационные системы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4.1.5 Әкімшілендіру және менеджмент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Администрирование и менеджмент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4.1.6 Өнімдерді және бизнес-процестерді әзірлеу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Разработка продуктов и бизнес-процессов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4.1.7 Басқа әдістер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Другие методы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Бизнес-процестер инновациясын кім әзірледі?</w:t>
      </w:r>
    </w:p>
    <w:p>
      <w:pPr>
        <w:spacing w:after="0"/>
        <w:ind w:left="0"/>
        <w:jc w:val="both"/>
      </w:pPr>
      <w:r>
        <w:rPr>
          <w:rFonts w:ascii="Times New Roman"/>
          <w:b w:val="false"/>
          <w:i w:val="false"/>
          <w:color w:val="000000"/>
          <w:sz w:val="28"/>
        </w:rPr>
        <w:t>Кем разработана инновация бизнес-процессов?</w:t>
      </w:r>
    </w:p>
    <w:p>
      <w:pPr>
        <w:spacing w:after="0"/>
        <w:ind w:left="0"/>
        <w:jc w:val="both"/>
      </w:pPr>
      <w:r>
        <w:rPr>
          <w:rFonts w:ascii="Times New Roman"/>
          <w:b w:val="false"/>
          <w:i w:val="false"/>
          <w:color w:val="000000"/>
          <w:sz w:val="28"/>
        </w:rPr>
        <w:t xml:space="preserve">
      4.2.1 Ұйымның өзі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Самой организацией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4.2.2 Басқа ұйымдармен бірлесіп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Совместно с другими организациями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4.2.3 Басқа ұйымдар құрған инновацияны жетілдіру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Усовершенствовано созданное другими организациями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4.2.4 Басқа ұйымдар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Другими организациями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Үш жылдағы инновациялық қызмет және есепті жылдағы өнімдік және бизнес-процестер инновациясына шығыстар</w:t>
      </w:r>
    </w:p>
    <w:p>
      <w:pPr>
        <w:spacing w:after="0"/>
        <w:ind w:left="0"/>
        <w:jc w:val="both"/>
      </w:pPr>
      <w:r>
        <w:rPr>
          <w:rFonts w:ascii="Times New Roman"/>
          <w:b w:val="false"/>
          <w:i w:val="false"/>
          <w:color w:val="000000"/>
          <w:sz w:val="28"/>
        </w:rPr>
        <w:t>      Инновационная деятельность за три года и расходы на продуктовые инновации и инновацию бизнес-процесов в отчетном году</w:t>
      </w:r>
    </w:p>
    <w:p>
      <w:pPr>
        <w:spacing w:after="0"/>
        <w:ind w:left="0"/>
        <w:jc w:val="both"/>
      </w:pPr>
      <w:r>
        <w:rPr>
          <w:rFonts w:ascii="Times New Roman"/>
          <w:b w:val="false"/>
          <w:i w:val="false"/>
          <w:color w:val="000000"/>
          <w:sz w:val="28"/>
        </w:rPr>
        <w:t>
      5.1 Соңғы үш жыл ішінде Сіздің ұйымыңыз өнімдік инновацияны және бизнес-процестер инновациясын құру үшін келесі қызметті жүзеге асырды:</w:t>
      </w:r>
    </w:p>
    <w:p>
      <w:pPr>
        <w:spacing w:after="0"/>
        <w:ind w:left="0"/>
        <w:jc w:val="both"/>
      </w:pPr>
      <w:r>
        <w:rPr>
          <w:rFonts w:ascii="Times New Roman"/>
          <w:b w:val="false"/>
          <w:i w:val="false"/>
          <w:color w:val="000000"/>
          <w:sz w:val="28"/>
        </w:rPr>
        <w:t>В течение последних трех лет Ваша организация осуществляла следующую деятельность по созданию продуктовых инноваций и инноваций бизнес-процессов:</w:t>
      </w:r>
    </w:p>
    <w:p>
      <w:pPr>
        <w:spacing w:after="0"/>
        <w:ind w:left="0"/>
        <w:jc w:val="both"/>
      </w:pPr>
      <w:r>
        <w:rPr>
          <w:rFonts w:ascii="Times New Roman"/>
          <w:b w:val="false"/>
          <w:i w:val="false"/>
          <w:color w:val="000000"/>
          <w:sz w:val="28"/>
        </w:rPr>
        <w:t>
      5.1.1 Ішкі ҒЗТКЖ</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Внутренние НИОКР</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xml:space="preserve">
      Иә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Да Нет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5.1.1.1 Үнемі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5.1.1.2 Кейде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Постоянно Иногда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5.1.2 Сыртқы ҒЗТКЖ</w:t>
      </w:r>
    </w:p>
    <w:p>
      <w:pPr>
        <w:spacing w:after="0"/>
        <w:ind w:left="0"/>
        <w:jc w:val="both"/>
      </w:pPr>
      <w:r>
        <w:rPr>
          <w:rFonts w:ascii="Times New Roman"/>
          <w:b w:val="false"/>
          <w:i w:val="false"/>
          <w:color w:val="000000"/>
          <w:sz w:val="28"/>
        </w:rPr>
        <w:t xml:space="preserve">Внешние НИОКР Иә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Да Нет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Мұнда және бұдан әрі ҒЗТКЖ – ғылыми-зерттеу және тәжірибелік-конструкторлық жұмыстар</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 НИОКР – научно-исследовательские и опытно-конструкторские работы</w:t>
      </w:r>
    </w:p>
    <w:p>
      <w:pPr>
        <w:spacing w:after="0"/>
        <w:ind w:left="0"/>
        <w:jc w:val="both"/>
      </w:pPr>
      <w:r>
        <w:rPr>
          <w:rFonts w:ascii="Times New Roman"/>
          <w:b w:val="false"/>
          <w:i w:val="false"/>
          <w:color w:val="000000"/>
          <w:sz w:val="28"/>
        </w:rPr>
        <w:t>
      5.1.3 Заманауи машиналарды, жабдықтарды, бағдарламалық қамтамасыз етуді және басқа да күрделі тауарларды сатып алу (ҒЗТКЖ үшін жұмсалған шығындардан басқа)</w:t>
      </w:r>
    </w:p>
    <w:p>
      <w:pPr>
        <w:spacing w:after="0"/>
        <w:ind w:left="0"/>
        <w:jc w:val="both"/>
      </w:pPr>
      <w:r>
        <w:rPr>
          <w:rFonts w:ascii="Times New Roman"/>
          <w:b w:val="false"/>
          <w:i w:val="false"/>
          <w:color w:val="000000"/>
          <w:sz w:val="28"/>
        </w:rPr>
        <w:t>Приобретение современных машин, оборудования, программного обеспечения и других капитальных товаров (за исключением затрат для НИОКР)</w:t>
      </w:r>
    </w:p>
    <w:p>
      <w:pPr>
        <w:spacing w:after="0"/>
        <w:ind w:left="0"/>
        <w:jc w:val="both"/>
      </w:pPr>
      <w:r>
        <w:rPr>
          <w:rFonts w:ascii="Times New Roman"/>
          <w:b w:val="false"/>
          <w:i w:val="false"/>
          <w:color w:val="000000"/>
          <w:sz w:val="28"/>
        </w:rPr>
        <w:t xml:space="preserve">Иә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Да Нет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5.1.4 Білімді сыртқы көздерден алу</w:t>
      </w:r>
    </w:p>
    <w:p>
      <w:pPr>
        <w:spacing w:after="0"/>
        <w:ind w:left="0"/>
        <w:jc w:val="both"/>
      </w:pPr>
      <w:r>
        <w:rPr>
          <w:rFonts w:ascii="Times New Roman"/>
          <w:b w:val="false"/>
          <w:i w:val="false"/>
          <w:color w:val="000000"/>
          <w:sz w:val="28"/>
        </w:rPr>
        <w:t>Приобретение знаний из внешних источников</w:t>
      </w:r>
    </w:p>
    <w:p>
      <w:pPr>
        <w:spacing w:after="0"/>
        <w:ind w:left="0"/>
        <w:jc w:val="both"/>
      </w:pPr>
      <w:r>
        <w:rPr>
          <w:rFonts w:ascii="Times New Roman"/>
          <w:b w:val="false"/>
          <w:i w:val="false"/>
          <w:color w:val="000000"/>
          <w:sz w:val="28"/>
        </w:rPr>
        <w:t xml:space="preserve">Иә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Да Нет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5.1.5 Инновациялық қызметті жүзеге асыру үшін оқыту</w:t>
      </w:r>
    </w:p>
    <w:p>
      <w:pPr>
        <w:spacing w:after="0"/>
        <w:ind w:left="0"/>
        <w:jc w:val="both"/>
      </w:pPr>
      <w:r>
        <w:rPr>
          <w:rFonts w:ascii="Times New Roman"/>
          <w:b w:val="false"/>
          <w:i w:val="false"/>
          <w:color w:val="000000"/>
          <w:sz w:val="28"/>
        </w:rPr>
        <w:t>Обучение для осуществления инновационной деятельности</w:t>
      </w:r>
    </w:p>
    <w:p>
      <w:pPr>
        <w:spacing w:after="0"/>
        <w:ind w:left="0"/>
        <w:jc w:val="both"/>
      </w:pPr>
      <w:r>
        <w:rPr>
          <w:rFonts w:ascii="Times New Roman"/>
          <w:b w:val="false"/>
          <w:i w:val="false"/>
          <w:color w:val="000000"/>
          <w:sz w:val="28"/>
        </w:rPr>
        <w:t xml:space="preserve">Иә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Да Нет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5.1.6 Инновацияны нарыққа енгізу және шығару</w:t>
      </w:r>
    </w:p>
    <w:p>
      <w:pPr>
        <w:spacing w:after="0"/>
        <w:ind w:left="0"/>
        <w:jc w:val="both"/>
      </w:pPr>
      <w:r>
        <w:rPr>
          <w:rFonts w:ascii="Times New Roman"/>
          <w:b w:val="false"/>
          <w:i w:val="false"/>
          <w:color w:val="000000"/>
          <w:sz w:val="28"/>
        </w:rPr>
        <w:t>Внедрение и вывод инноваций на рынок</w:t>
      </w:r>
    </w:p>
    <w:p>
      <w:pPr>
        <w:spacing w:after="0"/>
        <w:ind w:left="0"/>
        <w:jc w:val="both"/>
      </w:pPr>
      <w:r>
        <w:rPr>
          <w:rFonts w:ascii="Times New Roman"/>
          <w:b w:val="false"/>
          <w:i w:val="false"/>
          <w:color w:val="000000"/>
          <w:sz w:val="28"/>
        </w:rPr>
        <w:t xml:space="preserve">Иә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Да Нет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5.1.7 Дизайн әзірлеу</w:t>
      </w:r>
    </w:p>
    <w:p>
      <w:pPr>
        <w:spacing w:after="0"/>
        <w:ind w:left="0"/>
        <w:jc w:val="both"/>
      </w:pPr>
      <w:r>
        <w:rPr>
          <w:rFonts w:ascii="Times New Roman"/>
          <w:b w:val="false"/>
          <w:i w:val="false"/>
          <w:color w:val="000000"/>
          <w:sz w:val="28"/>
        </w:rPr>
        <w:t>Разработка дизайна</w:t>
      </w:r>
    </w:p>
    <w:p>
      <w:pPr>
        <w:spacing w:after="0"/>
        <w:ind w:left="0"/>
        <w:jc w:val="both"/>
      </w:pPr>
      <w:r>
        <w:rPr>
          <w:rFonts w:ascii="Times New Roman"/>
          <w:b w:val="false"/>
          <w:i w:val="false"/>
          <w:color w:val="000000"/>
          <w:sz w:val="28"/>
        </w:rPr>
        <w:t xml:space="preserve">Иә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Да Нет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5.1.8 Инновациялық қызметтің басқа түрлері</w:t>
      </w:r>
    </w:p>
    <w:p>
      <w:pPr>
        <w:spacing w:after="0"/>
        <w:ind w:left="0"/>
        <w:jc w:val="both"/>
      </w:pPr>
      <w:r>
        <w:rPr>
          <w:rFonts w:ascii="Times New Roman"/>
          <w:b w:val="false"/>
          <w:i w:val="false"/>
          <w:color w:val="000000"/>
          <w:sz w:val="28"/>
        </w:rPr>
        <w:t>Другие виды инновационной деятельности ____________________________________</w:t>
      </w:r>
    </w:p>
    <w:p>
      <w:pPr>
        <w:spacing w:after="0"/>
        <w:ind w:left="0"/>
        <w:jc w:val="both"/>
      </w:pPr>
      <w:r>
        <w:rPr>
          <w:rFonts w:ascii="Times New Roman"/>
          <w:b w:val="false"/>
          <w:i w:val="false"/>
          <w:color w:val="000000"/>
          <w:sz w:val="28"/>
        </w:rPr>
        <w:t>
      5.2 Инновацияларды жүзеге асыруға жұмсалған шығындардың сомасын көрсетіңіз, мың теңге</w:t>
      </w:r>
    </w:p>
    <w:p>
      <w:pPr>
        <w:spacing w:after="0"/>
        <w:ind w:left="0"/>
        <w:jc w:val="both"/>
      </w:pPr>
      <w:r>
        <w:rPr>
          <w:rFonts w:ascii="Times New Roman"/>
          <w:b w:val="false"/>
          <w:i w:val="false"/>
          <w:color w:val="000000"/>
          <w:sz w:val="28"/>
        </w:rPr>
        <w:t>Укажите сумму затрат на осуществление инноваций,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Наименования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Өнімдік инновациялар</w:t>
            </w:r>
          </w:p>
          <w:p>
            <w:pPr>
              <w:spacing w:after="20"/>
              <w:ind w:left="20"/>
              <w:jc w:val="both"/>
            </w:pPr>
            <w:r>
              <w:rPr>
                <w:rFonts w:ascii="Times New Roman"/>
                <w:b w:val="false"/>
                <w:i w:val="false"/>
                <w:color w:val="000000"/>
                <w:sz w:val="20"/>
              </w:rPr>
              <w:t>
Продуктовые инноваций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Бизнес-процестер инновациясы</w:t>
            </w:r>
          </w:p>
          <w:p>
            <w:pPr>
              <w:spacing w:after="20"/>
              <w:ind w:left="20"/>
              <w:jc w:val="both"/>
            </w:pPr>
            <w:r>
              <w:rPr>
                <w:rFonts w:ascii="Times New Roman"/>
                <w:b w:val="false"/>
                <w:i w:val="false"/>
                <w:color w:val="000000"/>
                <w:sz w:val="20"/>
              </w:rPr>
              <w:t>
Инновация бизнес-процессов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ҒЗТКЖ-ға ішкі шығындар (ағымдағы шығындар (еңбекақы төлемдері және арнайы ҒЗТКЖ-ға арналған жабдықтар мен ғимараттарға жұмсалған күрделі салымдар)</w:t>
            </w:r>
          </w:p>
          <w:p>
            <w:pPr>
              <w:spacing w:after="20"/>
              <w:ind w:left="20"/>
              <w:jc w:val="both"/>
            </w:pPr>
            <w:r>
              <w:rPr>
                <w:rFonts w:ascii="Times New Roman"/>
                <w:b w:val="false"/>
                <w:i w:val="false"/>
                <w:color w:val="000000"/>
                <w:sz w:val="20"/>
              </w:rPr>
              <w:t>
Внутренние затраты на НИОКР (текущие затраты (оплата труда и капитальные вложения в здания и оборудование, специально предназначенные для НИОКР)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ҒЗТКЖ-ға сыртқы шығындар</w:t>
            </w:r>
          </w:p>
          <w:p>
            <w:pPr>
              <w:spacing w:after="20"/>
              <w:ind w:left="20"/>
              <w:jc w:val="both"/>
            </w:pPr>
            <w:r>
              <w:rPr>
                <w:rFonts w:ascii="Times New Roman"/>
                <w:b w:val="false"/>
                <w:i w:val="false"/>
                <w:color w:val="000000"/>
                <w:sz w:val="20"/>
              </w:rPr>
              <w:t>
Внешние затраты на НИОКР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машиналарды, жабдықтарды, бағдарламалық қамтамасыз етуді және басқа да күрделі өнімдерді сатып алу (ҒЗТКЖ үшін жұмсалған шығыстардан басқа)</w:t>
            </w:r>
          </w:p>
          <w:p>
            <w:pPr>
              <w:spacing w:after="20"/>
              <w:ind w:left="20"/>
              <w:jc w:val="both"/>
            </w:pPr>
            <w:r>
              <w:rPr>
                <w:rFonts w:ascii="Times New Roman"/>
                <w:b w:val="false"/>
                <w:i w:val="false"/>
                <w:color w:val="000000"/>
                <w:sz w:val="20"/>
              </w:rPr>
              <w:t>
Приобретение современных машин, оборудования, программного обеспечения и других капитальных товаров (за исключением затрат для НИОКР)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сыртқы көздерден сатып алу</w:t>
            </w:r>
          </w:p>
          <w:p>
            <w:pPr>
              <w:spacing w:after="20"/>
              <w:ind w:left="20"/>
              <w:jc w:val="both"/>
            </w:pPr>
            <w:r>
              <w:rPr>
                <w:rFonts w:ascii="Times New Roman"/>
                <w:b w:val="false"/>
                <w:i w:val="false"/>
                <w:color w:val="000000"/>
                <w:sz w:val="20"/>
              </w:rPr>
              <w:t>
Приобретение знаний из внешних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жобалау, маркетингтік зерттеу және</w:t>
            </w:r>
          </w:p>
          <w:p>
            <w:pPr>
              <w:spacing w:after="20"/>
              <w:ind w:left="20"/>
              <w:jc w:val="both"/>
            </w:pPr>
            <w:r>
              <w:rPr>
                <w:rFonts w:ascii="Times New Roman"/>
                <w:b w:val="false"/>
                <w:i w:val="false"/>
                <w:color w:val="000000"/>
                <w:sz w:val="20"/>
              </w:rPr>
              <w:t>
басқа да тиісті іс-шаралар</w:t>
            </w:r>
          </w:p>
          <w:p>
            <w:pPr>
              <w:spacing w:after="20"/>
              <w:ind w:left="20"/>
              <w:jc w:val="both"/>
            </w:pPr>
            <w:r>
              <w:rPr>
                <w:rFonts w:ascii="Times New Roman"/>
                <w:b w:val="false"/>
                <w:i w:val="false"/>
                <w:color w:val="000000"/>
                <w:sz w:val="20"/>
              </w:rPr>
              <w:t>
Проектирование, маркетинговое исследование, обучение и другие соответствующие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инновациялық шығыстар</w:t>
            </w:r>
          </w:p>
          <w:p>
            <w:pPr>
              <w:spacing w:after="20"/>
              <w:ind w:left="20"/>
              <w:jc w:val="both"/>
            </w:pPr>
            <w:r>
              <w:rPr>
                <w:rFonts w:ascii="Times New Roman"/>
                <w:b w:val="false"/>
                <w:i w:val="false"/>
                <w:color w:val="000000"/>
                <w:sz w:val="20"/>
              </w:rPr>
              <w:t>
Прочие инновационные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инновацияларға жұмсалған шығындар (1 жолдан)</w:t>
            </w:r>
          </w:p>
          <w:p>
            <w:pPr>
              <w:spacing w:after="20"/>
              <w:ind w:left="20"/>
              <w:jc w:val="both"/>
            </w:pPr>
            <w:r>
              <w:rPr>
                <w:rFonts w:ascii="Times New Roman"/>
                <w:b w:val="false"/>
                <w:i w:val="false"/>
                <w:color w:val="000000"/>
                <w:sz w:val="20"/>
              </w:rPr>
              <w:t>
Затраты на экологические инновации (из строки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5.3 Инновацияны ендіруге байланысты кәсіпорынның шығысы қаншаға азайды?</w:t>
      </w:r>
    </w:p>
    <w:p>
      <w:pPr>
        <w:spacing w:after="0"/>
        <w:ind w:left="0"/>
        <w:jc w:val="both"/>
      </w:pPr>
      <w:r>
        <w:rPr>
          <w:rFonts w:ascii="Times New Roman"/>
          <w:b w:val="false"/>
          <w:i w:val="false"/>
          <w:color w:val="000000"/>
          <w:sz w:val="28"/>
        </w:rPr>
        <w:t>За счет внедрения инноваций на сколько сократились расходы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5.4 Инновацияны ендіруге байланысты кәсіпорынның шығысы қаншаға көбейді?</w:t>
      </w:r>
    </w:p>
    <w:p>
      <w:pPr>
        <w:spacing w:after="0"/>
        <w:ind w:left="0"/>
        <w:jc w:val="both"/>
      </w:pPr>
      <w:r>
        <w:rPr>
          <w:rFonts w:ascii="Times New Roman"/>
          <w:b w:val="false"/>
          <w:i w:val="false"/>
          <w:color w:val="000000"/>
          <w:sz w:val="28"/>
        </w:rPr>
        <w:t>За счет внедрения инноваций на сколько увеличились доходы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5.5 Қаржыландыру көздері бойынша инновацияларды жүзеге асыруға жұмсалған шығындар сомасын көрсетіңіз, мың теңге</w:t>
      </w:r>
    </w:p>
    <w:p>
      <w:pPr>
        <w:spacing w:after="0"/>
        <w:ind w:left="0"/>
        <w:jc w:val="both"/>
      </w:pPr>
      <w:r>
        <w:rPr>
          <w:rFonts w:ascii="Times New Roman"/>
          <w:b w:val="false"/>
          <w:i w:val="false"/>
          <w:color w:val="000000"/>
          <w:sz w:val="28"/>
        </w:rPr>
        <w:t>Укажите сумму затрат на осуществление инноваций по источникам финансирования,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xml:space="preserve">
в том числе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собственные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республиканский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даму институттары</w:t>
            </w:r>
          </w:p>
          <w:p>
            <w:pPr>
              <w:spacing w:after="20"/>
              <w:ind w:left="20"/>
              <w:jc w:val="both"/>
            </w:pPr>
            <w:r>
              <w:rPr>
                <w:rFonts w:ascii="Times New Roman"/>
                <w:b w:val="false"/>
                <w:i w:val="false"/>
                <w:color w:val="000000"/>
                <w:sz w:val="20"/>
              </w:rPr>
              <w:t>
из них институты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инновациялық гранттар</w:t>
            </w:r>
          </w:p>
          <w:p>
            <w:pPr>
              <w:spacing w:after="20"/>
              <w:ind w:left="20"/>
              <w:jc w:val="both"/>
            </w:pPr>
            <w:r>
              <w:rPr>
                <w:rFonts w:ascii="Times New Roman"/>
                <w:b w:val="false"/>
                <w:i w:val="false"/>
                <w:color w:val="000000"/>
                <w:sz w:val="20"/>
              </w:rPr>
              <w:t>
из них инновационные гранты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местный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қаражаттар</w:t>
            </w:r>
          </w:p>
          <w:p>
            <w:pPr>
              <w:spacing w:after="20"/>
              <w:ind w:left="20"/>
              <w:jc w:val="both"/>
            </w:pPr>
            <w:r>
              <w:rPr>
                <w:rFonts w:ascii="Times New Roman"/>
                <w:b w:val="false"/>
                <w:i w:val="false"/>
                <w:color w:val="000000"/>
                <w:sz w:val="20"/>
              </w:rPr>
              <w:t>
иностранные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қаражаттар</w:t>
            </w:r>
          </w:p>
          <w:p>
            <w:pPr>
              <w:spacing w:after="20"/>
              <w:ind w:left="20"/>
              <w:jc w:val="both"/>
            </w:pPr>
            <w:r>
              <w:rPr>
                <w:rFonts w:ascii="Times New Roman"/>
                <w:b w:val="false"/>
                <w:i w:val="false"/>
                <w:color w:val="000000"/>
                <w:sz w:val="20"/>
              </w:rPr>
              <w:t xml:space="preserve">
прочие средства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w:t>
            </w:r>
          </w:p>
          <w:p>
            <w:pPr>
              <w:spacing w:after="20"/>
              <w:ind w:left="20"/>
              <w:jc w:val="both"/>
            </w:pPr>
            <w:r>
              <w:rPr>
                <w:rFonts w:ascii="Times New Roman"/>
                <w:b w:val="false"/>
                <w:i w:val="false"/>
                <w:color w:val="000000"/>
                <w:sz w:val="20"/>
              </w:rPr>
              <w:t>
займы банков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жеңілдікті шарттармен кредиттер мен қарыздар</w:t>
            </w:r>
          </w:p>
          <w:p>
            <w:pPr>
              <w:spacing w:after="20"/>
              <w:ind w:left="20"/>
              <w:jc w:val="both"/>
            </w:pPr>
            <w:r>
              <w:rPr>
                <w:rFonts w:ascii="Times New Roman"/>
                <w:b w:val="false"/>
                <w:i w:val="false"/>
                <w:color w:val="000000"/>
                <w:sz w:val="20"/>
              </w:rPr>
              <w:t>
из них кредиты и займы на льготных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қаражаттары (даму институттарынан басқа)</w:t>
            </w:r>
          </w:p>
          <w:p>
            <w:pPr>
              <w:spacing w:after="20"/>
              <w:ind w:left="20"/>
              <w:jc w:val="both"/>
            </w:pPr>
            <w:r>
              <w:rPr>
                <w:rFonts w:ascii="Times New Roman"/>
                <w:b w:val="false"/>
                <w:i w:val="false"/>
                <w:color w:val="000000"/>
                <w:sz w:val="20"/>
              </w:rPr>
              <w:t>
средства юридических лиц (кроме институтов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венчурлік қорлар</w:t>
            </w:r>
          </w:p>
          <w:p>
            <w:pPr>
              <w:spacing w:after="20"/>
              <w:ind w:left="20"/>
              <w:jc w:val="both"/>
            </w:pPr>
            <w:r>
              <w:rPr>
                <w:rFonts w:ascii="Times New Roman"/>
                <w:b w:val="false"/>
                <w:i w:val="false"/>
                <w:color w:val="000000"/>
                <w:sz w:val="20"/>
              </w:rPr>
              <w:t>
венчурные фонды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Соңғы үш жыл ішінде Сіздің кәсіпорындарыңызда инновациялық қызметтің жүзеге асырылмауының негізгі себептерінің бірін көрсетіңіз</w:t>
            </w:r>
          </w:p>
          <w:p>
            <w:pPr>
              <w:spacing w:after="20"/>
              <w:ind w:left="20"/>
              <w:jc w:val="both"/>
            </w:pPr>
            <w:r>
              <w:rPr>
                <w:rFonts w:ascii="Times New Roman"/>
                <w:b w:val="false"/>
                <w:i w:val="false"/>
                <w:color w:val="000000"/>
                <w:sz w:val="20"/>
              </w:rPr>
              <w:t>
Укажите одну из основных причин, по которой в Вашей организации не осуществлялась инновационная деятельность в течение последних трех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Қаржы қаражатының жетіспеушілігі</w:t>
            </w:r>
          </w:p>
          <w:p>
            <w:pPr>
              <w:spacing w:after="20"/>
              <w:ind w:left="20"/>
              <w:jc w:val="both"/>
            </w:pPr>
            <w:r>
              <w:rPr>
                <w:rFonts w:ascii="Times New Roman"/>
                <w:b w:val="false"/>
                <w:i w:val="false"/>
                <w:color w:val="000000"/>
                <w:sz w:val="20"/>
              </w:rPr>
              <w:t>
Недостаток финансовых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Сыртқы қаржыландыру көздерінен қаржы қаражатының жетіспеушілігі</w:t>
            </w:r>
          </w:p>
          <w:p>
            <w:pPr>
              <w:spacing w:after="20"/>
              <w:ind w:left="20"/>
              <w:jc w:val="both"/>
            </w:pPr>
            <w:r>
              <w:rPr>
                <w:rFonts w:ascii="Times New Roman"/>
                <w:b w:val="false"/>
                <w:i w:val="false"/>
                <w:color w:val="000000"/>
                <w:sz w:val="20"/>
              </w:rPr>
              <w:t>
Недостаток финансовых средств из внешних источников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Инновациялық шығындардың өте жоғары болуы</w:t>
            </w:r>
          </w:p>
          <w:p>
            <w:pPr>
              <w:spacing w:after="20"/>
              <w:ind w:left="20"/>
              <w:jc w:val="both"/>
            </w:pPr>
            <w:r>
              <w:rPr>
                <w:rFonts w:ascii="Times New Roman"/>
                <w:b w:val="false"/>
                <w:i w:val="false"/>
                <w:color w:val="000000"/>
                <w:sz w:val="20"/>
              </w:rPr>
              <w:t>
Инновационные затраты слишком высоки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Білікті персоналдың жетіспеушілігі</w:t>
            </w:r>
          </w:p>
          <w:p>
            <w:pPr>
              <w:spacing w:after="20"/>
              <w:ind w:left="20"/>
              <w:jc w:val="both"/>
            </w:pPr>
            <w:r>
              <w:rPr>
                <w:rFonts w:ascii="Times New Roman"/>
                <w:b w:val="false"/>
                <w:i w:val="false"/>
                <w:color w:val="000000"/>
                <w:sz w:val="20"/>
              </w:rPr>
              <w:t>
Нехватка компетентного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Технологиялар туралы ақпарат жоқ</w:t>
            </w:r>
          </w:p>
          <w:p>
            <w:pPr>
              <w:spacing w:after="20"/>
              <w:ind w:left="20"/>
              <w:jc w:val="both"/>
            </w:pPr>
            <w:r>
              <w:rPr>
                <w:rFonts w:ascii="Times New Roman"/>
                <w:b w:val="false"/>
                <w:i w:val="false"/>
                <w:color w:val="000000"/>
                <w:sz w:val="20"/>
              </w:rPr>
              <w:t>
Отсутствие информации о технологиях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Нарық туралы ақпарат жоқ</w:t>
            </w:r>
          </w:p>
          <w:p>
            <w:pPr>
              <w:spacing w:after="20"/>
              <w:ind w:left="20"/>
              <w:jc w:val="both"/>
            </w:pPr>
            <w:r>
              <w:rPr>
                <w:rFonts w:ascii="Times New Roman"/>
                <w:b w:val="false"/>
                <w:i w:val="false"/>
                <w:color w:val="000000"/>
                <w:sz w:val="20"/>
              </w:rPr>
              <w:t>
Отсутствие информации о рынках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Инновация үшін серіктес табудың күрделілігі</w:t>
            </w:r>
          </w:p>
          <w:p>
            <w:pPr>
              <w:spacing w:after="20"/>
              <w:ind w:left="20"/>
              <w:jc w:val="both"/>
            </w:pPr>
            <w:r>
              <w:rPr>
                <w:rFonts w:ascii="Times New Roman"/>
                <w:b w:val="false"/>
                <w:i w:val="false"/>
                <w:color w:val="000000"/>
                <w:sz w:val="20"/>
              </w:rPr>
              <w:t>
Сложность в поиске партнеров для инноваций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Нарықтағы бар кәсіпорынның үстемдігі </w:t>
            </w:r>
          </w:p>
          <w:p>
            <w:pPr>
              <w:spacing w:after="20"/>
              <w:ind w:left="20"/>
              <w:jc w:val="both"/>
            </w:pPr>
            <w:r>
              <w:rPr>
                <w:rFonts w:ascii="Times New Roman"/>
                <w:b w:val="false"/>
                <w:i w:val="false"/>
                <w:color w:val="000000"/>
                <w:sz w:val="20"/>
              </w:rPr>
              <w:t>
Доминирование существующих предприятий на рынке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Инновациялық тауарлар мен көрсетілетін қызметтерге сұраныстың белгісіздігі</w:t>
            </w:r>
          </w:p>
          <w:p>
            <w:pPr>
              <w:spacing w:after="20"/>
              <w:ind w:left="20"/>
              <w:jc w:val="both"/>
            </w:pPr>
            <w:r>
              <w:rPr>
                <w:rFonts w:ascii="Times New Roman"/>
                <w:b w:val="false"/>
                <w:i w:val="false"/>
                <w:color w:val="000000"/>
                <w:sz w:val="20"/>
              </w:rPr>
              <w:t>
Неопределенность спроса на инновационные товары или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Бұрынғы инновациялар салдарынан қажеттіліктің туындамауы</w:t>
            </w:r>
          </w:p>
          <w:p>
            <w:pPr>
              <w:spacing w:after="20"/>
              <w:ind w:left="20"/>
              <w:jc w:val="both"/>
            </w:pPr>
            <w:r>
              <w:rPr>
                <w:rFonts w:ascii="Times New Roman"/>
                <w:b w:val="false"/>
                <w:i w:val="false"/>
                <w:color w:val="000000"/>
                <w:sz w:val="20"/>
              </w:rPr>
              <w:t>
Нет необходимости вследствие более ранних инноваций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Сұраныстың болмауынан инновацияға қажеттілік жоқ</w:t>
            </w:r>
          </w:p>
          <w:p>
            <w:pPr>
              <w:spacing w:after="20"/>
              <w:ind w:left="20"/>
              <w:jc w:val="both"/>
            </w:pPr>
            <w:r>
              <w:rPr>
                <w:rFonts w:ascii="Times New Roman"/>
                <w:b w:val="false"/>
                <w:i w:val="false"/>
                <w:color w:val="000000"/>
                <w:sz w:val="20"/>
              </w:rPr>
              <w:t>
Нет необходимости из-за отсутствия спроса на инновации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Басқа (көрсетіңіз)</w:t>
            </w:r>
          </w:p>
          <w:p>
            <w:pPr>
              <w:spacing w:after="20"/>
              <w:ind w:left="20"/>
              <w:jc w:val="both"/>
            </w:pPr>
            <w:r>
              <w:rPr>
                <w:rFonts w:ascii="Times New Roman"/>
                <w:b w:val="false"/>
                <w:i w:val="false"/>
                <w:color w:val="000000"/>
                <w:sz w:val="20"/>
              </w:rPr>
              <w:t>
Другое (укажите)________________________________________________________________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Наименование 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w:t>
      </w:r>
    </w:p>
    <w:p>
      <w:pPr>
        <w:spacing w:after="0"/>
        <w:ind w:left="0"/>
        <w:jc w:val="both"/>
      </w:pPr>
      <w:r>
        <w:rPr>
          <w:rFonts w:ascii="Times New Roman"/>
          <w:b w:val="false"/>
          <w:i w:val="false"/>
          <w:color w:val="000000"/>
          <w:sz w:val="28"/>
        </w:rPr>
        <w:t>__________________________________ ________________________________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 ______________________________________________</w:t>
      </w:r>
    </w:p>
    <w:p>
      <w:pPr>
        <w:spacing w:after="0"/>
        <w:ind w:left="0"/>
        <w:jc w:val="both"/>
      </w:pPr>
      <w:r>
        <w:rPr>
          <w:rFonts w:ascii="Times New Roman"/>
          <w:b w:val="false"/>
          <w:i w:val="false"/>
          <w:color w:val="000000"/>
          <w:sz w:val="28"/>
        </w:rPr>
        <w:t>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 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 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2020 года № 5</w:t>
            </w:r>
          </w:p>
        </w:tc>
      </w:tr>
    </w:tbl>
    <w:bookmarkStart w:name="z860" w:id="13"/>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об инновационной деятельности"</w:t>
      </w:r>
      <w:r>
        <w:br/>
      </w:r>
      <w:r>
        <w:rPr>
          <w:rFonts w:ascii="Times New Roman"/>
          <w:b/>
          <w:i w:val="false"/>
          <w:color w:val="000000"/>
        </w:rPr>
        <w:t>(индекс 1-инновация, периодичность годовая)</w:t>
      </w:r>
    </w:p>
    <w:bookmarkEnd w:id="13"/>
    <w:p>
      <w:pPr>
        <w:spacing w:after="0"/>
        <w:ind w:left="0"/>
        <w:jc w:val="both"/>
      </w:pPr>
      <w:r>
        <w:rPr>
          <w:rFonts w:ascii="Times New Roman"/>
          <w:b w:val="false"/>
          <w:i w:val="false"/>
          <w:color w:val="ff0000"/>
          <w:sz w:val="28"/>
        </w:rPr>
        <w:t xml:space="preserve">
      Сноска. Приложение 2 - в редакции приказа Руководителя Бюро национальной статистики Агентства по стратегическому планированию и реформам РК от 24.08.2022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61" w:id="14"/>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об инновационной деятельности" (индекс 1-инновация, периодичность годовая) (далее – статистическая форма).</w:t>
      </w:r>
    </w:p>
    <w:bookmarkEnd w:id="14"/>
    <w:bookmarkStart w:name="z862" w:id="15"/>
    <w:p>
      <w:pPr>
        <w:spacing w:after="0"/>
        <w:ind w:left="0"/>
        <w:jc w:val="both"/>
      </w:pPr>
      <w:r>
        <w:rPr>
          <w:rFonts w:ascii="Times New Roman"/>
          <w:b w:val="false"/>
          <w:i w:val="false"/>
          <w:color w:val="000000"/>
          <w:sz w:val="28"/>
        </w:rPr>
        <w:t>
      2. В настоящей Инструкции используется следующее понятие:</w:t>
      </w:r>
    </w:p>
    <w:bookmarkEnd w:id="15"/>
    <w:bookmarkStart w:name="z863" w:id="16"/>
    <w:p>
      <w:pPr>
        <w:spacing w:after="0"/>
        <w:ind w:left="0"/>
        <w:jc w:val="both"/>
      </w:pPr>
      <w:r>
        <w:rPr>
          <w:rFonts w:ascii="Times New Roman"/>
          <w:b w:val="false"/>
          <w:i w:val="false"/>
          <w:color w:val="000000"/>
          <w:sz w:val="28"/>
        </w:rPr>
        <w:t>
      научные исследования – прикладные, фундаментальные, стратегические научные исследования, осуществляемые субъектами научной и (или) научно-технической деятельности в рамках научно-исследовательских, опытно-конструкторских и технологических работ, надлежащими научными методами и средствами в целях достижения результатов научной и (или) научно-технической деятельности.</w:t>
      </w:r>
    </w:p>
    <w:bookmarkEnd w:id="16"/>
    <w:bookmarkStart w:name="z864" w:id="17"/>
    <w:p>
      <w:pPr>
        <w:spacing w:after="0"/>
        <w:ind w:left="0"/>
        <w:jc w:val="both"/>
      </w:pPr>
      <w:r>
        <w:rPr>
          <w:rFonts w:ascii="Times New Roman"/>
          <w:b w:val="false"/>
          <w:i w:val="false"/>
          <w:color w:val="000000"/>
          <w:sz w:val="28"/>
        </w:rPr>
        <w:t>
      3. Под инновационной деятельностью понимается вид деятельности, связанный с трансформацией идей в новый или усовершенствованный продукт, внедренный на рынке, в новый или усовершенствованный технологический процесс, использованный в практической деятельности, новый подход к социальным услугам, который предполагает комплекс научно-технических, организационных, финансовых и коммерческих мероприятий, которые в совокупности приводят к инновациям.</w:t>
      </w:r>
    </w:p>
    <w:bookmarkEnd w:id="17"/>
    <w:bookmarkStart w:name="z865" w:id="18"/>
    <w:p>
      <w:pPr>
        <w:spacing w:after="0"/>
        <w:ind w:left="0"/>
        <w:jc w:val="both"/>
      </w:pPr>
      <w:r>
        <w:rPr>
          <w:rFonts w:ascii="Times New Roman"/>
          <w:b w:val="false"/>
          <w:i w:val="false"/>
          <w:color w:val="000000"/>
          <w:sz w:val="28"/>
        </w:rPr>
        <w:t>
      Продукция (товары или услуги) считается инновационной в течение трех лет с момента внедрения.</w:t>
      </w:r>
    </w:p>
    <w:bookmarkEnd w:id="18"/>
    <w:bookmarkStart w:name="z866" w:id="19"/>
    <w:p>
      <w:pPr>
        <w:spacing w:after="0"/>
        <w:ind w:left="0"/>
        <w:jc w:val="both"/>
      </w:pPr>
      <w:r>
        <w:rPr>
          <w:rFonts w:ascii="Times New Roman"/>
          <w:b w:val="false"/>
          <w:i w:val="false"/>
          <w:color w:val="000000"/>
          <w:sz w:val="28"/>
        </w:rPr>
        <w:t>
      4. В строке 2.1 раздела 2 указывается списочная численность работников, к которой относятся все работники, числящиеся в списках организаций в отчетном периоде, выполняющие работу по определенной специальности, квалификации или должности и с исполнением актов работодателя, а также лица, занятые на общественных началах.</w:t>
      </w:r>
    </w:p>
    <w:bookmarkEnd w:id="19"/>
    <w:bookmarkStart w:name="z867" w:id="20"/>
    <w:p>
      <w:pPr>
        <w:spacing w:after="0"/>
        <w:ind w:left="0"/>
        <w:jc w:val="both"/>
      </w:pPr>
      <w:r>
        <w:rPr>
          <w:rFonts w:ascii="Times New Roman"/>
          <w:b w:val="false"/>
          <w:i w:val="false"/>
          <w:color w:val="000000"/>
          <w:sz w:val="28"/>
        </w:rPr>
        <w:t>
      В строке 2.3.1 раздела 2 к продуктовой инновации относится внедрение товара или услуги, являющихся новыми или значительно улучшенными по части их свойств или способов использования, включая значительные усовершенствования в технических характеристиках, компонентах и материалах, во встроенном программном обеспечении, в степени дружественности по отношению к пользователю или в других функциональных характеристиках.</w:t>
      </w:r>
    </w:p>
    <w:bookmarkEnd w:id="20"/>
    <w:bookmarkStart w:name="z868" w:id="21"/>
    <w:p>
      <w:pPr>
        <w:spacing w:after="0"/>
        <w:ind w:left="0"/>
        <w:jc w:val="both"/>
      </w:pPr>
      <w:r>
        <w:rPr>
          <w:rFonts w:ascii="Times New Roman"/>
          <w:b w:val="false"/>
          <w:i w:val="false"/>
          <w:color w:val="000000"/>
          <w:sz w:val="28"/>
        </w:rPr>
        <w:t>
      В строке 2.3.2 раздела 2 к инновациям бизнес-процессов относятся новый или улучшенный продукт или бизнес-процесс (или их комбинация), который значительно отличается от предыдущих продуктов или бизнес-процессов фирмы и который был представлен на рынке или введен в эксплуатацию фирмой.</w:t>
      </w:r>
    </w:p>
    <w:bookmarkEnd w:id="21"/>
    <w:bookmarkStart w:name="z869" w:id="22"/>
    <w:p>
      <w:pPr>
        <w:spacing w:after="0"/>
        <w:ind w:left="0"/>
        <w:jc w:val="both"/>
      </w:pPr>
      <w:r>
        <w:rPr>
          <w:rFonts w:ascii="Times New Roman"/>
          <w:b w:val="false"/>
          <w:i w:val="false"/>
          <w:color w:val="000000"/>
          <w:sz w:val="28"/>
        </w:rPr>
        <w:t>
      5. В строке 3.4 раздела 2 указываются объемы реализованной инновационной продукции (товаров, услуг), являющиеся новыми для рынка товаров (услуг) и (или) для организации. Общий объем реализованной инновационной продукции складывается из строк 1.1 и 1.2.</w:t>
      </w:r>
    </w:p>
    <w:bookmarkEnd w:id="22"/>
    <w:bookmarkStart w:name="z870" w:id="23"/>
    <w:p>
      <w:pPr>
        <w:spacing w:after="0"/>
        <w:ind w:left="0"/>
        <w:jc w:val="both"/>
      </w:pPr>
      <w:r>
        <w:rPr>
          <w:rFonts w:ascii="Times New Roman"/>
          <w:b w:val="false"/>
          <w:i w:val="false"/>
          <w:color w:val="000000"/>
          <w:sz w:val="28"/>
        </w:rPr>
        <w:t>
      В строках 1.1 и 1.2 раздела 2 указываются объемы реализованной инновационной продукции (товаров, услуг) за отчетный год – объем отгруженных новых или значительно усовершенствованных товаров (услуг), являющиеся новыми для рынка товаров или новыми для организации.</w:t>
      </w:r>
    </w:p>
    <w:bookmarkEnd w:id="23"/>
    <w:bookmarkStart w:name="z871" w:id="24"/>
    <w:p>
      <w:pPr>
        <w:spacing w:after="0"/>
        <w:ind w:left="0"/>
        <w:jc w:val="both"/>
      </w:pPr>
      <w:r>
        <w:rPr>
          <w:rFonts w:ascii="Times New Roman"/>
          <w:b w:val="false"/>
          <w:i w:val="false"/>
          <w:color w:val="000000"/>
          <w:sz w:val="28"/>
        </w:rPr>
        <w:t>
      Новыми продуктами считаются товары и услуги, значительно отличающиеся по своим характеристикам или предназначению от продуктов, производившихся организацией ранее. Новыми продуктами, где использовались новые технологии, считаются первые микропроцессоры или цифровые фотоаппараты.</w:t>
      </w:r>
    </w:p>
    <w:bookmarkEnd w:id="24"/>
    <w:bookmarkStart w:name="z872" w:id="25"/>
    <w:p>
      <w:pPr>
        <w:spacing w:after="0"/>
        <w:ind w:left="0"/>
        <w:jc w:val="both"/>
      </w:pPr>
      <w:r>
        <w:rPr>
          <w:rFonts w:ascii="Times New Roman"/>
          <w:b w:val="false"/>
          <w:i w:val="false"/>
          <w:color w:val="000000"/>
          <w:sz w:val="28"/>
        </w:rPr>
        <w:t>
      Если внедренный новый товар или услуга являются новыми для рынка товаров, то объем реализации данного товара или услуги указывается только в строке 1.1, а в 1.2 данный объем не указывается, так как товар является новым не только для организации. В 1.2 нужно отражать объем реализации товара или услуги, являющегося инновационным только для организации, но не являющимся новым на рынке товаров. Соответственно, данные в этих строках не дублируются.</w:t>
      </w:r>
    </w:p>
    <w:bookmarkEnd w:id="25"/>
    <w:bookmarkStart w:name="z873" w:id="26"/>
    <w:p>
      <w:pPr>
        <w:spacing w:after="0"/>
        <w:ind w:left="0"/>
        <w:jc w:val="both"/>
      </w:pPr>
      <w:r>
        <w:rPr>
          <w:rFonts w:ascii="Times New Roman"/>
          <w:b w:val="false"/>
          <w:i w:val="false"/>
          <w:color w:val="000000"/>
          <w:sz w:val="28"/>
        </w:rPr>
        <w:t>
      6. В строке 4.1.1 пункта 4.1 раздела 4 указываются методы производства товаров (услуг), включающие в себя технологические процедуры, оборудование и программное обеспечение, применяемые в производстве товаров или услуг (установка нового автоматизированного оборудования на производственной линии или компьютеризация проектно-конструкторских работ).</w:t>
      </w:r>
    </w:p>
    <w:bookmarkEnd w:id="26"/>
    <w:bookmarkStart w:name="z874" w:id="27"/>
    <w:p>
      <w:pPr>
        <w:spacing w:after="0"/>
        <w:ind w:left="0"/>
        <w:jc w:val="both"/>
      </w:pPr>
      <w:r>
        <w:rPr>
          <w:rFonts w:ascii="Times New Roman"/>
          <w:b w:val="false"/>
          <w:i w:val="false"/>
          <w:color w:val="000000"/>
          <w:sz w:val="28"/>
        </w:rPr>
        <w:t>
      В строке 4.1.2 раздела 4 указываются методы доставки или методы реализации товаров (услуг), затрагивающие логистику фирмы и объединяют в себе оборудование, программное обеспечение и технологии, используемые в снабжении исходными материалами, внутрифирменном снабжении и доставке конечной продукции (внедрение учета перемещений товаров с помощью штрих-кода или активной радиочастотной системы отслеживания перемещений транспортных средств).</w:t>
      </w:r>
    </w:p>
    <w:bookmarkEnd w:id="27"/>
    <w:bookmarkStart w:name="z875" w:id="28"/>
    <w:p>
      <w:pPr>
        <w:spacing w:after="0"/>
        <w:ind w:left="0"/>
        <w:jc w:val="both"/>
      </w:pPr>
      <w:r>
        <w:rPr>
          <w:rFonts w:ascii="Times New Roman"/>
          <w:b w:val="false"/>
          <w:i w:val="false"/>
          <w:color w:val="000000"/>
          <w:sz w:val="28"/>
        </w:rPr>
        <w:t>
      В строке 4.1.3 раздела 4 указываются маркетинговые методы, включая рекламу (продвижение и размещение продукции, упаковка продукции), прямой маркетинг, выставки и ярмарки, маркетинговые исследования и другие мероприятия по освоению новых рынков. Кроме того, указываются стратегии и методы ценообразования, а также деятельность службы поддержки и другие мероприятия по поддержке клиентов.</w:t>
      </w:r>
    </w:p>
    <w:bookmarkEnd w:id="28"/>
    <w:bookmarkStart w:name="z876" w:id="29"/>
    <w:p>
      <w:pPr>
        <w:spacing w:after="0"/>
        <w:ind w:left="0"/>
        <w:jc w:val="both"/>
      </w:pPr>
      <w:r>
        <w:rPr>
          <w:rFonts w:ascii="Times New Roman"/>
          <w:b w:val="false"/>
          <w:i w:val="false"/>
          <w:color w:val="000000"/>
          <w:sz w:val="28"/>
        </w:rPr>
        <w:t>
      В строке 4.1.4 раздела 4 указываются использование и техническое обслуживание информационно-коммуникационных систем, включая: аппаратное и программное обеспечение; обработку данных и базы данных; техническое обслуживание и ремонт; веб-хостинг и другие виды деятельности, связанные с компьютерной информацией.</w:t>
      </w:r>
    </w:p>
    <w:bookmarkEnd w:id="29"/>
    <w:bookmarkStart w:name="z877" w:id="30"/>
    <w:p>
      <w:pPr>
        <w:spacing w:after="0"/>
        <w:ind w:left="0"/>
        <w:jc w:val="both"/>
      </w:pPr>
      <w:r>
        <w:rPr>
          <w:rFonts w:ascii="Times New Roman"/>
          <w:b w:val="false"/>
          <w:i w:val="false"/>
          <w:color w:val="000000"/>
          <w:sz w:val="28"/>
        </w:rPr>
        <w:t>
      В строке 4.1.5 раздела 4 указываются методы по: стратегическому и общему управление бизнесом, включая организацию рабочих обязанностей; корпоративного управления (юридическое, планирование и связи с общественностью); бухгалтерского учета, аудита, платежам и другим финансовым или страховым операциям; управлению человеческими ресурсами (обучение, набор персонала, организация рабочих мест и другие); закупкам; управлению отношениями со сторонними организациями.</w:t>
      </w:r>
    </w:p>
    <w:bookmarkEnd w:id="30"/>
    <w:bookmarkStart w:name="z878" w:id="31"/>
    <w:p>
      <w:pPr>
        <w:spacing w:after="0"/>
        <w:ind w:left="0"/>
        <w:jc w:val="both"/>
      </w:pPr>
      <w:r>
        <w:rPr>
          <w:rFonts w:ascii="Times New Roman"/>
          <w:b w:val="false"/>
          <w:i w:val="false"/>
          <w:color w:val="000000"/>
          <w:sz w:val="28"/>
        </w:rPr>
        <w:t>
      В строке 4.1.6 раздела 4 указывается деятельность по определению, разработке и адаптации продуктов или бизнес-процессов предприятия. Эта деятельность может осуществляться на системной или на едино разовой основе и выполняться внутри предприятия или получаться из внешних источников.</w:t>
      </w:r>
    </w:p>
    <w:bookmarkEnd w:id="31"/>
    <w:bookmarkStart w:name="z879" w:id="32"/>
    <w:p>
      <w:pPr>
        <w:spacing w:after="0"/>
        <w:ind w:left="0"/>
        <w:jc w:val="both"/>
      </w:pPr>
      <w:r>
        <w:rPr>
          <w:rFonts w:ascii="Times New Roman"/>
          <w:b w:val="false"/>
          <w:i w:val="false"/>
          <w:color w:val="000000"/>
          <w:sz w:val="28"/>
        </w:rPr>
        <w:t>
      7. В разделе 5 отражаются инновационная деятельность за три года и расходы на создание продуктовых и бизнес-процессных инноваций за отчетный год.</w:t>
      </w:r>
    </w:p>
    <w:bookmarkEnd w:id="32"/>
    <w:bookmarkStart w:name="z880" w:id="33"/>
    <w:p>
      <w:pPr>
        <w:spacing w:after="0"/>
        <w:ind w:left="0"/>
        <w:jc w:val="both"/>
      </w:pPr>
      <w:r>
        <w:rPr>
          <w:rFonts w:ascii="Times New Roman"/>
          <w:b w:val="false"/>
          <w:i w:val="false"/>
          <w:color w:val="000000"/>
          <w:sz w:val="28"/>
        </w:rPr>
        <w:t>
      Научно-исследовательские и опытно-конструкторские работы (далее – НИОКР) включают в себя творческую работу, проводимую на систематической основе с целью увеличения запаса знаний, включая знания о человеке, культуре и обществе, и планирование способов применения этих знаний.</w:t>
      </w:r>
    </w:p>
    <w:bookmarkEnd w:id="33"/>
    <w:bookmarkStart w:name="z881" w:id="34"/>
    <w:p>
      <w:pPr>
        <w:spacing w:after="0"/>
        <w:ind w:left="0"/>
        <w:jc w:val="both"/>
      </w:pPr>
      <w:r>
        <w:rPr>
          <w:rFonts w:ascii="Times New Roman"/>
          <w:b w:val="false"/>
          <w:i w:val="false"/>
          <w:color w:val="000000"/>
          <w:sz w:val="28"/>
        </w:rPr>
        <w:t>
      В строке 5.1.1 раздела 5 отражается наличие или отсутствие внутренних научно-исследовательских и опытно-конструкторских работ, к которым относятся все НИОКР, выполняемые самой организацией.</w:t>
      </w:r>
    </w:p>
    <w:bookmarkEnd w:id="34"/>
    <w:bookmarkStart w:name="z882" w:id="35"/>
    <w:p>
      <w:pPr>
        <w:spacing w:after="0"/>
        <w:ind w:left="0"/>
        <w:jc w:val="both"/>
      </w:pPr>
      <w:r>
        <w:rPr>
          <w:rFonts w:ascii="Times New Roman"/>
          <w:b w:val="false"/>
          <w:i w:val="false"/>
          <w:color w:val="000000"/>
          <w:sz w:val="28"/>
        </w:rPr>
        <w:t>
      В строке 5.1.2 раздела 5 отражается наличие НИОКР, приобретенных за пределами организации. Это приобретенные НИОКР, проведенные другими организациями или государственными, частными научно-исследовательскими институтами и приобретенные организацией.</w:t>
      </w:r>
    </w:p>
    <w:bookmarkEnd w:id="35"/>
    <w:bookmarkStart w:name="z883" w:id="36"/>
    <w:p>
      <w:pPr>
        <w:spacing w:after="0"/>
        <w:ind w:left="0"/>
        <w:jc w:val="both"/>
      </w:pPr>
      <w:r>
        <w:rPr>
          <w:rFonts w:ascii="Times New Roman"/>
          <w:b w:val="false"/>
          <w:i w:val="false"/>
          <w:color w:val="000000"/>
          <w:sz w:val="28"/>
        </w:rPr>
        <w:t>
      В строке 5.1.3 раздела 5 отражается деятельность организации по приобретению современных машин, оборудования и капитальных товаров, включающие в себя приобретение земельных участков и зданий для осуществления деятельности по созданию продуктовых и бизнес-процессных инноваций, сюда же входят существенные улучшения, переделки и ремонт, не учтенные в НИОКР.</w:t>
      </w:r>
    </w:p>
    <w:bookmarkEnd w:id="36"/>
    <w:bookmarkStart w:name="z884" w:id="37"/>
    <w:p>
      <w:pPr>
        <w:spacing w:after="0"/>
        <w:ind w:left="0"/>
        <w:jc w:val="both"/>
      </w:pPr>
      <w:r>
        <w:rPr>
          <w:rFonts w:ascii="Times New Roman"/>
          <w:b w:val="false"/>
          <w:i w:val="false"/>
          <w:color w:val="000000"/>
          <w:sz w:val="28"/>
        </w:rPr>
        <w:t>
      В строке 5.1.4 раздела 5 отражается приобретение технологий и ноу-хау в различных формах и из разнообразных источников, связанные с разработкой и внедрением инноваций. Приобретаемые внешние знания и технологии имеют форму патентов, беспатентных изобретений, лицензий, раскрытых ноу-хау, торговых марок, технических проектов и образцов, а также включать компьютерные и другие научно-технические услуги для подготовки и осуществления продуктовых и бизнес-процессных инноваций.</w:t>
      </w:r>
    </w:p>
    <w:bookmarkEnd w:id="37"/>
    <w:bookmarkStart w:name="z885" w:id="38"/>
    <w:p>
      <w:pPr>
        <w:spacing w:after="0"/>
        <w:ind w:left="0"/>
        <w:jc w:val="both"/>
      </w:pPr>
      <w:r>
        <w:rPr>
          <w:rFonts w:ascii="Times New Roman"/>
          <w:b w:val="false"/>
          <w:i w:val="false"/>
          <w:color w:val="000000"/>
          <w:sz w:val="28"/>
        </w:rPr>
        <w:t>
      В строке 5.1.5 раздела 5 отражаются мероприятия по обучению и подготовке кадров, относящиеся к инновационной деятельности по созданию продуктовых и бизнес-процессных инноваций. В данной строке не учитываются виды обучения, учтенные в НИОКР. Также учитывается, что инновационной деятельностью не является обучение новых сотрудников уже существующим методам производства, повышение общей квалификации отдельных лиц.</w:t>
      </w:r>
    </w:p>
    <w:bookmarkEnd w:id="38"/>
    <w:bookmarkStart w:name="z886" w:id="39"/>
    <w:p>
      <w:pPr>
        <w:spacing w:after="0"/>
        <w:ind w:left="0"/>
        <w:jc w:val="both"/>
      </w:pPr>
      <w:r>
        <w:rPr>
          <w:rFonts w:ascii="Times New Roman"/>
          <w:b w:val="false"/>
          <w:i w:val="false"/>
          <w:color w:val="000000"/>
          <w:sz w:val="28"/>
        </w:rPr>
        <w:t>
      В строке 5.1.6 раздела 5 учитываются предварительные исследования рынка, маркетинговые испытания и запуск рекламной кампании для вывода на рынок новых или значительно улучшенных товаров и услуг.</w:t>
      </w:r>
    </w:p>
    <w:bookmarkEnd w:id="39"/>
    <w:bookmarkStart w:name="z887" w:id="40"/>
    <w:p>
      <w:pPr>
        <w:spacing w:after="0"/>
        <w:ind w:left="0"/>
        <w:jc w:val="both"/>
      </w:pPr>
      <w:r>
        <w:rPr>
          <w:rFonts w:ascii="Times New Roman"/>
          <w:b w:val="false"/>
          <w:i w:val="false"/>
          <w:color w:val="000000"/>
          <w:sz w:val="28"/>
        </w:rPr>
        <w:t>
      В строке 5.1.7 раздела 5 отражается дизайн продукта в контексте продуктовой инновации. В данном случае к дизайну относятся изменения в его технических особенностях, потребительских и функциональных характеристиках, то есть значительные улучшения в функциональных характеристиках или предполагаемых способах использования продукта.</w:t>
      </w:r>
    </w:p>
    <w:bookmarkEnd w:id="40"/>
    <w:bookmarkStart w:name="z888" w:id="41"/>
    <w:p>
      <w:pPr>
        <w:spacing w:after="0"/>
        <w:ind w:left="0"/>
        <w:jc w:val="both"/>
      </w:pPr>
      <w:r>
        <w:rPr>
          <w:rFonts w:ascii="Times New Roman"/>
          <w:b w:val="false"/>
          <w:i w:val="false"/>
          <w:color w:val="000000"/>
          <w:sz w:val="28"/>
        </w:rPr>
        <w:t>
      В разделе 5.2 отражаются затраты на создание продуктовых и бизнес-процессных инноваций.</w:t>
      </w:r>
    </w:p>
    <w:bookmarkEnd w:id="41"/>
    <w:bookmarkStart w:name="z889" w:id="42"/>
    <w:p>
      <w:pPr>
        <w:spacing w:after="0"/>
        <w:ind w:left="0"/>
        <w:jc w:val="both"/>
      </w:pPr>
      <w:r>
        <w:rPr>
          <w:rFonts w:ascii="Times New Roman"/>
          <w:b w:val="false"/>
          <w:i w:val="false"/>
          <w:color w:val="000000"/>
          <w:sz w:val="28"/>
        </w:rPr>
        <w:t>
      В строке 1.1 раздела 5.2 указывается сумма затрат на выполнение внутренних НИОКР, отраженных в пункте 5.1.1.</w:t>
      </w:r>
    </w:p>
    <w:bookmarkEnd w:id="42"/>
    <w:bookmarkStart w:name="z890" w:id="43"/>
    <w:p>
      <w:pPr>
        <w:spacing w:after="0"/>
        <w:ind w:left="0"/>
        <w:jc w:val="both"/>
      </w:pPr>
      <w:r>
        <w:rPr>
          <w:rFonts w:ascii="Times New Roman"/>
          <w:b w:val="false"/>
          <w:i w:val="false"/>
          <w:color w:val="000000"/>
          <w:sz w:val="28"/>
        </w:rPr>
        <w:t>
      В строке 1.2 раздела 5.2 указывается сумма затрат на внешние НИОКР, отраженных в пункте 5.1.2, в строке 1.3 раздела 5.2 – сумма затрат на приобретения товаров и оборудования, отраженные в пункте 5.1.3.</w:t>
      </w:r>
    </w:p>
    <w:bookmarkEnd w:id="43"/>
    <w:bookmarkStart w:name="z891" w:id="44"/>
    <w:p>
      <w:pPr>
        <w:spacing w:after="0"/>
        <w:ind w:left="0"/>
        <w:jc w:val="both"/>
      </w:pPr>
      <w:r>
        <w:rPr>
          <w:rFonts w:ascii="Times New Roman"/>
          <w:b w:val="false"/>
          <w:i w:val="false"/>
          <w:color w:val="000000"/>
          <w:sz w:val="28"/>
        </w:rPr>
        <w:t>
      В строке 1.4 раздела 5.2 указывается сумма затрат на приобретение знаний из внешних источников, отраженных в 5.1.4, в строке 1.5 раздела 5.2 – подготовительные этапы планирования создания новых продуктов и бизнес-процессов, такие как проектирование, испытание и оценка, наладка и инжиниринг. В эти затраты включаются предварительные исследования рынка, маркетинговые испытания и запуск рекламной кампании для вывода на рынок новых или значительно улучшенных товаров и услуг. Обучение и подготовка кадров является видом инновационной деятельности по созданию продуктовых и бизнес-процессных инноваций. Здесь не учитываются виды обучения, учтенные в строке НИОКР. Инновационной деятельностью не является обучение новых сотрудников уже существующим методам производства, повышение общей квалификации отдельных лиц.</w:t>
      </w:r>
    </w:p>
    <w:bookmarkEnd w:id="44"/>
    <w:bookmarkStart w:name="z892" w:id="45"/>
    <w:p>
      <w:pPr>
        <w:spacing w:after="0"/>
        <w:ind w:left="0"/>
        <w:jc w:val="both"/>
      </w:pPr>
      <w:r>
        <w:rPr>
          <w:rFonts w:ascii="Times New Roman"/>
          <w:b w:val="false"/>
          <w:i w:val="false"/>
          <w:color w:val="000000"/>
          <w:sz w:val="28"/>
        </w:rPr>
        <w:t>
      8. В разделе 5.5 отражается объем затрат на инновации по источникам финансирования. Здесь учитываются капитальные и текущие затраты.</w:t>
      </w:r>
    </w:p>
    <w:bookmarkEnd w:id="45"/>
    <w:bookmarkStart w:name="z893" w:id="46"/>
    <w:p>
      <w:pPr>
        <w:spacing w:after="0"/>
        <w:ind w:left="0"/>
        <w:jc w:val="both"/>
      </w:pPr>
      <w:r>
        <w:rPr>
          <w:rFonts w:ascii="Times New Roman"/>
          <w:b w:val="false"/>
          <w:i w:val="false"/>
          <w:color w:val="000000"/>
          <w:sz w:val="28"/>
        </w:rPr>
        <w:t>
      Текущие инновационные расходы состоят из затрат на труд и прочих текущих затрат.</w:t>
      </w:r>
    </w:p>
    <w:bookmarkEnd w:id="46"/>
    <w:bookmarkStart w:name="z894" w:id="47"/>
    <w:p>
      <w:pPr>
        <w:spacing w:after="0"/>
        <w:ind w:left="0"/>
        <w:jc w:val="both"/>
      </w:pPr>
      <w:r>
        <w:rPr>
          <w:rFonts w:ascii="Times New Roman"/>
          <w:b w:val="false"/>
          <w:i w:val="false"/>
          <w:color w:val="000000"/>
          <w:sz w:val="28"/>
        </w:rPr>
        <w:t>
      Затраты на труд включают ежегодные затраты на заработную плату и все связанные с ними дополнительные выплаты, такие как премиальные и отпускные, отчисления в пенсионный фонд и прочие отчисления на социальное страхование, налоги с заработной платы и прочие. Затраты на труд персонала работников, не вовлеченных в инновационную деятельность (охрана, вспомогательный персонал), исключаются из этой позиции и должны учитываться как прочие текущие затраты.</w:t>
      </w:r>
    </w:p>
    <w:bookmarkEnd w:id="47"/>
    <w:bookmarkStart w:name="z895" w:id="48"/>
    <w:p>
      <w:pPr>
        <w:spacing w:after="0"/>
        <w:ind w:left="0"/>
        <w:jc w:val="both"/>
      </w:pPr>
      <w:r>
        <w:rPr>
          <w:rFonts w:ascii="Times New Roman"/>
          <w:b w:val="false"/>
          <w:i w:val="false"/>
          <w:color w:val="000000"/>
          <w:sz w:val="28"/>
        </w:rPr>
        <w:t>
      Прочие текущие затраты включают в себя некапитальные затраты на приобретение материалов и оплату поставок, услуг и оборудования для обеспечения инновационной деятельности организации в отчетном году.</w:t>
      </w:r>
    </w:p>
    <w:bookmarkEnd w:id="48"/>
    <w:bookmarkStart w:name="z896" w:id="49"/>
    <w:p>
      <w:pPr>
        <w:spacing w:after="0"/>
        <w:ind w:left="0"/>
        <w:jc w:val="both"/>
      </w:pPr>
      <w:r>
        <w:rPr>
          <w:rFonts w:ascii="Times New Roman"/>
          <w:b w:val="false"/>
          <w:i w:val="false"/>
          <w:color w:val="000000"/>
          <w:sz w:val="28"/>
        </w:rPr>
        <w:t>
      Капитальные затраты на инновации включают затраты на внутренние НИОКР, соответственно это приобретение машин, оборудования и других капитальных товаров.</w:t>
      </w:r>
    </w:p>
    <w:bookmarkEnd w:id="49"/>
    <w:bookmarkStart w:name="z897" w:id="50"/>
    <w:p>
      <w:pPr>
        <w:spacing w:after="0"/>
        <w:ind w:left="0"/>
        <w:jc w:val="both"/>
      </w:pPr>
      <w:r>
        <w:rPr>
          <w:rFonts w:ascii="Times New Roman"/>
          <w:b w:val="false"/>
          <w:i w:val="false"/>
          <w:color w:val="000000"/>
          <w:sz w:val="28"/>
        </w:rPr>
        <w:t>
      Источники финансирования затрат на инновации – первичные источники денежных средств на осуществление инновационной деятельности, которые определяются по критерию прямой передачи средств, изначально предназначенных и фактически использованных на эти цели (применительно к текущим и капитальным затратам), от заказчика исполнителю. В составе источников финансирования рассматриваются: собственные средства организаций, осуществляющих инновации, средства республиканского и местного бюджета, иностранные средства – средства, получаемые организацией (предприятием) от юридических и физических лиц, находящихся вне политических границ государства, а также от международных организаций, прочие средства – займы банков, средства юридических лиц (кроме институтов развития), венчурные фонды.</w:t>
      </w:r>
    </w:p>
    <w:bookmarkEnd w:id="50"/>
    <w:bookmarkStart w:name="z898" w:id="51"/>
    <w:p>
      <w:pPr>
        <w:spacing w:after="0"/>
        <w:ind w:left="0"/>
        <w:jc w:val="both"/>
      </w:pPr>
      <w:r>
        <w:rPr>
          <w:rFonts w:ascii="Times New Roman"/>
          <w:b w:val="false"/>
          <w:i w:val="false"/>
          <w:color w:val="000000"/>
          <w:sz w:val="28"/>
        </w:rPr>
        <w:t>
      В строке 1.2.1.1 раздела 5.5 отражаются бюджетные средства, предоставляемые субъектам индустриально-инновационной деятельности на безвозмездной основе для реализации их индустриально-инновационных проектов в рамках приоритетных направлений предоставления инновационных грантов.</w:t>
      </w:r>
    </w:p>
    <w:bookmarkEnd w:id="51"/>
    <w:bookmarkStart w:name="z899" w:id="52"/>
    <w:p>
      <w:pPr>
        <w:spacing w:after="0"/>
        <w:ind w:left="0"/>
        <w:jc w:val="both"/>
      </w:pPr>
      <w:r>
        <w:rPr>
          <w:rFonts w:ascii="Times New Roman"/>
          <w:b w:val="false"/>
          <w:i w:val="false"/>
          <w:color w:val="000000"/>
          <w:sz w:val="28"/>
        </w:rPr>
        <w:t>
      9.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52"/>
    <w:bookmarkStart w:name="z900" w:id="53"/>
    <w:p>
      <w:pPr>
        <w:spacing w:after="0"/>
        <w:ind w:left="0"/>
        <w:jc w:val="both"/>
      </w:pPr>
      <w:r>
        <w:rPr>
          <w:rFonts w:ascii="Times New Roman"/>
          <w:b w:val="false"/>
          <w:i w:val="false"/>
          <w:color w:val="000000"/>
          <w:sz w:val="28"/>
        </w:rPr>
        <w:t>
      10. Арифметико–логический контроль:</w:t>
      </w:r>
    </w:p>
    <w:bookmarkEnd w:id="53"/>
    <w:bookmarkStart w:name="z901" w:id="54"/>
    <w:p>
      <w:pPr>
        <w:spacing w:after="0"/>
        <w:ind w:left="0"/>
        <w:jc w:val="both"/>
      </w:pPr>
      <w:r>
        <w:rPr>
          <w:rFonts w:ascii="Times New Roman"/>
          <w:b w:val="false"/>
          <w:i w:val="false"/>
          <w:color w:val="000000"/>
          <w:sz w:val="28"/>
        </w:rPr>
        <w:t>
      Раздел 5.2:</w:t>
      </w:r>
    </w:p>
    <w:bookmarkEnd w:id="54"/>
    <w:bookmarkStart w:name="z902" w:id="55"/>
    <w:p>
      <w:pPr>
        <w:spacing w:after="0"/>
        <w:ind w:left="0"/>
        <w:jc w:val="both"/>
      </w:pPr>
      <w:r>
        <w:rPr>
          <w:rFonts w:ascii="Times New Roman"/>
          <w:b w:val="false"/>
          <w:i w:val="false"/>
          <w:color w:val="000000"/>
          <w:sz w:val="28"/>
        </w:rPr>
        <w:t>
      строка 1 = ∑строк 1.1 ─ 1.6;</w:t>
      </w:r>
    </w:p>
    <w:bookmarkEnd w:id="55"/>
    <w:bookmarkStart w:name="z903" w:id="56"/>
    <w:p>
      <w:pPr>
        <w:spacing w:after="0"/>
        <w:ind w:left="0"/>
        <w:jc w:val="both"/>
      </w:pPr>
      <w:r>
        <w:rPr>
          <w:rFonts w:ascii="Times New Roman"/>
          <w:b w:val="false"/>
          <w:i w:val="false"/>
          <w:color w:val="000000"/>
          <w:sz w:val="28"/>
        </w:rPr>
        <w:t>
      строка 1 ≥ строки 2.</w:t>
      </w:r>
    </w:p>
    <w:bookmarkEnd w:id="56"/>
    <w:bookmarkStart w:name="z904" w:id="57"/>
    <w:p>
      <w:pPr>
        <w:spacing w:after="0"/>
        <w:ind w:left="0"/>
        <w:jc w:val="both"/>
      </w:pPr>
      <w:r>
        <w:rPr>
          <w:rFonts w:ascii="Times New Roman"/>
          <w:b w:val="false"/>
          <w:i w:val="false"/>
          <w:color w:val="000000"/>
          <w:sz w:val="28"/>
        </w:rPr>
        <w:t>
      Раздел 5.5:</w:t>
      </w:r>
    </w:p>
    <w:bookmarkEnd w:id="57"/>
    <w:bookmarkStart w:name="z905" w:id="58"/>
    <w:p>
      <w:pPr>
        <w:spacing w:after="0"/>
        <w:ind w:left="0"/>
        <w:jc w:val="both"/>
      </w:pPr>
      <w:r>
        <w:rPr>
          <w:rFonts w:ascii="Times New Roman"/>
          <w:b w:val="false"/>
          <w:i w:val="false"/>
          <w:color w:val="000000"/>
          <w:sz w:val="28"/>
        </w:rPr>
        <w:t>
      строка 1 = ∑строк 1.1, 1.2, 1.3, 1.4, 1.5;</w:t>
      </w:r>
    </w:p>
    <w:bookmarkEnd w:id="58"/>
    <w:bookmarkStart w:name="z906" w:id="59"/>
    <w:p>
      <w:pPr>
        <w:spacing w:after="0"/>
        <w:ind w:left="0"/>
        <w:jc w:val="both"/>
      </w:pPr>
      <w:r>
        <w:rPr>
          <w:rFonts w:ascii="Times New Roman"/>
          <w:b w:val="false"/>
          <w:i w:val="false"/>
          <w:color w:val="000000"/>
          <w:sz w:val="28"/>
        </w:rPr>
        <w:t>
      строка 1.2 ≥ строки 1.2.1;</w:t>
      </w:r>
    </w:p>
    <w:bookmarkEnd w:id="59"/>
    <w:bookmarkStart w:name="z907" w:id="60"/>
    <w:p>
      <w:pPr>
        <w:spacing w:after="0"/>
        <w:ind w:left="0"/>
        <w:jc w:val="both"/>
      </w:pPr>
      <w:r>
        <w:rPr>
          <w:rFonts w:ascii="Times New Roman"/>
          <w:b w:val="false"/>
          <w:i w:val="false"/>
          <w:color w:val="000000"/>
          <w:sz w:val="28"/>
        </w:rPr>
        <w:t>
      строка 1.2.1 ≥ строки 1.2.1.1;</w:t>
      </w:r>
    </w:p>
    <w:bookmarkEnd w:id="60"/>
    <w:bookmarkStart w:name="z908" w:id="61"/>
    <w:p>
      <w:pPr>
        <w:spacing w:after="0"/>
        <w:ind w:left="0"/>
        <w:jc w:val="both"/>
      </w:pPr>
      <w:r>
        <w:rPr>
          <w:rFonts w:ascii="Times New Roman"/>
          <w:b w:val="false"/>
          <w:i w:val="false"/>
          <w:color w:val="000000"/>
          <w:sz w:val="28"/>
        </w:rPr>
        <w:t>
      строка 1.5 ≥ строки 1.5.1;</w:t>
      </w:r>
    </w:p>
    <w:bookmarkEnd w:id="61"/>
    <w:bookmarkStart w:name="z909" w:id="62"/>
    <w:p>
      <w:pPr>
        <w:spacing w:after="0"/>
        <w:ind w:left="0"/>
        <w:jc w:val="both"/>
      </w:pPr>
      <w:r>
        <w:rPr>
          <w:rFonts w:ascii="Times New Roman"/>
          <w:b w:val="false"/>
          <w:i w:val="false"/>
          <w:color w:val="000000"/>
          <w:sz w:val="28"/>
        </w:rPr>
        <w:t>
      строка 1.5.1 ≥ строки 1.5.1.1;</w:t>
      </w:r>
    </w:p>
    <w:bookmarkEnd w:id="62"/>
    <w:bookmarkStart w:name="z910" w:id="63"/>
    <w:p>
      <w:pPr>
        <w:spacing w:after="0"/>
        <w:ind w:left="0"/>
        <w:jc w:val="both"/>
      </w:pPr>
      <w:r>
        <w:rPr>
          <w:rFonts w:ascii="Times New Roman"/>
          <w:b w:val="false"/>
          <w:i w:val="false"/>
          <w:color w:val="000000"/>
          <w:sz w:val="28"/>
        </w:rPr>
        <w:t>
      строка 1.5 ≥ ∑строк 1.5.1, 1.5.2, 1.5.3.</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2020 года № 5</w:t>
            </w:r>
          </w:p>
        </w:tc>
      </w:tr>
    </w:tbl>
    <w:p>
      <w:pPr>
        <w:spacing w:after="0"/>
        <w:ind w:left="0"/>
        <w:jc w:val="both"/>
      </w:pPr>
      <w:r>
        <w:rPr>
          <w:rFonts w:ascii="Times New Roman"/>
          <w:b w:val="false"/>
          <w:i w:val="false"/>
          <w:color w:val="ff0000"/>
          <w:sz w:val="28"/>
        </w:rPr>
        <w:t xml:space="preserve">
      Сноска. Приложение 3 исключено приказом Руководителя Бюро национальной статистики Агентства по стратегическому планированию и реформам РК от 24.08.2022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2020 года № 5</w:t>
            </w:r>
          </w:p>
        </w:tc>
      </w:tr>
    </w:tbl>
    <w:bookmarkStart w:name="z448" w:id="64"/>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лизинговой деятельности", (индекс 1-лизинг, периодичность годовая)</w:t>
      </w:r>
    </w:p>
    <w:bookmarkEnd w:id="64"/>
    <w:p>
      <w:pPr>
        <w:spacing w:after="0"/>
        <w:ind w:left="0"/>
        <w:jc w:val="both"/>
      </w:pPr>
      <w:r>
        <w:rPr>
          <w:rFonts w:ascii="Times New Roman"/>
          <w:b w:val="false"/>
          <w:i w:val="false"/>
          <w:color w:val="ff0000"/>
          <w:sz w:val="28"/>
        </w:rPr>
        <w:t xml:space="preserve">
      Сноска. Приложение 4 исключено приказом Руководителя Бюро национальной статистики Агентства по стратегическому планированию и реформам РК от 24.08.2022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2020 года № 5</w:t>
            </w:r>
          </w:p>
        </w:tc>
      </w:tr>
    </w:tbl>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cMar>
              <w:top w:w="15" w:type="dxa"/>
              <w:left w:w="15" w:type="dxa"/>
              <w:bottom w:w="15" w:type="dxa"/>
              <w:right w:w="15" w:type="dxa"/>
            </w:tcMar>
            <w:vAlign w:val="center"/>
          </w:tcPr>
          <w:bookmarkStart w:name="z479" w:id="65"/>
          <w:p>
            <w:pPr>
              <w:spacing w:after="20"/>
              <w:ind w:left="20"/>
              <w:jc w:val="both"/>
            </w:pPr>
          </w:p>
          <w:bookmarkEnd w:id="65"/>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bookmarkStart w:name="z480" w:id="66"/>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төрағасының20__ жылғы "__" ______ № __ бұйрығына 5-қосымша</w:t>
            </w:r>
          </w:p>
        </w:tc>
      </w:tr>
      <w:tr>
        <w:trPr>
          <w:trHeight w:val="30" w:hRule="atLeast"/>
        </w:trPr>
        <w:tc>
          <w:tcPr>
            <w:tcW w:w="0" w:type="auto"/>
            <w:gridSpan w:val="11"/>
            <w:tcBorders/>
            <w:tcMar>
              <w:top w:w="15" w:type="dxa"/>
              <w:left w:w="15" w:type="dxa"/>
              <w:bottom w:w="15" w:type="dxa"/>
              <w:right w:w="15" w:type="dxa"/>
            </w:tcMar>
            <w:vAlign w:val="center"/>
          </w:tcPr>
          <w:bookmarkStart w:name="z483" w:id="67"/>
          <w:p>
            <w:pPr>
              <w:spacing w:after="20"/>
              <w:ind w:left="20"/>
              <w:jc w:val="both"/>
            </w:pPr>
            <w:r>
              <w:rPr>
                <w:rFonts w:ascii="Times New Roman"/>
                <w:b w:val="false"/>
                <w:i w:val="false"/>
                <w:color w:val="000000"/>
                <w:sz w:val="20"/>
              </w:rPr>
              <w:t>
Көрсетілген қызметтердің көлемі туралы есеп</w:t>
            </w:r>
          </w:p>
          <w:bookmarkEnd w:id="67"/>
          <w:p>
            <w:pPr>
              <w:spacing w:after="20"/>
              <w:ind w:left="20"/>
              <w:jc w:val="both"/>
            </w:pPr>
            <w:r>
              <w:rPr>
                <w:rFonts w:ascii="Times New Roman"/>
                <w:b w:val="false"/>
                <w:i w:val="false"/>
                <w:color w:val="000000"/>
                <w:sz w:val="20"/>
              </w:rPr>
              <w:t>
Отчет об объеме оказанных услуг</w:t>
            </w:r>
          </w:p>
        </w:tc>
      </w:tr>
      <w:tr>
        <w:trPr>
          <w:trHeight w:val="30" w:hRule="atLeast"/>
        </w:trPr>
        <w:tc>
          <w:tcPr>
            <w:tcW w:w="0" w:type="auto"/>
            <w:gridSpan w:val="2"/>
            <w:tcBorders/>
            <w:tcMar>
              <w:top w:w="15" w:type="dxa"/>
              <w:left w:w="15" w:type="dxa"/>
              <w:bottom w:w="15" w:type="dxa"/>
              <w:right w:w="15" w:type="dxa"/>
            </w:tcMar>
            <w:vAlign w:val="center"/>
          </w:tcPr>
          <w:bookmarkStart w:name="z484" w:id="68"/>
          <w:p>
            <w:pPr>
              <w:spacing w:after="20"/>
              <w:ind w:left="20"/>
              <w:jc w:val="both"/>
            </w:pPr>
            <w:r>
              <w:rPr>
                <w:rFonts w:ascii="Times New Roman"/>
                <w:b w:val="false"/>
                <w:i w:val="false"/>
                <w:color w:val="000000"/>
                <w:sz w:val="20"/>
              </w:rPr>
              <w:t>
Индексі</w:t>
            </w:r>
          </w:p>
          <w:bookmarkEnd w:id="68"/>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bookmarkStart w:name="z485" w:id="69"/>
          <w:p>
            <w:pPr>
              <w:spacing w:after="20"/>
              <w:ind w:left="20"/>
              <w:jc w:val="both"/>
            </w:pPr>
            <w:r>
              <w:rPr>
                <w:rFonts w:ascii="Times New Roman"/>
                <w:b w:val="false"/>
                <w:i w:val="false"/>
                <w:color w:val="000000"/>
                <w:sz w:val="20"/>
              </w:rPr>
              <w:t>
2-қызмет көрсету</w:t>
            </w:r>
          </w:p>
          <w:bookmarkEnd w:id="69"/>
          <w:p>
            <w:pPr>
              <w:spacing w:after="20"/>
              <w:ind w:left="20"/>
              <w:jc w:val="both"/>
            </w:pPr>
            <w:r>
              <w:rPr>
                <w:rFonts w:ascii="Times New Roman"/>
                <w:b w:val="false"/>
                <w:i w:val="false"/>
                <w:color w:val="000000"/>
                <w:sz w:val="20"/>
              </w:rPr>
              <w:t>
2-услуги</w:t>
            </w:r>
          </w:p>
        </w:tc>
        <w:tc>
          <w:tcPr>
            <w:tcW w:w="1118" w:type="dxa"/>
            <w:tcBorders/>
            <w:tcMar>
              <w:top w:w="15" w:type="dxa"/>
              <w:left w:w="15" w:type="dxa"/>
              <w:bottom w:w="15" w:type="dxa"/>
              <w:right w:w="15" w:type="dxa"/>
            </w:tcMar>
            <w:vAlign w:val="center"/>
          </w:tcPr>
          <w:bookmarkStart w:name="z486" w:id="70"/>
          <w:p>
            <w:pPr>
              <w:spacing w:after="20"/>
              <w:ind w:left="20"/>
              <w:jc w:val="both"/>
            </w:pPr>
            <w:r>
              <w:rPr>
                <w:rFonts w:ascii="Times New Roman"/>
                <w:b w:val="false"/>
                <w:i w:val="false"/>
                <w:color w:val="000000"/>
                <w:sz w:val="20"/>
              </w:rPr>
              <w:t>
тоқсандық</w:t>
            </w:r>
          </w:p>
          <w:bookmarkEnd w:id="70"/>
          <w:p>
            <w:pPr>
              <w:spacing w:after="20"/>
              <w:ind w:left="20"/>
              <w:jc w:val="both"/>
            </w:pPr>
            <w:r>
              <w:rPr>
                <w:rFonts w:ascii="Times New Roman"/>
                <w:b w:val="false"/>
                <w:i w:val="false"/>
                <w:color w:val="000000"/>
                <w:sz w:val="20"/>
              </w:rPr>
              <w:t>
квартальная</w:t>
            </w:r>
          </w:p>
        </w:tc>
        <w:tc>
          <w:tcPr>
            <w:tcW w:w="0" w:type="auto"/>
            <w:gridSpan w:val="2"/>
            <w:tcBorders/>
            <w:tcMar>
              <w:top w:w="15" w:type="dxa"/>
              <w:left w:w="15" w:type="dxa"/>
              <w:bottom w:w="15" w:type="dxa"/>
              <w:right w:w="15" w:type="dxa"/>
            </w:tcMar>
            <w:vAlign w:val="center"/>
          </w:tcPr>
          <w:bookmarkStart w:name="z487" w:id="71"/>
          <w:p>
            <w:pPr>
              <w:spacing w:after="20"/>
              <w:ind w:left="20"/>
              <w:jc w:val="both"/>
            </w:pPr>
            <w:r>
              <w:rPr>
                <w:rFonts w:ascii="Times New Roman"/>
                <w:b w:val="false"/>
                <w:i w:val="false"/>
                <w:color w:val="000000"/>
                <w:sz w:val="20"/>
              </w:rPr>
              <w:t>
есепті кезең</w:t>
            </w:r>
          </w:p>
          <w:bookmarkEnd w:id="71"/>
          <w:p>
            <w:pPr>
              <w:spacing w:after="20"/>
              <w:ind w:left="20"/>
              <w:jc w:val="both"/>
            </w:pPr>
            <w:r>
              <w:rPr>
                <w:rFonts w:ascii="Times New Roman"/>
                <w:b w:val="false"/>
                <w:i w:val="false"/>
                <w:color w:val="000000"/>
                <w:sz w:val="20"/>
              </w:rPr>
              <w:t>
отчетный период</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89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689100" cy="609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bookmarkStart w:name="z488" w:id="72"/>
          <w:p>
            <w:pPr>
              <w:spacing w:after="20"/>
              <w:ind w:left="20"/>
              <w:jc w:val="both"/>
            </w:pPr>
            <w:r>
              <w:rPr>
                <w:rFonts w:ascii="Times New Roman"/>
                <w:b w:val="false"/>
                <w:i w:val="false"/>
                <w:color w:val="000000"/>
                <w:sz w:val="20"/>
              </w:rPr>
              <w:t>
жыл</w:t>
            </w:r>
          </w:p>
          <w:bookmarkEnd w:id="72"/>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cMar>
              <w:top w:w="15" w:type="dxa"/>
              <w:left w:w="15" w:type="dxa"/>
              <w:bottom w:w="15" w:type="dxa"/>
              <w:right w:w="15" w:type="dxa"/>
            </w:tcMar>
            <w:vAlign w:val="center"/>
          </w:tcPr>
          <w:bookmarkStart w:name="z489" w:id="73"/>
          <w:p>
            <w:pPr>
              <w:spacing w:after="20"/>
              <w:ind w:left="20"/>
              <w:jc w:val="both"/>
            </w:pPr>
            <w:r>
              <w:rPr>
                <w:rFonts w:ascii="Times New Roman"/>
                <w:b w:val="false"/>
                <w:i w:val="false"/>
                <w:color w:val="000000"/>
                <w:sz w:val="20"/>
              </w:rPr>
              <w:t>
 </w:t>
            </w:r>
          </w:p>
          <w:bookmarkEnd w:id="73"/>
          <w:p>
            <w:pPr>
              <w:spacing w:after="20"/>
              <w:ind w:left="20"/>
              <w:jc w:val="both"/>
            </w:pPr>
            <w:r>
              <w:rPr>
                <w:rFonts w:ascii="Times New Roman"/>
                <w:b w:val="false"/>
                <w:i w:val="false"/>
                <w:color w:val="000000"/>
                <w:sz w:val="20"/>
              </w:rPr>
              <w:t>
Экономикалық қызметінің негізгі түрі Экономикалық қызмет түрлерінің жалпы жіктеуішінің 58-60, 62, 63, 64.20.0, 68-75, 77, 78, 80-82, 90-93, 95, 96 кодтарына жататын сәйкес заңды тұлғалар және (немесе) қызметкерлерінің саны 100-ден жоғары олардың құрылымдық және оқшауланған бөлімшелері, сондай-ақ іріктемеге түскен қызметкерлерінің саны 100 адамға дейін заңды тұлғалар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основной вид экономической деятельности которых относится к кодам Общего классификатора видов экономической деятельности 58-60, 62, 63, 64.20.0, 68-75, 77, 78, 80-82, 90-93, 95, 96</w:t>
            </w:r>
          </w:p>
        </w:tc>
      </w:tr>
      <w:tr>
        <w:trPr>
          <w:trHeight w:val="30" w:hRule="atLeast"/>
        </w:trPr>
        <w:tc>
          <w:tcPr>
            <w:tcW w:w="0" w:type="auto"/>
            <w:gridSpan w:val="11"/>
            <w:tcBorders/>
            <w:tcMar>
              <w:top w:w="15" w:type="dxa"/>
              <w:left w:w="15" w:type="dxa"/>
              <w:bottom w:w="15" w:type="dxa"/>
              <w:right w:w="15" w:type="dxa"/>
            </w:tcMar>
            <w:vAlign w:val="center"/>
          </w:tcPr>
          <w:bookmarkStart w:name="z490" w:id="74"/>
          <w:p>
            <w:pPr>
              <w:spacing w:after="20"/>
              <w:ind w:left="20"/>
              <w:jc w:val="both"/>
            </w:pPr>
            <w:r>
              <w:rPr>
                <w:rFonts w:ascii="Times New Roman"/>
                <w:b w:val="false"/>
                <w:i w:val="false"/>
                <w:color w:val="000000"/>
                <w:sz w:val="20"/>
              </w:rPr>
              <w:t>
Ұсыну мерзімі – есепті кезеңнен кейінгі 25 күнге (қоса алғанда) дейін</w:t>
            </w:r>
          </w:p>
          <w:bookmarkEnd w:id="74"/>
          <w:p>
            <w:pPr>
              <w:spacing w:after="20"/>
              <w:ind w:left="20"/>
              <w:jc w:val="both"/>
            </w:pPr>
            <w:r>
              <w:rPr>
                <w:rFonts w:ascii="Times New Roman"/>
                <w:b w:val="false"/>
                <w:i w:val="false"/>
                <w:color w:val="000000"/>
                <w:sz w:val="20"/>
              </w:rPr>
              <w:t>
Срок представления – до 25 числа (включительно) после отчетного периода</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bookmarkStart w:name="z491" w:id="75"/>
          <w:p>
            <w:pPr>
              <w:spacing w:after="20"/>
              <w:ind w:left="20"/>
              <w:jc w:val="both"/>
            </w:pPr>
            <w:r>
              <w:rPr>
                <w:rFonts w:ascii="Times New Roman"/>
                <w:b w:val="false"/>
                <w:i w:val="false"/>
                <w:color w:val="000000"/>
                <w:sz w:val="20"/>
              </w:rPr>
              <w:t>
 БСН коды</w:t>
            </w:r>
          </w:p>
          <w:bookmarkEnd w:id="75"/>
          <w:p>
            <w:pPr>
              <w:spacing w:after="20"/>
              <w:ind w:left="20"/>
              <w:jc w:val="both"/>
            </w:pPr>
            <w:r>
              <w:rPr>
                <w:rFonts w:ascii="Times New Roman"/>
                <w:b w:val="false"/>
                <w:i w:val="false"/>
                <w:color w:val="000000"/>
                <w:sz w:val="20"/>
              </w:rPr>
              <w:t>
код БИН</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484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6248400" cy="647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bookmarkStart w:name="z492" w:id="76"/>
          <w:p>
            <w:pPr>
              <w:spacing w:after="20"/>
              <w:ind w:left="20"/>
              <w:jc w:val="both"/>
            </w:pPr>
            <w:r>
              <w:rPr>
                <w:rFonts w:ascii="Times New Roman"/>
                <w:b w:val="false"/>
                <w:i w:val="false"/>
                <w:color w:val="000000"/>
                <w:sz w:val="20"/>
              </w:rPr>
              <w:t>
 1. Қызмет көрсетілген өңірді көрсетіңіз (облыс, қала, аудан)</w:t>
            </w:r>
          </w:p>
          <w:bookmarkEnd w:id="76"/>
          <w:p>
            <w:pPr>
              <w:spacing w:after="20"/>
              <w:ind w:left="20"/>
              <w:jc w:val="both"/>
            </w:pPr>
            <w:r>
              <w:rPr>
                <w:rFonts w:ascii="Times New Roman"/>
                <w:b w:val="false"/>
                <w:i w:val="false"/>
                <w:color w:val="000000"/>
                <w:sz w:val="20"/>
              </w:rPr>
              <w:t>
Укажите регион оказания услуг (область, город, район)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59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53594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bookmarkStart w:name="z493" w:id="77"/>
          <w:p>
            <w:pPr>
              <w:spacing w:after="20"/>
              <w:ind w:left="20"/>
              <w:jc w:val="both"/>
            </w:pPr>
            <w:r>
              <w:rPr>
                <w:rFonts w:ascii="Times New Roman"/>
                <w:b w:val="false"/>
                <w:i w:val="false"/>
                <w:color w:val="000000"/>
                <w:sz w:val="20"/>
              </w:rPr>
              <w:t>
 1.1Әкімшілік-аумақтық объектілер жіктеуішіне сәйкес аумақ коды (ӘАОЖ) (респондент статистикалық нысандықағаз жеткізгіште ұсынған кездеаумақтық статистика органының тиісті қызметкері толтырады)</w:t>
            </w:r>
          </w:p>
          <w:bookmarkEnd w:id="77"/>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на бумажном носителе)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18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5918200" cy="546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494" w:id="78"/>
          <w:p>
            <w:pPr>
              <w:spacing w:after="20"/>
              <w:ind w:left="20"/>
              <w:jc w:val="both"/>
            </w:pPr>
            <w:r>
              <w:rPr>
                <w:rFonts w:ascii="Times New Roman"/>
                <w:b w:val="false"/>
                <w:i w:val="false"/>
                <w:color w:val="000000"/>
                <w:sz w:val="20"/>
              </w:rPr>
              <w:t>
 2. Қызметтің негізгі түрі бойынша көрсетілген қызмет көлемін көрсетіңіз, мың теңге</w:t>
            </w:r>
          </w:p>
          <w:bookmarkEnd w:id="78"/>
          <w:p>
            <w:pPr>
              <w:spacing w:after="20"/>
              <w:ind w:left="20"/>
              <w:jc w:val="both"/>
            </w:pPr>
            <w:r>
              <w:rPr>
                <w:rFonts w:ascii="Times New Roman"/>
                <w:b w:val="false"/>
                <w:i w:val="false"/>
                <w:color w:val="000000"/>
                <w:sz w:val="20"/>
              </w:rPr>
              <w:t>
Укажите объем оказанных услуг по основному виду деятельности, тысяч тенге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79"/>
          <w:p>
            <w:pPr>
              <w:spacing w:after="20"/>
              <w:ind w:left="20"/>
              <w:jc w:val="both"/>
            </w:pPr>
            <w:r>
              <w:rPr>
                <w:rFonts w:ascii="Times New Roman"/>
                <w:b w:val="false"/>
                <w:i w:val="false"/>
                <w:color w:val="000000"/>
                <w:sz w:val="20"/>
              </w:rPr>
              <w:t>
Жол коды</w:t>
            </w:r>
          </w:p>
          <w:bookmarkEnd w:id="79"/>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80"/>
          <w:p>
            <w:pPr>
              <w:spacing w:after="20"/>
              <w:ind w:left="20"/>
              <w:jc w:val="both"/>
            </w:pPr>
            <w:r>
              <w:rPr>
                <w:rFonts w:ascii="Times New Roman"/>
                <w:b w:val="false"/>
                <w:i w:val="false"/>
                <w:color w:val="000000"/>
                <w:sz w:val="20"/>
              </w:rPr>
              <w:t>
Көрсеткіштің атауы</w:t>
            </w:r>
          </w:p>
          <w:bookmarkEnd w:id="80"/>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81"/>
          <w:p>
            <w:pPr>
              <w:spacing w:after="20"/>
              <w:ind w:left="20"/>
              <w:jc w:val="both"/>
            </w:pPr>
            <w:r>
              <w:rPr>
                <w:rFonts w:ascii="Times New Roman"/>
                <w:b w:val="false"/>
                <w:i w:val="false"/>
                <w:color w:val="000000"/>
                <w:sz w:val="20"/>
              </w:rPr>
              <w:t>
Барлығы</w:t>
            </w:r>
          </w:p>
          <w:bookmarkEnd w:id="81"/>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82"/>
          <w:p>
            <w:pPr>
              <w:spacing w:after="20"/>
              <w:ind w:left="20"/>
              <w:jc w:val="both"/>
            </w:pPr>
            <w:r>
              <w:rPr>
                <w:rFonts w:ascii="Times New Roman"/>
                <w:b w:val="false"/>
                <w:i w:val="false"/>
                <w:color w:val="000000"/>
                <w:sz w:val="20"/>
              </w:rPr>
              <w:t>
Көрсетілген қызметтер көлемі</w:t>
            </w:r>
          </w:p>
          <w:bookmarkEnd w:id="82"/>
          <w:p>
            <w:pPr>
              <w:spacing w:after="20"/>
              <w:ind w:left="20"/>
              <w:jc w:val="both"/>
            </w:pPr>
            <w:r>
              <w:rPr>
                <w:rFonts w:ascii="Times New Roman"/>
                <w:b w:val="false"/>
                <w:i w:val="false"/>
                <w:color w:val="000000"/>
                <w:sz w:val="20"/>
              </w:rPr>
              <w:t>
Объем оказанных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83"/>
          <w:p>
            <w:pPr>
              <w:spacing w:after="20"/>
              <w:ind w:left="20"/>
              <w:jc w:val="both"/>
            </w:pPr>
            <w:r>
              <w:rPr>
                <w:rFonts w:ascii="Times New Roman"/>
                <w:b w:val="false"/>
                <w:i w:val="false"/>
                <w:color w:val="000000"/>
                <w:sz w:val="20"/>
              </w:rPr>
              <w:t>
одан – халық қаражаты есебінен</w:t>
            </w:r>
          </w:p>
          <w:bookmarkEnd w:id="83"/>
          <w:p>
            <w:pPr>
              <w:spacing w:after="20"/>
              <w:ind w:left="20"/>
              <w:jc w:val="both"/>
            </w:pPr>
            <w:r>
              <w:rPr>
                <w:rFonts w:ascii="Times New Roman"/>
                <w:b w:val="false"/>
                <w:i w:val="false"/>
                <w:color w:val="000000"/>
                <w:sz w:val="20"/>
              </w:rPr>
              <w:t>
из них – за счет средств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500" w:id="84"/>
          <w:p>
            <w:pPr>
              <w:spacing w:after="20"/>
              <w:ind w:left="20"/>
              <w:jc w:val="both"/>
            </w:pPr>
            <w:r>
              <w:rPr>
                <w:rFonts w:ascii="Times New Roman"/>
                <w:b w:val="false"/>
                <w:i w:val="false"/>
                <w:color w:val="000000"/>
                <w:sz w:val="20"/>
              </w:rPr>
              <w:t>
3. Статистикалық нысанды толтыруға жұмсалған уақытты көрсетіңіз, сағатпен (қажеттісін қоршаңыз)</w:t>
            </w:r>
          </w:p>
          <w:bookmarkEnd w:id="84"/>
          <w:p>
            <w:pPr>
              <w:spacing w:after="20"/>
              <w:ind w:left="20"/>
              <w:jc w:val="both"/>
            </w:pPr>
            <w:r>
              <w:rPr>
                <w:rFonts w:ascii="Times New Roman"/>
                <w:b w:val="false"/>
                <w:i w:val="false"/>
                <w:color w:val="000000"/>
                <w:sz w:val="20"/>
              </w:rPr>
              <w:t>
Укажите время, затраченное на заполнение статистической формы, в часах (нужное обвести)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501" w:id="85"/>
      <w:r>
        <w:rPr>
          <w:rFonts w:ascii="Times New Roman"/>
          <w:b w:val="false"/>
          <w:i w:val="false"/>
          <w:color w:val="000000"/>
          <w:sz w:val="28"/>
        </w:rPr>
        <w:t>
      Атауы                               Мекенжайы (респонденттің)</w:t>
      </w:r>
    </w:p>
    <w:bookmarkEnd w:id="85"/>
    <w:p>
      <w:pPr>
        <w:spacing w:after="0"/>
        <w:ind w:left="0"/>
        <w:jc w:val="both"/>
      </w:pPr>
      <w:r>
        <w:rPr>
          <w:rFonts w:ascii="Times New Roman"/>
          <w:b w:val="false"/>
          <w:i w:val="false"/>
          <w:color w:val="000000"/>
          <w:sz w:val="28"/>
        </w:rPr>
        <w:t>Наименование_______________________ Адрес (респондента) __________________________</w:t>
      </w:r>
    </w:p>
    <w:p>
      <w:pPr>
        <w:spacing w:after="0"/>
        <w:ind w:left="0"/>
        <w:jc w:val="both"/>
      </w:pPr>
      <w:r>
        <w:rPr>
          <w:rFonts w:ascii="Times New Roman"/>
          <w:b w:val="false"/>
          <w:i w:val="false"/>
          <w:color w:val="000000"/>
          <w:sz w:val="28"/>
        </w:rPr>
        <w:t>____________________________________             ________________________________</w:t>
      </w:r>
    </w:p>
    <w:p>
      <w:pPr>
        <w:spacing w:after="0"/>
        <w:ind w:left="0"/>
        <w:jc w:val="both"/>
      </w:pPr>
      <w:r>
        <w:rPr>
          <w:rFonts w:ascii="Times New Roman"/>
          <w:b w:val="false"/>
          <w:i w:val="false"/>
          <w:color w:val="000000"/>
          <w:sz w:val="28"/>
        </w:rPr>
        <w:t>Телефоны (респонденттің) _____________________ ___________________________________</w:t>
      </w:r>
    </w:p>
    <w:p>
      <w:pPr>
        <w:spacing w:after="0"/>
        <w:ind w:left="0"/>
        <w:jc w:val="both"/>
      </w:pPr>
      <w:r>
        <w:rPr>
          <w:rFonts w:ascii="Times New Roman"/>
          <w:b w:val="false"/>
          <w:i w:val="false"/>
          <w:color w:val="000000"/>
          <w:sz w:val="28"/>
        </w:rPr>
        <w:t>Телефон (респондента)             стационарлық                   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 ______________________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w:t>
      </w:r>
    </w:p>
    <w:p>
      <w:pPr>
        <w:spacing w:after="0"/>
        <w:ind w:left="0"/>
        <w:jc w:val="both"/>
      </w:pPr>
      <w:r>
        <w:rPr>
          <w:rFonts w:ascii="Times New Roman"/>
          <w:b w:val="false"/>
          <w:i w:val="false"/>
          <w:color w:val="000000"/>
          <w:sz w:val="28"/>
        </w:rPr>
        <w:t>(орындаушының)       фамилия, имя и отчество (при его наличии)             подпись,</w:t>
      </w:r>
    </w:p>
    <w:p>
      <w:pPr>
        <w:spacing w:after="0"/>
        <w:ind w:left="0"/>
        <w:jc w:val="both"/>
      </w:pPr>
      <w:r>
        <w:rPr>
          <w:rFonts w:ascii="Times New Roman"/>
          <w:b w:val="false"/>
          <w:i w:val="false"/>
          <w:color w:val="000000"/>
          <w:sz w:val="28"/>
        </w:rPr>
        <w:t xml:space="preserve">                                                             телефон (исполнителя)</w:t>
      </w:r>
    </w:p>
    <w:p>
      <w:pPr>
        <w:spacing w:after="0"/>
        <w:ind w:left="0"/>
        <w:jc w:val="both"/>
      </w:pPr>
      <w:r>
        <w:rPr>
          <w:rFonts w:ascii="Times New Roman"/>
          <w:b w:val="false"/>
          <w:i w:val="false"/>
          <w:color w:val="000000"/>
          <w:sz w:val="28"/>
        </w:rPr>
        <w:t>Бас бухгалтер немесе оның</w:t>
      </w:r>
    </w:p>
    <w:p>
      <w:pPr>
        <w:spacing w:after="0"/>
        <w:ind w:left="0"/>
        <w:jc w:val="both"/>
      </w:pPr>
      <w:r>
        <w:rPr>
          <w:rFonts w:ascii="Times New Roman"/>
          <w:b w:val="false"/>
          <w:i w:val="false"/>
          <w:color w:val="000000"/>
          <w:sz w:val="28"/>
        </w:rPr>
        <w:t>міндетін атқарушы тұлға</w:t>
      </w:r>
    </w:p>
    <w:p>
      <w:pPr>
        <w:spacing w:after="0"/>
        <w:ind w:left="0"/>
        <w:jc w:val="both"/>
      </w:pPr>
      <w:r>
        <w:rPr>
          <w:rFonts w:ascii="Times New Roman"/>
          <w:b w:val="false"/>
          <w:i w:val="false"/>
          <w:color w:val="000000"/>
          <w:sz w:val="28"/>
        </w:rPr>
        <w:t>Главный бухгалтер или лицо,</w:t>
      </w:r>
    </w:p>
    <w:p>
      <w:pPr>
        <w:spacing w:after="0"/>
        <w:ind w:left="0"/>
        <w:jc w:val="both"/>
      </w:pPr>
      <w:r>
        <w:rPr>
          <w:rFonts w:ascii="Times New Roman"/>
          <w:b w:val="false"/>
          <w:i w:val="false"/>
          <w:color w:val="000000"/>
          <w:sz w:val="28"/>
        </w:rPr>
        <w:t>исполняющее его обязанности ________________________________________ 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 фамилия,</w:t>
      </w:r>
    </w:p>
    <w:p>
      <w:pPr>
        <w:spacing w:after="0"/>
        <w:ind w:left="0"/>
        <w:jc w:val="both"/>
      </w:pPr>
      <w:r>
        <w:rPr>
          <w:rFonts w:ascii="Times New Roman"/>
          <w:b w:val="false"/>
          <w:i w:val="false"/>
          <w:color w:val="000000"/>
          <w:sz w:val="28"/>
        </w:rPr>
        <w:t xml:space="preserve">                         имя и отчество (при его наличии)                         подпись</w:t>
      </w:r>
    </w:p>
    <w:p>
      <w:pPr>
        <w:spacing w:after="0"/>
        <w:ind w:left="0"/>
        <w:jc w:val="both"/>
      </w:pPr>
      <w:r>
        <w:rPr>
          <w:rFonts w:ascii="Times New Roman"/>
          <w:b w:val="false"/>
          <w:i w:val="false"/>
          <w:color w:val="000000"/>
          <w:sz w:val="28"/>
        </w:rPr>
        <w:t>Басшы немесе оның</w:t>
      </w:r>
    </w:p>
    <w:p>
      <w:pPr>
        <w:spacing w:after="0"/>
        <w:ind w:left="0"/>
        <w:jc w:val="both"/>
      </w:pPr>
      <w:r>
        <w:rPr>
          <w:rFonts w:ascii="Times New Roman"/>
          <w:b w:val="false"/>
          <w:i w:val="false"/>
          <w:color w:val="000000"/>
          <w:sz w:val="28"/>
        </w:rPr>
        <w:t>міндетін атқарушы тұлға</w:t>
      </w:r>
    </w:p>
    <w:p>
      <w:pPr>
        <w:spacing w:after="0"/>
        <w:ind w:left="0"/>
        <w:jc w:val="both"/>
      </w:pPr>
      <w:r>
        <w:rPr>
          <w:rFonts w:ascii="Times New Roman"/>
          <w:b w:val="false"/>
          <w:i w:val="false"/>
          <w:color w:val="000000"/>
          <w:sz w:val="28"/>
        </w:rPr>
        <w:t>Руководитель или лицо,</w:t>
      </w:r>
    </w:p>
    <w:p>
      <w:pPr>
        <w:spacing w:after="0"/>
        <w:ind w:left="0"/>
        <w:jc w:val="both"/>
      </w:pPr>
      <w:r>
        <w:rPr>
          <w:rFonts w:ascii="Times New Roman"/>
          <w:b w:val="false"/>
          <w:i w:val="false"/>
          <w:color w:val="000000"/>
          <w:sz w:val="28"/>
        </w:rPr>
        <w:t>исполняющее его обязанности _________________________________________ 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502" w:id="86"/>
    <w:p>
      <w:pPr>
        <w:spacing w:after="0"/>
        <w:ind w:left="0"/>
        <w:jc w:val="both"/>
      </w:pPr>
      <w:r>
        <w:rPr>
          <w:rFonts w:ascii="Times New Roman"/>
          <w:b w:val="false"/>
          <w:i w:val="false"/>
          <w:color w:val="000000"/>
          <w:sz w:val="28"/>
        </w:rPr>
        <w:t>
      Ескертпе:</w:t>
      </w:r>
    </w:p>
    <w:bookmarkEnd w:id="86"/>
    <w:bookmarkStart w:name="z503" w:id="87"/>
    <w:p>
      <w:pPr>
        <w:spacing w:after="0"/>
        <w:ind w:left="0"/>
        <w:jc w:val="both"/>
      </w:pPr>
      <w:r>
        <w:rPr>
          <w:rFonts w:ascii="Times New Roman"/>
          <w:b w:val="false"/>
          <w:i w:val="false"/>
          <w:color w:val="000000"/>
          <w:sz w:val="28"/>
        </w:rPr>
        <w:t>
      Примечание:</w:t>
      </w:r>
    </w:p>
    <w:bookmarkEnd w:id="87"/>
    <w:bookmarkStart w:name="z504" w:id="88"/>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88"/>
    <w:bookmarkStart w:name="z505" w:id="89"/>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2020 года № 5</w:t>
            </w:r>
          </w:p>
        </w:tc>
      </w:tr>
    </w:tbl>
    <w:bookmarkStart w:name="z507" w:id="9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об объеме оказанных услуг" (индекс 2-услуги, периодичность квартальная)</w:t>
      </w:r>
    </w:p>
    <w:bookmarkEnd w:id="90"/>
    <w:bookmarkStart w:name="z508" w:id="91"/>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об объеме оказанных услуг" (индекс 2-услуги, периодичность квартальная)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объеме оказанных услуг"  (индекс 2-услуги, периодичность квартальная) (далее – статистическая форма).</w:t>
      </w:r>
    </w:p>
    <w:bookmarkEnd w:id="91"/>
    <w:bookmarkStart w:name="z509" w:id="92"/>
    <w:p>
      <w:pPr>
        <w:spacing w:after="0"/>
        <w:ind w:left="0"/>
        <w:jc w:val="both"/>
      </w:pPr>
      <w:r>
        <w:rPr>
          <w:rFonts w:ascii="Times New Roman"/>
          <w:b w:val="false"/>
          <w:i w:val="false"/>
          <w:color w:val="000000"/>
          <w:sz w:val="28"/>
        </w:rPr>
        <w:t>
      2. Данную статистическую форму представляют респонденты с основным видом деятельности в сфере услуг согласно нижеперечисленным кодам Общего классификатора видов экономической деятельности:</w:t>
      </w:r>
    </w:p>
    <w:bookmarkEnd w:id="92"/>
    <w:bookmarkStart w:name="z510" w:id="93"/>
    <w:p>
      <w:pPr>
        <w:spacing w:after="0"/>
        <w:ind w:left="0"/>
        <w:jc w:val="both"/>
      </w:pPr>
      <w:r>
        <w:rPr>
          <w:rFonts w:ascii="Times New Roman"/>
          <w:b w:val="false"/>
          <w:i w:val="false"/>
          <w:color w:val="000000"/>
          <w:sz w:val="28"/>
        </w:rPr>
        <w:t>
      1) 58 - издательская деятельность;</w:t>
      </w:r>
    </w:p>
    <w:bookmarkEnd w:id="93"/>
    <w:bookmarkStart w:name="z511" w:id="94"/>
    <w:p>
      <w:pPr>
        <w:spacing w:after="0"/>
        <w:ind w:left="0"/>
        <w:jc w:val="both"/>
      </w:pPr>
      <w:r>
        <w:rPr>
          <w:rFonts w:ascii="Times New Roman"/>
          <w:b w:val="false"/>
          <w:i w:val="false"/>
          <w:color w:val="000000"/>
          <w:sz w:val="28"/>
        </w:rPr>
        <w:t xml:space="preserve">
      2) 59 - производство кино-, видеофильмов и телевизионных программ, деятельность в сфере звукозаписи и издания музыкальных произведений; </w:t>
      </w:r>
    </w:p>
    <w:bookmarkEnd w:id="94"/>
    <w:bookmarkStart w:name="z512" w:id="95"/>
    <w:p>
      <w:pPr>
        <w:spacing w:after="0"/>
        <w:ind w:left="0"/>
        <w:jc w:val="both"/>
      </w:pPr>
      <w:r>
        <w:rPr>
          <w:rFonts w:ascii="Times New Roman"/>
          <w:b w:val="false"/>
          <w:i w:val="false"/>
          <w:color w:val="000000"/>
          <w:sz w:val="28"/>
        </w:rPr>
        <w:t>
      3) 60 - деятельность по созданию программ и телерадиовещание;</w:t>
      </w:r>
    </w:p>
    <w:bookmarkEnd w:id="95"/>
    <w:bookmarkStart w:name="z513" w:id="96"/>
    <w:p>
      <w:pPr>
        <w:spacing w:after="0"/>
        <w:ind w:left="0"/>
        <w:jc w:val="both"/>
      </w:pPr>
      <w:r>
        <w:rPr>
          <w:rFonts w:ascii="Times New Roman"/>
          <w:b w:val="false"/>
          <w:i w:val="false"/>
          <w:color w:val="000000"/>
          <w:sz w:val="28"/>
        </w:rPr>
        <w:t>
      4) 62 - компьютерное программирование, консультационные и другие сопутствующие услуги;</w:t>
      </w:r>
    </w:p>
    <w:bookmarkEnd w:id="96"/>
    <w:bookmarkStart w:name="z514" w:id="97"/>
    <w:p>
      <w:pPr>
        <w:spacing w:after="0"/>
        <w:ind w:left="0"/>
        <w:jc w:val="both"/>
      </w:pPr>
      <w:r>
        <w:rPr>
          <w:rFonts w:ascii="Times New Roman"/>
          <w:b w:val="false"/>
          <w:i w:val="false"/>
          <w:color w:val="000000"/>
          <w:sz w:val="28"/>
        </w:rPr>
        <w:t>
      5) 63 - деятельность в области информационного обслуживания;</w:t>
      </w:r>
    </w:p>
    <w:bookmarkEnd w:id="97"/>
    <w:bookmarkStart w:name="z515" w:id="98"/>
    <w:p>
      <w:pPr>
        <w:spacing w:after="0"/>
        <w:ind w:left="0"/>
        <w:jc w:val="both"/>
      </w:pPr>
      <w:r>
        <w:rPr>
          <w:rFonts w:ascii="Times New Roman"/>
          <w:b w:val="false"/>
          <w:i w:val="false"/>
          <w:color w:val="000000"/>
          <w:sz w:val="28"/>
        </w:rPr>
        <w:t>
      6) 64.20.0 – деятельность холдинговых компаний;</w:t>
      </w:r>
    </w:p>
    <w:bookmarkEnd w:id="98"/>
    <w:bookmarkStart w:name="z516" w:id="99"/>
    <w:p>
      <w:pPr>
        <w:spacing w:after="0"/>
        <w:ind w:left="0"/>
        <w:jc w:val="both"/>
      </w:pPr>
      <w:r>
        <w:rPr>
          <w:rFonts w:ascii="Times New Roman"/>
          <w:b w:val="false"/>
          <w:i w:val="false"/>
          <w:color w:val="000000"/>
          <w:sz w:val="28"/>
        </w:rPr>
        <w:t>
      7) 68 - операции с недвижимым имуществом;</w:t>
      </w:r>
    </w:p>
    <w:bookmarkEnd w:id="99"/>
    <w:bookmarkStart w:name="z517" w:id="100"/>
    <w:p>
      <w:pPr>
        <w:spacing w:after="0"/>
        <w:ind w:left="0"/>
        <w:jc w:val="both"/>
      </w:pPr>
      <w:r>
        <w:rPr>
          <w:rFonts w:ascii="Times New Roman"/>
          <w:b w:val="false"/>
          <w:i w:val="false"/>
          <w:color w:val="000000"/>
          <w:sz w:val="28"/>
        </w:rPr>
        <w:t>
      8) 69 - деятельность в области права и бухгалтерского учета;</w:t>
      </w:r>
    </w:p>
    <w:bookmarkEnd w:id="100"/>
    <w:bookmarkStart w:name="z518" w:id="101"/>
    <w:p>
      <w:pPr>
        <w:spacing w:after="0"/>
        <w:ind w:left="0"/>
        <w:jc w:val="both"/>
      </w:pPr>
      <w:r>
        <w:rPr>
          <w:rFonts w:ascii="Times New Roman"/>
          <w:b w:val="false"/>
          <w:i w:val="false"/>
          <w:color w:val="000000"/>
          <w:sz w:val="28"/>
        </w:rPr>
        <w:t>
      9) 70 - деятельность головных компаний; консультирование по вопросам управления;</w:t>
      </w:r>
    </w:p>
    <w:bookmarkEnd w:id="101"/>
    <w:bookmarkStart w:name="z519" w:id="102"/>
    <w:p>
      <w:pPr>
        <w:spacing w:after="0"/>
        <w:ind w:left="0"/>
        <w:jc w:val="both"/>
      </w:pPr>
      <w:r>
        <w:rPr>
          <w:rFonts w:ascii="Times New Roman"/>
          <w:b w:val="false"/>
          <w:i w:val="false"/>
          <w:color w:val="000000"/>
          <w:sz w:val="28"/>
        </w:rPr>
        <w:t>
      10) 71 - деятельность в области архитектуры, инженерных изысканий, технических испытаний и анализа;</w:t>
      </w:r>
    </w:p>
    <w:bookmarkEnd w:id="102"/>
    <w:bookmarkStart w:name="z520" w:id="103"/>
    <w:p>
      <w:pPr>
        <w:spacing w:after="0"/>
        <w:ind w:left="0"/>
        <w:jc w:val="both"/>
      </w:pPr>
      <w:r>
        <w:rPr>
          <w:rFonts w:ascii="Times New Roman"/>
          <w:b w:val="false"/>
          <w:i w:val="false"/>
          <w:color w:val="000000"/>
          <w:sz w:val="28"/>
        </w:rPr>
        <w:t>
      11) 72 - научные исследования и разработки;</w:t>
      </w:r>
    </w:p>
    <w:bookmarkEnd w:id="103"/>
    <w:bookmarkStart w:name="z521" w:id="104"/>
    <w:p>
      <w:pPr>
        <w:spacing w:after="0"/>
        <w:ind w:left="0"/>
        <w:jc w:val="both"/>
      </w:pPr>
      <w:r>
        <w:rPr>
          <w:rFonts w:ascii="Times New Roman"/>
          <w:b w:val="false"/>
          <w:i w:val="false"/>
          <w:color w:val="000000"/>
          <w:sz w:val="28"/>
        </w:rPr>
        <w:t>
      12) 73 - рекламная деятельность и исследование конъюнктуры рынка;</w:t>
      </w:r>
    </w:p>
    <w:bookmarkEnd w:id="104"/>
    <w:bookmarkStart w:name="z522" w:id="105"/>
    <w:p>
      <w:pPr>
        <w:spacing w:after="0"/>
        <w:ind w:left="0"/>
        <w:jc w:val="both"/>
      </w:pPr>
      <w:r>
        <w:rPr>
          <w:rFonts w:ascii="Times New Roman"/>
          <w:b w:val="false"/>
          <w:i w:val="false"/>
          <w:color w:val="000000"/>
          <w:sz w:val="28"/>
        </w:rPr>
        <w:t>
      13) 74 - прочая профессиональная, научная и техническая деятельность;</w:t>
      </w:r>
    </w:p>
    <w:bookmarkEnd w:id="105"/>
    <w:bookmarkStart w:name="z523" w:id="106"/>
    <w:p>
      <w:pPr>
        <w:spacing w:after="0"/>
        <w:ind w:left="0"/>
        <w:jc w:val="both"/>
      </w:pPr>
      <w:r>
        <w:rPr>
          <w:rFonts w:ascii="Times New Roman"/>
          <w:b w:val="false"/>
          <w:i w:val="false"/>
          <w:color w:val="000000"/>
          <w:sz w:val="28"/>
        </w:rPr>
        <w:t>
      14) 75 - ветеринарная деятельность;</w:t>
      </w:r>
    </w:p>
    <w:bookmarkEnd w:id="106"/>
    <w:bookmarkStart w:name="z524" w:id="107"/>
    <w:p>
      <w:pPr>
        <w:spacing w:after="0"/>
        <w:ind w:left="0"/>
        <w:jc w:val="both"/>
      </w:pPr>
      <w:r>
        <w:rPr>
          <w:rFonts w:ascii="Times New Roman"/>
          <w:b w:val="false"/>
          <w:i w:val="false"/>
          <w:color w:val="000000"/>
          <w:sz w:val="28"/>
        </w:rPr>
        <w:t xml:space="preserve">
      15) 77 - аренда, прокат и лизинг; </w:t>
      </w:r>
    </w:p>
    <w:bookmarkEnd w:id="107"/>
    <w:bookmarkStart w:name="z525" w:id="108"/>
    <w:p>
      <w:pPr>
        <w:spacing w:after="0"/>
        <w:ind w:left="0"/>
        <w:jc w:val="both"/>
      </w:pPr>
      <w:r>
        <w:rPr>
          <w:rFonts w:ascii="Times New Roman"/>
          <w:b w:val="false"/>
          <w:i w:val="false"/>
          <w:color w:val="000000"/>
          <w:sz w:val="28"/>
        </w:rPr>
        <w:t>
      16) 78 - деятельность в области трудоустройства;</w:t>
      </w:r>
    </w:p>
    <w:bookmarkEnd w:id="108"/>
    <w:bookmarkStart w:name="z526" w:id="109"/>
    <w:p>
      <w:pPr>
        <w:spacing w:after="0"/>
        <w:ind w:left="0"/>
        <w:jc w:val="both"/>
      </w:pPr>
      <w:r>
        <w:rPr>
          <w:rFonts w:ascii="Times New Roman"/>
          <w:b w:val="false"/>
          <w:i w:val="false"/>
          <w:color w:val="000000"/>
          <w:sz w:val="28"/>
        </w:rPr>
        <w:t>
      17) 80 - деятельность по обеспечению безопасности и проведению расследований;</w:t>
      </w:r>
    </w:p>
    <w:bookmarkEnd w:id="109"/>
    <w:bookmarkStart w:name="z527" w:id="110"/>
    <w:p>
      <w:pPr>
        <w:spacing w:after="0"/>
        <w:ind w:left="0"/>
        <w:jc w:val="both"/>
      </w:pPr>
      <w:r>
        <w:rPr>
          <w:rFonts w:ascii="Times New Roman"/>
          <w:b w:val="false"/>
          <w:i w:val="false"/>
          <w:color w:val="000000"/>
          <w:sz w:val="28"/>
        </w:rPr>
        <w:t>
      18) 81 - деятельность по обслуживанию зданий и благоустройству территорий;</w:t>
      </w:r>
    </w:p>
    <w:bookmarkEnd w:id="110"/>
    <w:bookmarkStart w:name="z528" w:id="111"/>
    <w:p>
      <w:pPr>
        <w:spacing w:after="0"/>
        <w:ind w:left="0"/>
        <w:jc w:val="both"/>
      </w:pPr>
      <w:r>
        <w:rPr>
          <w:rFonts w:ascii="Times New Roman"/>
          <w:b w:val="false"/>
          <w:i w:val="false"/>
          <w:color w:val="000000"/>
          <w:sz w:val="28"/>
        </w:rPr>
        <w:t>
      19) 82 - деятельность в области офисного административного и вспомогательного обслуживания, направленная на поддержание коммерческой деятельности;</w:t>
      </w:r>
    </w:p>
    <w:bookmarkEnd w:id="111"/>
    <w:bookmarkStart w:name="z529" w:id="112"/>
    <w:p>
      <w:pPr>
        <w:spacing w:after="0"/>
        <w:ind w:left="0"/>
        <w:jc w:val="both"/>
      </w:pPr>
      <w:r>
        <w:rPr>
          <w:rFonts w:ascii="Times New Roman"/>
          <w:b w:val="false"/>
          <w:i w:val="false"/>
          <w:color w:val="000000"/>
          <w:sz w:val="28"/>
        </w:rPr>
        <w:t>
      20) 90 - деятельность в области творчества, искусства и развлечений;</w:t>
      </w:r>
    </w:p>
    <w:bookmarkEnd w:id="112"/>
    <w:bookmarkStart w:name="z530" w:id="113"/>
    <w:p>
      <w:pPr>
        <w:spacing w:after="0"/>
        <w:ind w:left="0"/>
        <w:jc w:val="both"/>
      </w:pPr>
      <w:r>
        <w:rPr>
          <w:rFonts w:ascii="Times New Roman"/>
          <w:b w:val="false"/>
          <w:i w:val="false"/>
          <w:color w:val="000000"/>
          <w:sz w:val="28"/>
        </w:rPr>
        <w:t>
      21) 91 - деятельность библиотек, архивов, музеев и прочая деятельность в области культуры;</w:t>
      </w:r>
    </w:p>
    <w:bookmarkEnd w:id="113"/>
    <w:bookmarkStart w:name="z531" w:id="114"/>
    <w:p>
      <w:pPr>
        <w:spacing w:after="0"/>
        <w:ind w:left="0"/>
        <w:jc w:val="both"/>
      </w:pPr>
      <w:r>
        <w:rPr>
          <w:rFonts w:ascii="Times New Roman"/>
          <w:b w:val="false"/>
          <w:i w:val="false"/>
          <w:color w:val="000000"/>
          <w:sz w:val="28"/>
        </w:rPr>
        <w:t>
      22) 92 - деятельность по организации азартных игр и заключению пари;</w:t>
      </w:r>
    </w:p>
    <w:bookmarkEnd w:id="114"/>
    <w:bookmarkStart w:name="z532" w:id="115"/>
    <w:p>
      <w:pPr>
        <w:spacing w:after="0"/>
        <w:ind w:left="0"/>
        <w:jc w:val="both"/>
      </w:pPr>
      <w:r>
        <w:rPr>
          <w:rFonts w:ascii="Times New Roman"/>
          <w:b w:val="false"/>
          <w:i w:val="false"/>
          <w:color w:val="000000"/>
          <w:sz w:val="28"/>
        </w:rPr>
        <w:t>
      23) 93 - деятельность в области спорта, организации отдыха и развлечений;</w:t>
      </w:r>
    </w:p>
    <w:bookmarkEnd w:id="115"/>
    <w:bookmarkStart w:name="z533" w:id="116"/>
    <w:p>
      <w:pPr>
        <w:spacing w:after="0"/>
        <w:ind w:left="0"/>
        <w:jc w:val="both"/>
      </w:pPr>
      <w:r>
        <w:rPr>
          <w:rFonts w:ascii="Times New Roman"/>
          <w:b w:val="false"/>
          <w:i w:val="false"/>
          <w:color w:val="000000"/>
          <w:sz w:val="28"/>
        </w:rPr>
        <w:t>
      24) 95 - ремонт компьютеров, предметов личного потребления и бытовых товаров;</w:t>
      </w:r>
    </w:p>
    <w:bookmarkEnd w:id="116"/>
    <w:bookmarkStart w:name="z534" w:id="117"/>
    <w:p>
      <w:pPr>
        <w:spacing w:after="0"/>
        <w:ind w:left="0"/>
        <w:jc w:val="both"/>
      </w:pPr>
      <w:r>
        <w:rPr>
          <w:rFonts w:ascii="Times New Roman"/>
          <w:b w:val="false"/>
          <w:i w:val="false"/>
          <w:color w:val="000000"/>
          <w:sz w:val="28"/>
        </w:rPr>
        <w:t>
      25) 96 - предоставление прочих индивидуальных услуг.</w:t>
      </w:r>
    </w:p>
    <w:bookmarkEnd w:id="117"/>
    <w:bookmarkStart w:name="z535" w:id="118"/>
    <w:p>
      <w:pPr>
        <w:spacing w:after="0"/>
        <w:ind w:left="0"/>
        <w:jc w:val="both"/>
      </w:pPr>
      <w:r>
        <w:rPr>
          <w:rFonts w:ascii="Times New Roman"/>
          <w:b w:val="false"/>
          <w:i w:val="false"/>
          <w:color w:val="000000"/>
          <w:sz w:val="28"/>
        </w:rPr>
        <w:t>
      3. В случае если структурному подразделению делегированы полномочия по сдаче статистической формы юридическим лицом, то юридическое лицо представляет данную статистическую форму по месту своего нахождения в территориальные органы статистики. В случае если структурное подразделение не имеет полномочий по сдаче статистической формы, то юридическое лицо представляет статистическую форму в территориальные органы статистики по месту своего нахождения в разрезе своих структурных подразделений с указанием их местонахождения.</w:t>
      </w:r>
    </w:p>
    <w:bookmarkEnd w:id="118"/>
    <w:bookmarkStart w:name="z536" w:id="119"/>
    <w:p>
      <w:pPr>
        <w:spacing w:after="0"/>
        <w:ind w:left="0"/>
        <w:jc w:val="both"/>
      </w:pPr>
      <w:r>
        <w:rPr>
          <w:rFonts w:ascii="Times New Roman"/>
          <w:b w:val="false"/>
          <w:i w:val="false"/>
          <w:color w:val="000000"/>
          <w:sz w:val="28"/>
        </w:rPr>
        <w:t>
      4. В строке 1 раздела 2 указывается объем оказанных услуг по основному виду деятельности в целых числах. Показатель "Объем оказанных услуг по основному виду деятельности" представляет собой стоимость оказанных услуг на момент их выполнения, независимо от времени их оплаты (то есть учет объема выполненных услуг ведется по методу начисления).</w:t>
      </w:r>
    </w:p>
    <w:bookmarkEnd w:id="119"/>
    <w:bookmarkStart w:name="z537" w:id="120"/>
    <w:p>
      <w:pPr>
        <w:spacing w:after="0"/>
        <w:ind w:left="0"/>
        <w:jc w:val="both"/>
      </w:pPr>
      <w:r>
        <w:rPr>
          <w:rFonts w:ascii="Times New Roman"/>
          <w:b w:val="false"/>
          <w:i w:val="false"/>
          <w:color w:val="000000"/>
          <w:sz w:val="28"/>
        </w:rPr>
        <w:t>
      В объем оказанных услуг включаются доходы от услуг, оплаченных за счет собственных средств населения, и средств других категорий потребителей услуг (включает собственные средства предприятий и полученные из государственного бюджета на оплату услуг) без налога на добавленную стоимость.</w:t>
      </w:r>
    </w:p>
    <w:bookmarkEnd w:id="120"/>
    <w:bookmarkStart w:name="z538" w:id="121"/>
    <w:p>
      <w:pPr>
        <w:spacing w:after="0"/>
        <w:ind w:left="0"/>
        <w:jc w:val="both"/>
      </w:pPr>
      <w:r>
        <w:rPr>
          <w:rFonts w:ascii="Times New Roman"/>
          <w:b w:val="false"/>
          <w:i w:val="false"/>
          <w:color w:val="000000"/>
          <w:sz w:val="28"/>
        </w:rPr>
        <w:t>
      В объем оказанных услуг включаются все затраты по предоставлению услуг в момент их вхождения в процесс производства, а не по времени их оплаты:</w:t>
      </w:r>
    </w:p>
    <w:bookmarkEnd w:id="121"/>
    <w:bookmarkStart w:name="z539" w:id="122"/>
    <w:p>
      <w:pPr>
        <w:spacing w:after="0"/>
        <w:ind w:left="0"/>
        <w:jc w:val="both"/>
      </w:pPr>
      <w:r>
        <w:rPr>
          <w:rFonts w:ascii="Times New Roman"/>
          <w:b w:val="false"/>
          <w:i w:val="false"/>
          <w:color w:val="000000"/>
          <w:sz w:val="28"/>
        </w:rPr>
        <w:t>
      1) стоимость сырья, основных материалов с учетом транспортно-заготовительных расходов;</w:t>
      </w:r>
    </w:p>
    <w:bookmarkEnd w:id="122"/>
    <w:bookmarkStart w:name="z540" w:id="123"/>
    <w:p>
      <w:pPr>
        <w:spacing w:after="0"/>
        <w:ind w:left="0"/>
        <w:jc w:val="both"/>
      </w:pPr>
      <w:r>
        <w:rPr>
          <w:rFonts w:ascii="Times New Roman"/>
          <w:b w:val="false"/>
          <w:i w:val="false"/>
          <w:color w:val="000000"/>
          <w:sz w:val="28"/>
        </w:rPr>
        <w:t>
      2) стоимость покупных материалов и полуфабрикатов, используемых на производственные и иные нужды (проведение испытания, контроля);</w:t>
      </w:r>
    </w:p>
    <w:bookmarkEnd w:id="123"/>
    <w:bookmarkStart w:name="z541" w:id="124"/>
    <w:p>
      <w:pPr>
        <w:spacing w:after="0"/>
        <w:ind w:left="0"/>
        <w:jc w:val="both"/>
      </w:pPr>
      <w:r>
        <w:rPr>
          <w:rFonts w:ascii="Times New Roman"/>
          <w:b w:val="false"/>
          <w:i w:val="false"/>
          <w:color w:val="000000"/>
          <w:sz w:val="28"/>
        </w:rPr>
        <w:t xml:space="preserve">
      3) затраты на приобретение топлива, используемое для производства услуг, а также стоимость всех видов покупной энергии (электрической, тепловой, сжатого воздуха); </w:t>
      </w:r>
    </w:p>
    <w:bookmarkEnd w:id="124"/>
    <w:bookmarkStart w:name="z542" w:id="125"/>
    <w:p>
      <w:pPr>
        <w:spacing w:after="0"/>
        <w:ind w:left="0"/>
        <w:jc w:val="both"/>
      </w:pPr>
      <w:r>
        <w:rPr>
          <w:rFonts w:ascii="Times New Roman"/>
          <w:b w:val="false"/>
          <w:i w:val="false"/>
          <w:color w:val="000000"/>
          <w:sz w:val="28"/>
        </w:rPr>
        <w:t>
      4) затраты, связанные с использованием природного сырья (в части платы за древесину, отпускаемой на корню, платы за воду, забираемую из водохозяйственных систем);</w:t>
      </w:r>
    </w:p>
    <w:bookmarkEnd w:id="125"/>
    <w:bookmarkStart w:name="z543" w:id="126"/>
    <w:p>
      <w:pPr>
        <w:spacing w:after="0"/>
        <w:ind w:left="0"/>
        <w:jc w:val="both"/>
      </w:pPr>
      <w:r>
        <w:rPr>
          <w:rFonts w:ascii="Times New Roman"/>
          <w:b w:val="false"/>
          <w:i w:val="false"/>
          <w:color w:val="000000"/>
          <w:sz w:val="28"/>
        </w:rPr>
        <w:t>
      5) стоимость работ и услуг производственного характера, выполненных сторонними субъектами;</w:t>
      </w:r>
    </w:p>
    <w:bookmarkEnd w:id="126"/>
    <w:bookmarkStart w:name="z544" w:id="127"/>
    <w:p>
      <w:pPr>
        <w:spacing w:after="0"/>
        <w:ind w:left="0"/>
        <w:jc w:val="both"/>
      </w:pPr>
      <w:r>
        <w:rPr>
          <w:rFonts w:ascii="Times New Roman"/>
          <w:b w:val="false"/>
          <w:i w:val="false"/>
          <w:color w:val="000000"/>
          <w:sz w:val="28"/>
        </w:rPr>
        <w:t>
      6) прочие материальные затраты;</w:t>
      </w:r>
    </w:p>
    <w:bookmarkEnd w:id="127"/>
    <w:bookmarkStart w:name="z545" w:id="128"/>
    <w:p>
      <w:pPr>
        <w:spacing w:after="0"/>
        <w:ind w:left="0"/>
        <w:jc w:val="both"/>
      </w:pPr>
      <w:r>
        <w:rPr>
          <w:rFonts w:ascii="Times New Roman"/>
          <w:b w:val="false"/>
          <w:i w:val="false"/>
          <w:color w:val="000000"/>
          <w:sz w:val="28"/>
        </w:rPr>
        <w:t>
      7) расходы на заработную плату;</w:t>
      </w:r>
    </w:p>
    <w:bookmarkEnd w:id="128"/>
    <w:bookmarkStart w:name="z546" w:id="129"/>
    <w:p>
      <w:pPr>
        <w:spacing w:after="0"/>
        <w:ind w:left="0"/>
        <w:jc w:val="both"/>
      </w:pPr>
      <w:r>
        <w:rPr>
          <w:rFonts w:ascii="Times New Roman"/>
          <w:b w:val="false"/>
          <w:i w:val="false"/>
          <w:color w:val="000000"/>
          <w:sz w:val="28"/>
        </w:rPr>
        <w:t>
      8) налоги и другие обязательные платежи в бюджет, командировочные, представительские расходы, благотворительная помощь и прочие расходы;</w:t>
      </w:r>
    </w:p>
    <w:bookmarkEnd w:id="129"/>
    <w:bookmarkStart w:name="z547" w:id="130"/>
    <w:p>
      <w:pPr>
        <w:spacing w:after="0"/>
        <w:ind w:left="0"/>
        <w:jc w:val="both"/>
      </w:pPr>
      <w:r>
        <w:rPr>
          <w:rFonts w:ascii="Times New Roman"/>
          <w:b w:val="false"/>
          <w:i w:val="false"/>
          <w:color w:val="000000"/>
          <w:sz w:val="28"/>
        </w:rPr>
        <w:t>
      9) стоимость услуг, оказанных сторонними организациями, такие как консультативные, по проведению расследований и обеспечению безопасности, реклама, услуги банков;</w:t>
      </w:r>
    </w:p>
    <w:bookmarkEnd w:id="130"/>
    <w:bookmarkStart w:name="z548" w:id="131"/>
    <w:p>
      <w:pPr>
        <w:spacing w:after="0"/>
        <w:ind w:left="0"/>
        <w:jc w:val="both"/>
      </w:pPr>
      <w:r>
        <w:rPr>
          <w:rFonts w:ascii="Times New Roman"/>
          <w:b w:val="false"/>
          <w:i w:val="false"/>
          <w:color w:val="000000"/>
          <w:sz w:val="28"/>
        </w:rPr>
        <w:t>
      10) текущий ремонт, коммунальные услуги.</w:t>
      </w:r>
    </w:p>
    <w:bookmarkEnd w:id="131"/>
    <w:bookmarkStart w:name="z549" w:id="132"/>
    <w:p>
      <w:pPr>
        <w:spacing w:after="0"/>
        <w:ind w:left="0"/>
        <w:jc w:val="both"/>
      </w:pPr>
      <w:r>
        <w:rPr>
          <w:rFonts w:ascii="Times New Roman"/>
          <w:b w:val="false"/>
          <w:i w:val="false"/>
          <w:color w:val="000000"/>
          <w:sz w:val="28"/>
        </w:rPr>
        <w:t>
      В объем оказанных услуг не включаются расходы на строительство или капитальный ремонт зданий и сооружений, модернизацию и ремонт машин и оборудования с целью увеличения срока их эксплуатации и повышения производительности (такие расходы трактуются как валовое накопление основного капитала).</w:t>
      </w:r>
    </w:p>
    <w:bookmarkEnd w:id="132"/>
    <w:bookmarkStart w:name="z550" w:id="133"/>
    <w:p>
      <w:pPr>
        <w:spacing w:after="0"/>
        <w:ind w:left="0"/>
        <w:jc w:val="both"/>
      </w:pPr>
      <w:r>
        <w:rPr>
          <w:rFonts w:ascii="Times New Roman"/>
          <w:b w:val="false"/>
          <w:i w:val="false"/>
          <w:color w:val="000000"/>
          <w:sz w:val="28"/>
        </w:rPr>
        <w:t>
      В объем оказанных услуг по организации азартных игр и заключению пари (ОКЭД 92) включается разница между ставками и выплатами выигрышей.</w:t>
      </w:r>
    </w:p>
    <w:bookmarkEnd w:id="133"/>
    <w:bookmarkStart w:name="z551" w:id="134"/>
    <w:p>
      <w:pPr>
        <w:spacing w:after="0"/>
        <w:ind w:left="0"/>
        <w:jc w:val="both"/>
      </w:pPr>
      <w:r>
        <w:rPr>
          <w:rFonts w:ascii="Times New Roman"/>
          <w:b w:val="false"/>
          <w:i w:val="false"/>
          <w:color w:val="000000"/>
          <w:sz w:val="28"/>
        </w:rPr>
        <w:t xml:space="preserve">
      5. В строке 1.1 раздела 2 указывается объем услуг, оказанных за счет собственных средств населения. В данную строку не включается объем услуг, оказанных населению за счет средств государственного бюджета, данный объем включается в строку 1 раздела 2. </w:t>
      </w:r>
    </w:p>
    <w:bookmarkEnd w:id="134"/>
    <w:bookmarkStart w:name="z552" w:id="135"/>
    <w:p>
      <w:pPr>
        <w:spacing w:after="0"/>
        <w:ind w:left="0"/>
        <w:jc w:val="both"/>
      </w:pPr>
      <w:r>
        <w:rPr>
          <w:rFonts w:ascii="Times New Roman"/>
          <w:b w:val="false"/>
          <w:i w:val="false"/>
          <w:color w:val="000000"/>
          <w:sz w:val="28"/>
        </w:rPr>
        <w:t xml:space="preserve">
      6.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135"/>
    <w:bookmarkStart w:name="z553" w:id="136"/>
    <w:p>
      <w:pPr>
        <w:spacing w:after="0"/>
        <w:ind w:left="0"/>
        <w:jc w:val="both"/>
      </w:pPr>
      <w:r>
        <w:rPr>
          <w:rFonts w:ascii="Times New Roman"/>
          <w:b w:val="false"/>
          <w:i w:val="false"/>
          <w:color w:val="000000"/>
          <w:sz w:val="28"/>
        </w:rPr>
        <w:t xml:space="preserve">
      7.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Комитета по статистике Министерства национальной экономики Республики Казахстан (https://cabinet.stat.gov.kz/). </w:t>
      </w:r>
    </w:p>
    <w:bookmarkEnd w:id="136"/>
    <w:bookmarkStart w:name="z554" w:id="137"/>
    <w:p>
      <w:pPr>
        <w:spacing w:after="0"/>
        <w:ind w:left="0"/>
        <w:jc w:val="both"/>
      </w:pPr>
      <w:r>
        <w:rPr>
          <w:rFonts w:ascii="Times New Roman"/>
          <w:b w:val="false"/>
          <w:i w:val="false"/>
          <w:color w:val="000000"/>
          <w:sz w:val="28"/>
        </w:rPr>
        <w:t>
      8. Арифметико - логический контроль:</w:t>
      </w:r>
    </w:p>
    <w:bookmarkEnd w:id="137"/>
    <w:bookmarkStart w:name="z555" w:id="138"/>
    <w:p>
      <w:pPr>
        <w:spacing w:after="0"/>
        <w:ind w:left="0"/>
        <w:jc w:val="both"/>
      </w:pPr>
      <w:r>
        <w:rPr>
          <w:rFonts w:ascii="Times New Roman"/>
          <w:b w:val="false"/>
          <w:i w:val="false"/>
          <w:color w:val="000000"/>
          <w:sz w:val="28"/>
        </w:rPr>
        <w:t xml:space="preserve">
      Раздел 1: </w:t>
      </w:r>
    </w:p>
    <w:bookmarkEnd w:id="138"/>
    <w:bookmarkStart w:name="z556" w:id="139"/>
    <w:p>
      <w:pPr>
        <w:spacing w:after="0"/>
        <w:ind w:left="0"/>
        <w:jc w:val="both"/>
      </w:pPr>
      <w:r>
        <w:rPr>
          <w:rFonts w:ascii="Times New Roman"/>
          <w:b w:val="false"/>
          <w:i w:val="false"/>
          <w:color w:val="000000"/>
          <w:sz w:val="28"/>
        </w:rPr>
        <w:t>
      строка 1 ≥ строки 1.1.</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2020 года № 5</w:t>
            </w:r>
          </w:p>
        </w:tc>
      </w:tr>
    </w:tbl>
    <w:p>
      <w:pPr>
        <w:spacing w:after="0"/>
        <w:ind w:left="0"/>
        <w:jc w:val="both"/>
      </w:pPr>
      <w:r>
        <w:rPr>
          <w:rFonts w:ascii="Times New Roman"/>
          <w:b w:val="false"/>
          <w:i w:val="false"/>
          <w:color w:val="ff0000"/>
          <w:sz w:val="28"/>
        </w:rPr>
        <w:t xml:space="preserve">
      Сноска. Приложение 7 - в редакции приказа Руководителя Бюро национальной статистики Агентства по стратегическому планированию и реформам РК от 26.06.2024 </w:t>
      </w:r>
      <w:r>
        <w:rPr>
          <w:rFonts w:ascii="Times New Roman"/>
          <w:b w:val="false"/>
          <w:i w:val="false"/>
          <w:color w:val="ff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346200" cy="1270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40"/>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1"/>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министрлігінің Статистика комитеті төрағасының</w:t>
            </w:r>
          </w:p>
          <w:bookmarkEnd w:id="141"/>
          <w:p>
            <w:pPr>
              <w:spacing w:after="20"/>
              <w:ind w:left="20"/>
              <w:jc w:val="both"/>
            </w:pPr>
            <w:r>
              <w:rPr>
                <w:rFonts w:ascii="Times New Roman"/>
                <w:b w:val="false"/>
                <w:i w:val="false"/>
                <w:color w:val="000000"/>
                <w:sz w:val="20"/>
              </w:rPr>
              <w:t>
</w:t>
            </w:r>
            <w:r>
              <w:rPr>
                <w:rFonts w:ascii="Times New Roman"/>
                <w:b/>
                <w:i w:val="false"/>
                <w:color w:val="000000"/>
                <w:sz w:val="20"/>
              </w:rPr>
              <w:t>2020 жылғы "21" қаңтардағы № 5 бұйрығына 7-қосымша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42"/>
                <w:p>
                  <w:pPr>
                    <w:spacing w:after="20"/>
                    <w:ind w:left="20"/>
                    <w:jc w:val="both"/>
                  </w:pPr>
                  <w:r>
                    <w:rPr>
                      <w:rFonts w:ascii="Times New Roman"/>
                      <w:b w:val="false"/>
                      <w:i w:val="false"/>
                      <w:color w:val="000000"/>
                      <w:sz w:val="20"/>
                    </w:rPr>
                    <w:t>
</w:t>
                  </w:r>
                  <w:r>
                    <w:rPr>
                      <w:rFonts w:ascii="Times New Roman"/>
                      <w:b/>
                      <w:i w:val="false"/>
                      <w:color w:val="000000"/>
                      <w:sz w:val="20"/>
                    </w:rPr>
                    <w:t>Көрсетілген қызметтер көлемі туралы есеп</w:t>
                  </w:r>
                </w:p>
                <w:bookmarkEnd w:id="142"/>
                <w:p>
                  <w:pPr>
                    <w:spacing w:after="20"/>
                    <w:ind w:left="20"/>
                    <w:jc w:val="both"/>
                  </w:pPr>
                  <w:r>
                    <w:rPr>
                      <w:rFonts w:ascii="Times New Roman"/>
                      <w:b w:val="false"/>
                      <w:i w:val="false"/>
                      <w:color w:val="000000"/>
                      <w:sz w:val="20"/>
                    </w:rPr>
                    <w:t>
Отчет об объеме оказанных услуг</w:t>
                  </w: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43"/>
          <w:p>
            <w:pPr>
              <w:spacing w:after="20"/>
              <w:ind w:left="20"/>
              <w:jc w:val="both"/>
            </w:pPr>
            <w:r>
              <w:rPr>
                <w:rFonts w:ascii="Times New Roman"/>
                <w:b w:val="false"/>
                <w:i w:val="false"/>
                <w:color w:val="000000"/>
                <w:sz w:val="20"/>
              </w:rPr>
              <w:t>
</w:t>
            </w:r>
            <w:r>
              <w:rPr>
                <w:rFonts w:ascii="Times New Roman"/>
                <w:b/>
                <w:i w:val="false"/>
                <w:color w:val="000000"/>
                <w:sz w:val="20"/>
              </w:rPr>
              <w:t>Индексі</w:t>
            </w:r>
          </w:p>
          <w:bookmarkEnd w:id="143"/>
          <w:p>
            <w:pPr>
              <w:spacing w:after="20"/>
              <w:ind w:left="20"/>
              <w:jc w:val="both"/>
            </w:pPr>
            <w:r>
              <w:rPr>
                <w:rFonts w:ascii="Times New Roman"/>
                <w:b w:val="false"/>
                <w:i w:val="false"/>
                <w:color w:val="000000"/>
                <w:sz w:val="20"/>
              </w:rPr>
              <w:t>
Индекс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44"/>
          <w:p>
            <w:pPr>
              <w:spacing w:after="20"/>
              <w:ind w:left="20"/>
              <w:jc w:val="both"/>
            </w:pPr>
            <w:r>
              <w:rPr>
                <w:rFonts w:ascii="Times New Roman"/>
                <w:b w:val="false"/>
                <w:i w:val="false"/>
                <w:color w:val="000000"/>
                <w:sz w:val="20"/>
              </w:rPr>
              <w:t>
</w:t>
            </w:r>
            <w:r>
              <w:rPr>
                <w:rFonts w:ascii="Times New Roman"/>
                <w:b/>
                <w:i w:val="false"/>
                <w:color w:val="000000"/>
                <w:sz w:val="20"/>
              </w:rPr>
              <w:t>2-қызмет көрсету</w:t>
            </w:r>
          </w:p>
          <w:bookmarkEnd w:id="144"/>
          <w:p>
            <w:pPr>
              <w:spacing w:after="20"/>
              <w:ind w:left="20"/>
              <w:jc w:val="both"/>
            </w:pPr>
            <w:r>
              <w:rPr>
                <w:rFonts w:ascii="Times New Roman"/>
                <w:b w:val="false"/>
                <w:i w:val="false"/>
                <w:color w:val="000000"/>
                <w:sz w:val="20"/>
              </w:rPr>
              <w:t>
2-услуги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45"/>
          <w:p>
            <w:pPr>
              <w:spacing w:after="20"/>
              <w:ind w:left="20"/>
              <w:jc w:val="both"/>
            </w:pPr>
            <w:r>
              <w:rPr>
                <w:rFonts w:ascii="Times New Roman"/>
                <w:b w:val="false"/>
                <w:i w:val="false"/>
                <w:color w:val="000000"/>
                <w:sz w:val="20"/>
              </w:rPr>
              <w:t>
</w:t>
            </w:r>
            <w:r>
              <w:rPr>
                <w:rFonts w:ascii="Times New Roman"/>
                <w:b/>
                <w:i w:val="false"/>
                <w:color w:val="000000"/>
                <w:sz w:val="20"/>
              </w:rPr>
              <w:t>жылдық</w:t>
            </w:r>
          </w:p>
          <w:bookmarkEnd w:id="145"/>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46"/>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bookmarkEnd w:id="146"/>
          <w:p>
            <w:pPr>
              <w:spacing w:after="20"/>
              <w:ind w:left="20"/>
              <w:jc w:val="both"/>
            </w:pPr>
            <w:r>
              <w:rPr>
                <w:rFonts w:ascii="Times New Roman"/>
                <w:b w:val="false"/>
                <w:i w:val="false"/>
                <w:color w:val="000000"/>
                <w:sz w:val="20"/>
              </w:rPr>
              <w:t>
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032000" cy="812800"/>
                          </a:xfrm>
                          <a:prstGeom prst="rect">
                            <a:avLst/>
                          </a:prstGeom>
                        </pic:spPr>
                      </pic:pic>
                    </a:graphicData>
                  </a:graphic>
                </wp:inline>
              </w:drawing>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47"/>
          <w:p>
            <w:pPr>
              <w:spacing w:after="20"/>
              <w:ind w:left="20"/>
              <w:jc w:val="both"/>
            </w:pPr>
            <w:r>
              <w:rPr>
                <w:rFonts w:ascii="Times New Roman"/>
                <w:b w:val="false"/>
                <w:i w:val="false"/>
                <w:color w:val="000000"/>
                <w:sz w:val="20"/>
              </w:rPr>
              <w:t>
</w:t>
            </w:r>
            <w:r>
              <w:rPr>
                <w:rFonts w:ascii="Times New Roman"/>
                <w:b/>
                <w:i w:val="false"/>
                <w:color w:val="000000"/>
                <w:sz w:val="20"/>
              </w:rPr>
              <w:t>жыл</w:t>
            </w:r>
          </w:p>
          <w:bookmarkEnd w:id="147"/>
          <w:p>
            <w:pPr>
              <w:spacing w:after="20"/>
              <w:ind w:left="20"/>
              <w:jc w:val="both"/>
            </w:pPr>
            <w:r>
              <w:rPr>
                <w:rFonts w:ascii="Times New Roman"/>
                <w:b w:val="false"/>
                <w:i w:val="false"/>
                <w:color w:val="000000"/>
                <w:sz w:val="20"/>
              </w:rPr>
              <w:t>
год</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48"/>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58-60, 62, 63, 64.20.0, 68-75, 77, 78, 80-82, 90-93, 95, 96 кодтарына сәйкес қызмет көрсету саласында негізгі қызмет түрі бар заңды тұлғалар және (немесе) қызметкерлерінің саны 100-ден жоғары олардың құрылымдық және оқшауланған бөлімшелері, сондай-ақ іріктемеге түскен қызметкерлерінің саны 100 адамға дейін заңды тұлғалар және дара кәсіпкерлер ұсынады</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и индивидуальные предприниматели с основным видом деятельности в сфере услуг, согласно кодам Общего классификатора видов экономической деятельности 58-60, 62, 63, 64.20.0, 68-75, 77, 78, 80-82; 90-93; 95, 96</w:t>
            </w:r>
          </w:p>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30 наурызға (қоса алғанда) дейін</w:t>
            </w:r>
          </w:p>
          <w:p>
            <w:pPr>
              <w:spacing w:after="20"/>
              <w:ind w:left="20"/>
              <w:jc w:val="both"/>
            </w:pPr>
            <w:r>
              <w:rPr>
                <w:rFonts w:ascii="Times New Roman"/>
                <w:b w:val="false"/>
                <w:i w:val="false"/>
                <w:color w:val="000000"/>
                <w:sz w:val="20"/>
              </w:rPr>
              <w:t>
Срок представления – до 30 марта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49"/>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bookmarkEnd w:id="149"/>
          <w:p>
            <w:pPr>
              <w:spacing w:after="20"/>
              <w:ind w:left="20"/>
              <w:jc w:val="both"/>
            </w:pPr>
            <w:r>
              <w:rPr>
                <w:rFonts w:ascii="Times New Roman"/>
                <w:b w:val="false"/>
                <w:i w:val="false"/>
                <w:color w:val="000000"/>
                <w:sz w:val="20"/>
              </w:rPr>
              <w:t>
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83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4483100" cy="520700"/>
                          </a:xfrm>
                          <a:prstGeom prst="rect">
                            <a:avLst/>
                          </a:prstGeom>
                        </pic:spPr>
                      </pic:pic>
                    </a:graphicData>
                  </a:graphic>
                </wp:inline>
              </w:drawing>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50"/>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bookmarkEnd w:id="150"/>
          <w:p>
            <w:pPr>
              <w:spacing w:after="20"/>
              <w:ind w:left="20"/>
              <w:jc w:val="both"/>
            </w:pPr>
            <w:r>
              <w:rPr>
                <w:rFonts w:ascii="Times New Roman"/>
                <w:b w:val="false"/>
                <w:i w:val="false"/>
                <w:color w:val="000000"/>
                <w:sz w:val="20"/>
              </w:rPr>
              <w:t>
код ИИН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83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4483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51"/>
          <w:p>
            <w:pPr>
              <w:spacing w:after="20"/>
              <w:ind w:left="20"/>
              <w:jc w:val="both"/>
            </w:pPr>
            <w:r>
              <w:rPr>
                <w:rFonts w:ascii="Times New Roman"/>
                <w:b w:val="false"/>
                <w:i w:val="false"/>
                <w:color w:val="000000"/>
                <w:sz w:val="20"/>
              </w:rPr>
              <w:t>
</w:t>
            </w:r>
            <w:r>
              <w:rPr>
                <w:rFonts w:ascii="Times New Roman"/>
                <w:b/>
                <w:i w:val="false"/>
                <w:color w:val="000000"/>
                <w:sz w:val="20"/>
              </w:rPr>
              <w:t>1. Қызмет көрсетілген өңірді көрсетіңіз облыс, қала, аудан</w:t>
            </w:r>
          </w:p>
          <w:bookmarkEnd w:id="151"/>
          <w:p>
            <w:pPr>
              <w:spacing w:after="20"/>
              <w:ind w:left="20"/>
              <w:jc w:val="both"/>
            </w:pPr>
            <w:r>
              <w:rPr>
                <w:rFonts w:ascii="Times New Roman"/>
                <w:b w:val="false"/>
                <w:i w:val="false"/>
                <w:color w:val="000000"/>
                <w:sz w:val="20"/>
              </w:rPr>
              <w:t>
Укажите регион оказания услуг область, город, район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11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4711700" cy="673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52"/>
          <w:p>
            <w:pPr>
              <w:spacing w:after="20"/>
              <w:ind w:left="20"/>
              <w:jc w:val="both"/>
            </w:pPr>
            <w:r>
              <w:rPr>
                <w:rFonts w:ascii="Times New Roman"/>
                <w:b w:val="false"/>
                <w:i w:val="false"/>
                <w:color w:val="000000"/>
                <w:sz w:val="20"/>
              </w:rPr>
              <w:t xml:space="preserve">
 </w:t>
            </w:r>
            <w:r>
              <w:rPr>
                <w:rFonts w:ascii="Times New Roman"/>
                <w:b/>
                <w:i w:val="false"/>
                <w:color w:val="000000"/>
                <w:sz w:val="20"/>
              </w:rPr>
              <w:t>1.1 Әкімшілік-аумақтық объектілер жіктеуішіне сәйкес аумақ коды (ӘАОЖ) (респондент статистикалық нысанды қағаз жеткізгіште ұсынған кезде аумақтық статистика бөлімшесінің тиісті қызметкері толтырады)</w:t>
            </w:r>
          </w:p>
          <w:bookmarkEnd w:id="152"/>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на бумажном носителе)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35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46355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53"/>
          <w:p>
            <w:pPr>
              <w:spacing w:after="20"/>
              <w:ind w:left="20"/>
              <w:jc w:val="both"/>
            </w:pPr>
            <w:r>
              <w:rPr>
                <w:rFonts w:ascii="Times New Roman"/>
                <w:b w:val="false"/>
                <w:i w:val="false"/>
                <w:color w:val="000000"/>
                <w:sz w:val="20"/>
              </w:rPr>
              <w:t>
</w:t>
            </w:r>
            <w:r>
              <w:rPr>
                <w:rFonts w:ascii="Times New Roman"/>
                <w:b/>
                <w:i w:val="false"/>
                <w:color w:val="000000"/>
                <w:sz w:val="20"/>
              </w:rPr>
              <w:t>2. Қызметтің негізгі түрі бойынша көрсетілген қызмет көлемі туралы ақпаратты көрсетіңіз, мың теңге</w:t>
            </w:r>
          </w:p>
          <w:bookmarkEnd w:id="153"/>
          <w:p>
            <w:pPr>
              <w:spacing w:after="20"/>
              <w:ind w:left="20"/>
              <w:jc w:val="both"/>
            </w:pPr>
            <w:r>
              <w:rPr>
                <w:rFonts w:ascii="Times New Roman"/>
                <w:b w:val="false"/>
                <w:i w:val="false"/>
                <w:color w:val="000000"/>
                <w:sz w:val="20"/>
              </w:rPr>
              <w:t>
Укажите информацию об объеме оказанных услуг по основному виду деятельности, тысяч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54"/>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bookmarkEnd w:id="154"/>
          <w:p>
            <w:pPr>
              <w:spacing w:after="20"/>
              <w:ind w:left="20"/>
              <w:jc w:val="both"/>
            </w:pPr>
            <w:r>
              <w:rPr>
                <w:rFonts w:ascii="Times New Roman"/>
                <w:b w:val="false"/>
                <w:i w:val="false"/>
                <w:color w:val="000000"/>
                <w:sz w:val="20"/>
              </w:rPr>
              <w:t>
Код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55"/>
          <w:p>
            <w:pPr>
              <w:spacing w:after="20"/>
              <w:ind w:left="20"/>
              <w:jc w:val="both"/>
            </w:pPr>
            <w:r>
              <w:rPr>
                <w:rFonts w:ascii="Times New Roman"/>
                <w:b w:val="false"/>
                <w:i w:val="false"/>
                <w:color w:val="000000"/>
                <w:sz w:val="20"/>
              </w:rPr>
              <w:t>
</w:t>
            </w:r>
            <w:r>
              <w:rPr>
                <w:rFonts w:ascii="Times New Roman"/>
                <w:b/>
                <w:i w:val="false"/>
                <w:color w:val="000000"/>
                <w:sz w:val="20"/>
              </w:rPr>
              <w:t xml:space="preserve">КҚСЖ бойынша қызмет түрлерінің атауы </w:t>
            </w:r>
          </w:p>
          <w:bookmarkEnd w:id="155"/>
          <w:p>
            <w:pPr>
              <w:spacing w:after="20"/>
              <w:ind w:left="20"/>
              <w:jc w:val="both"/>
            </w:pPr>
            <w:r>
              <w:rPr>
                <w:rFonts w:ascii="Times New Roman"/>
                <w:b w:val="false"/>
                <w:i w:val="false"/>
                <w:color w:val="000000"/>
                <w:sz w:val="20"/>
              </w:rPr>
              <w:t>
Наименование видов услуги по СКУ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56"/>
          <w:p>
            <w:pPr>
              <w:spacing w:after="20"/>
              <w:ind w:left="20"/>
              <w:jc w:val="both"/>
            </w:pPr>
            <w:r>
              <w:rPr>
                <w:rFonts w:ascii="Times New Roman"/>
                <w:b w:val="false"/>
                <w:i w:val="false"/>
                <w:color w:val="000000"/>
                <w:sz w:val="20"/>
              </w:rPr>
              <w:t>
</w:t>
            </w:r>
            <w:r>
              <w:rPr>
                <w:rFonts w:ascii="Times New Roman"/>
                <w:b/>
                <w:i w:val="false"/>
                <w:color w:val="000000"/>
                <w:sz w:val="20"/>
              </w:rPr>
              <w:t>КҚСЖ 1 коды</w:t>
            </w:r>
          </w:p>
          <w:bookmarkEnd w:id="156"/>
          <w:p>
            <w:pPr>
              <w:spacing w:after="20"/>
              <w:ind w:left="20"/>
              <w:jc w:val="both"/>
            </w:pPr>
            <w:r>
              <w:rPr>
                <w:rFonts w:ascii="Times New Roman"/>
                <w:b w:val="false"/>
                <w:i w:val="false"/>
                <w:color w:val="000000"/>
                <w:sz w:val="20"/>
              </w:rPr>
              <w:t>
Код СКУ1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57"/>
          <w:p>
            <w:pPr>
              <w:spacing w:after="20"/>
              <w:ind w:left="20"/>
              <w:jc w:val="both"/>
            </w:pPr>
            <w:r>
              <w:rPr>
                <w:rFonts w:ascii="Times New Roman"/>
                <w:b w:val="false"/>
                <w:i w:val="false"/>
                <w:color w:val="000000"/>
                <w:sz w:val="20"/>
              </w:rPr>
              <w:t>
</w:t>
            </w:r>
            <w:r>
              <w:rPr>
                <w:rFonts w:ascii="Times New Roman"/>
                <w:b/>
                <w:i w:val="false"/>
                <w:color w:val="000000"/>
                <w:sz w:val="20"/>
              </w:rPr>
              <w:t>Көрсетілген қызметтер көлемі</w:t>
            </w:r>
          </w:p>
          <w:bookmarkEnd w:id="157"/>
          <w:p>
            <w:pPr>
              <w:spacing w:after="20"/>
              <w:ind w:left="20"/>
              <w:jc w:val="both"/>
            </w:pPr>
            <w:r>
              <w:rPr>
                <w:rFonts w:ascii="Times New Roman"/>
                <w:b w:val="false"/>
                <w:i w:val="false"/>
                <w:color w:val="000000"/>
                <w:sz w:val="20"/>
              </w:rPr>
              <w:t>
Объем оказанных услуг</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58"/>
          <w:p>
            <w:pPr>
              <w:spacing w:after="20"/>
              <w:ind w:left="20"/>
              <w:jc w:val="both"/>
            </w:pPr>
            <w:r>
              <w:rPr>
                <w:rFonts w:ascii="Times New Roman"/>
                <w:b w:val="false"/>
                <w:i w:val="false"/>
                <w:color w:val="000000"/>
                <w:sz w:val="20"/>
              </w:rPr>
              <w:t>
</w:t>
            </w:r>
            <w:r>
              <w:rPr>
                <w:rFonts w:ascii="Times New Roman"/>
                <w:b/>
                <w:i w:val="false"/>
                <w:color w:val="000000"/>
                <w:sz w:val="20"/>
              </w:rPr>
              <w:t>Одан – халық қаражаты есебінен</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Из них – за счет средств</w:t>
            </w:r>
          </w:p>
          <w:p>
            <w:pPr>
              <w:spacing w:after="20"/>
              <w:ind w:left="20"/>
              <w:jc w:val="both"/>
            </w:pPr>
            <w:r>
              <w:rPr>
                <w:rFonts w:ascii="Times New Roman"/>
                <w:b w:val="false"/>
                <w:i w:val="false"/>
                <w:color w:val="000000"/>
                <w:sz w:val="20"/>
              </w:rPr>
              <w:t>
населения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59"/>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59"/>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60"/>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rPr>
                <w:rFonts w:ascii="Times New Roman"/>
                <w:b w:val="false"/>
                <w:i w:val="false"/>
                <w:color w:val="000000"/>
                <w:sz w:val="20"/>
              </w:rPr>
              <w:t>:</w:t>
            </w:r>
          </w:p>
          <w:bookmarkEnd w:id="160"/>
          <w:p>
            <w:pPr>
              <w:spacing w:after="20"/>
              <w:ind w:left="20"/>
              <w:jc w:val="both"/>
            </w:pPr>
            <w:r>
              <w:rPr>
                <w:rFonts w:ascii="Times New Roman"/>
                <w:b w:val="false"/>
                <w:i w:val="false"/>
                <w:color w:val="000000"/>
                <w:sz w:val="20"/>
              </w:rPr>
              <w:t>
в том числе: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bookmarkStart w:name="z49" w:id="161"/>
    <w:p>
      <w:pPr>
        <w:spacing w:after="0"/>
        <w:ind w:left="0"/>
        <w:jc w:val="both"/>
      </w:pPr>
      <w:r>
        <w:rPr>
          <w:rFonts w:ascii="Times New Roman"/>
          <w:b w:val="false"/>
          <w:i w:val="false"/>
          <w:color w:val="000000"/>
          <w:sz w:val="28"/>
        </w:rPr>
        <w:t>
      Примечание:</w:t>
      </w:r>
    </w:p>
    <w:bookmarkEnd w:id="161"/>
    <w:bookmarkStart w:name="z50" w:id="162"/>
    <w:p>
      <w:pPr>
        <w:spacing w:after="0"/>
        <w:ind w:left="0"/>
        <w:jc w:val="both"/>
      </w:pPr>
      <w:r>
        <w:rPr>
          <w:rFonts w:ascii="Times New Roman"/>
          <w:b w:val="false"/>
          <w:i w:val="false"/>
          <w:color w:val="000000"/>
          <w:sz w:val="28"/>
        </w:rPr>
        <w:t xml:space="preserve">
      </w:t>
      </w:r>
      <w:r>
        <w:rPr>
          <w:rFonts w:ascii="Times New Roman"/>
          <w:b/>
          <w:i w:val="false"/>
          <w:color w:val="000000"/>
          <w:sz w:val="28"/>
        </w:rPr>
        <w:t>1 Мұнда және бұдан әрі КҚСЖ – Көрсетілетін қызметтер анықтамалығы, Қазақстан Республикасы Стратегиялық жоспарлау және реформалар агенттігі Ұлттық статистика бюросының www.stat.gov.kz интернет-ресурсындағы "Статистикалық жіктелімдер" бөлімінде орналасқан</w:t>
      </w:r>
    </w:p>
    <w:bookmarkEnd w:id="162"/>
    <w:bookmarkStart w:name="z51" w:id="163"/>
    <w:p>
      <w:pPr>
        <w:spacing w:after="0"/>
        <w:ind w:left="0"/>
        <w:jc w:val="both"/>
      </w:pPr>
      <w:r>
        <w:rPr>
          <w:rFonts w:ascii="Times New Roman"/>
          <w:b w:val="false"/>
          <w:i w:val="false"/>
          <w:color w:val="000000"/>
          <w:sz w:val="28"/>
        </w:rPr>
        <w:t>
      1 Здесь и далее СКУ – Справочник услуг, размещен на интернет-ресурсе Бюро национальной статистики Агентства по стратегическому планированию и реформам Республики Казахстан www.stat.gov.kz, в разделе "Статистические классификации"</w:t>
      </w:r>
    </w:p>
    <w:bookmarkEnd w:id="163"/>
    <w:bookmarkStart w:name="z52" w:id="164"/>
    <w:p>
      <w:pPr>
        <w:spacing w:after="0"/>
        <w:ind w:left="0"/>
        <w:jc w:val="both"/>
      </w:pPr>
      <w:r>
        <w:rPr>
          <w:rFonts w:ascii="Times New Roman"/>
          <w:b w:val="false"/>
          <w:i w:val="false"/>
          <w:color w:val="000000"/>
          <w:sz w:val="28"/>
        </w:rPr>
        <w:t xml:space="preserve">
      </w:t>
      </w:r>
      <w:r>
        <w:rPr>
          <w:rFonts w:ascii="Times New Roman"/>
          <w:b/>
          <w:i w:val="false"/>
          <w:color w:val="000000"/>
          <w:sz w:val="28"/>
        </w:rPr>
        <w:t>3. Қосалқы қызмет түрлері бойынша өндірілген өнім (жұмыс, көрсетілетінқызмет) көлемі туралы ақпаратты көрсетіңіз, мың теңге</w:t>
      </w:r>
    </w:p>
    <w:bookmarkEnd w:id="164"/>
    <w:bookmarkStart w:name="z53" w:id="165"/>
    <w:p>
      <w:pPr>
        <w:spacing w:after="0"/>
        <w:ind w:left="0"/>
        <w:jc w:val="both"/>
      </w:pPr>
      <w:r>
        <w:rPr>
          <w:rFonts w:ascii="Times New Roman"/>
          <w:b w:val="false"/>
          <w:i w:val="false"/>
          <w:color w:val="000000"/>
          <w:sz w:val="28"/>
        </w:rPr>
        <w:t>
      Укажите информацию об объеме произведенной продукции (работ, услуг) по вторичным видам деятельности, тысяч тенге</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 түрлерінің атаулары</w:t>
            </w:r>
          </w:p>
          <w:p>
            <w:pPr>
              <w:spacing w:after="20"/>
              <w:ind w:left="20"/>
              <w:jc w:val="both"/>
            </w:pPr>
          </w:p>
          <w:p>
            <w:pPr>
              <w:spacing w:after="20"/>
              <w:ind w:left="20"/>
              <w:jc w:val="both"/>
            </w:pPr>
            <w:r>
              <w:rPr>
                <w:rFonts w:ascii="Times New Roman"/>
                <w:b/>
                <w:i w:val="false"/>
                <w:color w:val="000000"/>
                <w:sz w:val="20"/>
              </w:rPr>
              <w:t>
Наименование вида 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 коды2</w:t>
            </w:r>
          </w:p>
          <w:p>
            <w:pPr>
              <w:spacing w:after="20"/>
              <w:ind w:left="20"/>
              <w:jc w:val="both"/>
            </w:pPr>
          </w:p>
          <w:p>
            <w:pPr>
              <w:spacing w:after="20"/>
              <w:ind w:left="20"/>
              <w:jc w:val="both"/>
            </w:pPr>
            <w:r>
              <w:rPr>
                <w:rFonts w:ascii="Times New Roman"/>
                <w:b/>
                <w:i w:val="false"/>
                <w:color w:val="000000"/>
                <w:sz w:val="20"/>
              </w:rPr>
              <w:t>
Код ОКЭД2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Қосалқы қызмет түрлері бойынша өндірілген өнім (жұмыс, қызмет) көлемі</w:t>
            </w:r>
          </w:p>
          <w:p>
            <w:pPr>
              <w:spacing w:after="20"/>
              <w:ind w:left="20"/>
              <w:jc w:val="both"/>
            </w:pPr>
          </w:p>
          <w:p>
            <w:pPr>
              <w:spacing w:after="20"/>
              <w:ind w:left="20"/>
              <w:jc w:val="both"/>
            </w:pPr>
            <w:r>
              <w:rPr>
                <w:rFonts w:ascii="Times New Roman"/>
                <w:b/>
                <w:i w:val="false"/>
                <w:color w:val="000000"/>
                <w:sz w:val="20"/>
              </w:rPr>
              <w:t>
Объем произведенной продукции (работ, услуг) по вторичным видам деятельности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66"/>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66"/>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67"/>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rPr>
                <w:rFonts w:ascii="Times New Roman"/>
                <w:b w:val="false"/>
                <w:i w:val="false"/>
                <w:color w:val="000000"/>
                <w:sz w:val="20"/>
              </w:rPr>
              <w:t>:</w:t>
            </w:r>
          </w:p>
          <w:bookmarkEnd w:id="167"/>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168"/>
    <w:p>
      <w:pPr>
        <w:spacing w:after="0"/>
        <w:ind w:left="0"/>
        <w:jc w:val="both"/>
      </w:pPr>
      <w:r>
        <w:rPr>
          <w:rFonts w:ascii="Times New Roman"/>
          <w:b w:val="false"/>
          <w:i w:val="false"/>
          <w:color w:val="000000"/>
          <w:sz w:val="28"/>
        </w:rPr>
        <w:t xml:space="preserve">
      </w:t>
      </w:r>
      <w:r>
        <w:rPr>
          <w:rFonts w:ascii="Times New Roman"/>
          <w:b/>
          <w:i w:val="false"/>
          <w:color w:val="000000"/>
          <w:sz w:val="28"/>
        </w:rPr>
        <w:t>4. Статистикалық нысанды толтыруға жұмсалған уақытты көрсетіңіз, сағатпен (қажеттісін қоршаңыз)</w:t>
      </w:r>
    </w:p>
    <w:bookmarkEnd w:id="168"/>
    <w:bookmarkStart w:name="z61" w:id="169"/>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bookmarkStart w:name="z62" w:id="170"/>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70"/>
    <w:bookmarkStart w:name="z63" w:id="171"/>
    <w:p>
      <w:pPr>
        <w:spacing w:after="0"/>
        <w:ind w:left="0"/>
        <w:jc w:val="both"/>
      </w:pPr>
      <w:r>
        <w:rPr>
          <w:rFonts w:ascii="Times New Roman"/>
          <w:b w:val="false"/>
          <w:i w:val="false"/>
          <w:color w:val="000000"/>
          <w:sz w:val="28"/>
        </w:rPr>
        <w:t>
      Примечание:</w:t>
      </w:r>
    </w:p>
    <w:bookmarkEnd w:id="171"/>
    <w:bookmarkStart w:name="z64" w:id="172"/>
    <w:p>
      <w:pPr>
        <w:spacing w:after="0"/>
        <w:ind w:left="0"/>
        <w:jc w:val="both"/>
      </w:pPr>
      <w:r>
        <w:rPr>
          <w:rFonts w:ascii="Times New Roman"/>
          <w:b w:val="false"/>
          <w:i w:val="false"/>
          <w:color w:val="000000"/>
          <w:sz w:val="28"/>
        </w:rPr>
        <w:t xml:space="preserve">
      </w:t>
      </w:r>
      <w:r>
        <w:rPr>
          <w:rFonts w:ascii="Times New Roman"/>
          <w:b/>
          <w:i w:val="false"/>
          <w:color w:val="000000"/>
          <w:sz w:val="28"/>
        </w:rPr>
        <w:t>2 ЭҚЖЖ – Экономикалық қызмет түрлерінің жалпы жіктеуіші, Қазақстан Республикасы Стратегиялық жоспарлау және реформалар агенттігі Ұлттық статистика бюросының www.stat.gov.kz интернет-ресурсындағы "Статистикалық жіктелімдер" бөлімінде орналасқан</w:t>
      </w:r>
    </w:p>
    <w:bookmarkEnd w:id="172"/>
    <w:bookmarkStart w:name="z65" w:id="173"/>
    <w:p>
      <w:pPr>
        <w:spacing w:after="0"/>
        <w:ind w:left="0"/>
        <w:jc w:val="both"/>
      </w:pPr>
      <w:r>
        <w:rPr>
          <w:rFonts w:ascii="Times New Roman"/>
          <w:b w:val="false"/>
          <w:i w:val="false"/>
          <w:color w:val="000000"/>
          <w:sz w:val="28"/>
        </w:rPr>
        <w:t>
      2 ОКЭД – Общий классификатор видов экономической деятельности, размещен на интернет-ресурсе Бюро национальной статистики Агентства по стратегическому планированию и реформам Республики Казахстан www.stat.gov.kz, в разделе "Статистические классификации"</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Наименование_________________________</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i w:val="false"/>
                <w:color w:val="000000"/>
                <w:sz w:val="20"/>
              </w:rPr>
              <w:t>Телефоны (респонденттің)</w:t>
            </w:r>
            <w:r>
              <w:rPr>
                <w:rFonts w:ascii="Times New Roman"/>
                <w:b w:val="false"/>
                <w:i w:val="false"/>
                <w:color w:val="000000"/>
                <w:sz w:val="20"/>
              </w:rPr>
              <w:t xml:space="preserve"> _____________</w:t>
            </w:r>
          </w:p>
          <w:p>
            <w:pPr>
              <w:spacing w:after="20"/>
              <w:ind w:left="20"/>
              <w:jc w:val="both"/>
            </w:pPr>
            <w:r>
              <w:rPr>
                <w:rFonts w:ascii="Times New Roman"/>
                <w:b w:val="false"/>
                <w:i w:val="false"/>
                <w:color w:val="000000"/>
                <w:sz w:val="20"/>
              </w:rPr>
              <w:t xml:space="preserve">Телефон (респондента) </w:t>
            </w:r>
            <w:r>
              <w:rPr>
                <w:rFonts w:ascii="Times New Roman"/>
                <w:b/>
                <w:i w:val="false"/>
                <w:color w:val="000000"/>
                <w:sz w:val="20"/>
              </w:rPr>
              <w:t>стационарлық</w:t>
            </w:r>
          </w:p>
          <w:p>
            <w:pPr>
              <w:spacing w:after="20"/>
              <w:ind w:left="20"/>
              <w:jc w:val="both"/>
            </w:pPr>
            <w:r>
              <w:rPr>
                <w:rFonts w:ascii="Times New Roman"/>
                <w:b w:val="false"/>
                <w:i w:val="false"/>
                <w:color w:val="000000"/>
                <w:sz w:val="20"/>
              </w:rPr>
              <w:t xml:space="preserve">                                        стационарный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174"/>
          <w:p>
            <w:pPr>
              <w:spacing w:after="20"/>
              <w:ind w:left="20"/>
              <w:jc w:val="both"/>
            </w:pPr>
            <w:r>
              <w:rPr>
                <w:rFonts w:ascii="Times New Roman"/>
                <w:b w:val="false"/>
                <w:i w:val="false"/>
                <w:color w:val="000000"/>
                <w:sz w:val="20"/>
              </w:rPr>
              <w:t>
</w:t>
            </w:r>
            <w:r>
              <w:rPr>
                <w:rFonts w:ascii="Times New Roman"/>
                <w:b/>
                <w:i w:val="false"/>
                <w:color w:val="000000"/>
                <w:sz w:val="20"/>
              </w:rPr>
              <w:t>Мекенжайы (респонденттің)</w:t>
            </w:r>
          </w:p>
          <w:bookmarkEnd w:id="174"/>
          <w:p>
            <w:pPr>
              <w:spacing w:after="20"/>
              <w:ind w:left="20"/>
              <w:jc w:val="both"/>
            </w:pPr>
            <w:r>
              <w:rPr>
                <w:rFonts w:ascii="Times New Roman"/>
                <w:b w:val="false"/>
                <w:i w:val="false"/>
                <w:color w:val="000000"/>
                <w:sz w:val="20"/>
              </w:rPr>
              <w:t>Адрес (респондента)___________________________</w:t>
            </w:r>
          </w:p>
          <w:p>
            <w:pPr>
              <w:spacing w:after="20"/>
              <w:ind w:left="20"/>
              <w:jc w:val="both"/>
            </w:pPr>
            <w:r>
              <w:rPr>
                <w:rFonts w:ascii="Times New Roman"/>
                <w:b w:val="false"/>
                <w:i w:val="false"/>
                <w:color w:val="000000"/>
                <w:sz w:val="20"/>
              </w:rPr>
              <w:t>_______________________________________</w:t>
            </w:r>
          </w:p>
          <w:p>
            <w:pPr>
              <w:spacing w:after="20"/>
              <w:ind w:left="20"/>
              <w:jc w:val="both"/>
            </w:pPr>
            <w:r>
              <w:rPr>
                <w:rFonts w:ascii="Times New Roman"/>
                <w:b/>
                <w:i w:val="false"/>
                <w:color w:val="000000"/>
                <w:sz w:val="20"/>
              </w:rPr>
              <w:t>ұялы</w:t>
            </w:r>
          </w:p>
          <w:p>
            <w:pPr>
              <w:spacing w:after="20"/>
              <w:ind w:left="20"/>
              <w:jc w:val="both"/>
            </w:pPr>
            <w:r>
              <w:rPr>
                <w:rFonts w:ascii="Times New Roman"/>
                <w:b w:val="false"/>
                <w:i w:val="false"/>
                <w:color w:val="000000"/>
                <w:sz w:val="20"/>
              </w:rPr>
              <w:t>мобильный</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p>
          <w:p>
            <w:pPr>
              <w:spacing w:after="20"/>
              <w:ind w:left="20"/>
              <w:jc w:val="both"/>
            </w:pPr>
            <w:r>
              <w:rPr>
                <w:rFonts w:ascii="Times New Roman"/>
                <w:b w:val="false"/>
                <w:i w:val="false"/>
                <w:color w:val="000000"/>
                <w:sz w:val="20"/>
              </w:rPr>
              <w:t>Адрес электронной почты (респондента) 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75"/>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p>
          <w:bookmarkEnd w:id="175"/>
          <w:p>
            <w:pPr>
              <w:spacing w:after="20"/>
              <w:ind w:left="20"/>
              <w:jc w:val="both"/>
            </w:pPr>
            <w:r>
              <w:rPr>
                <w:rFonts w:ascii="Times New Roman"/>
                <w:b w:val="false"/>
                <w:i w:val="false"/>
                <w:color w:val="000000"/>
                <w:sz w:val="20"/>
              </w:rPr>
              <w:t>Исполнитель ____________________________________ _____________________________</w:t>
            </w:r>
          </w:p>
          <w:p>
            <w:pPr>
              <w:spacing w:after="20"/>
              <w:ind w:left="20"/>
              <w:jc w:val="both"/>
            </w:pPr>
            <w:r>
              <w:rPr>
                <w:rFonts w:ascii="Times New Roman"/>
                <w:b/>
                <w:i w:val="false"/>
                <w:color w:val="000000"/>
                <w:sz w:val="20"/>
              </w:rPr>
              <w:t>тегі, аты және әкесінің аты (бар болған жағдайда) қолы</w:t>
            </w:r>
            <w:r>
              <w:rPr>
                <w:rFonts w:ascii="Times New Roman"/>
                <w:b w:val="false"/>
                <w:i w:val="false"/>
                <w:color w:val="000000"/>
                <w:sz w:val="20"/>
              </w:rPr>
              <w:t>,</w:t>
            </w:r>
          </w:p>
          <w:p>
            <w:pPr>
              <w:spacing w:after="20"/>
              <w:ind w:left="20"/>
              <w:jc w:val="both"/>
            </w:pPr>
            <w:r>
              <w:rPr>
                <w:rFonts w:ascii="Times New Roman"/>
                <w:b w:val="false"/>
                <w:i w:val="false"/>
                <w:color w:val="000000"/>
                <w:sz w:val="20"/>
              </w:rPr>
              <w:t>телефоны фамилия, имя и отчество (при его наличии) подпись, телефон (исполнителя)</w:t>
            </w:r>
          </w:p>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 немесе оның міндетін атқарушы тұлға</w:t>
            </w:r>
          </w:p>
          <w:p>
            <w:pPr>
              <w:spacing w:after="20"/>
              <w:ind w:left="20"/>
              <w:jc w:val="both"/>
            </w:pPr>
            <w:r>
              <w:rPr>
                <w:rFonts w:ascii="Times New Roman"/>
                <w:b w:val="false"/>
                <w:i w:val="false"/>
                <w:color w:val="000000"/>
                <w:sz w:val="20"/>
              </w:rPr>
              <w:t>Главный бухгалтер или лицо, исполняющее его обязанности</w:t>
            </w:r>
          </w:p>
          <w:p>
            <w:pPr>
              <w:spacing w:after="20"/>
              <w:ind w:left="20"/>
              <w:jc w:val="both"/>
            </w:pPr>
            <w:r>
              <w:rPr>
                <w:rFonts w:ascii="Times New Roman"/>
                <w:b w:val="false"/>
                <w:i w:val="false"/>
                <w:color w:val="000000"/>
                <w:sz w:val="20"/>
              </w:rPr>
              <w:t>_______________________________________________ _____________________</w:t>
            </w:r>
          </w:p>
          <w:p>
            <w:pPr>
              <w:spacing w:after="20"/>
              <w:ind w:left="20"/>
              <w:jc w:val="both"/>
            </w:pPr>
            <w:r>
              <w:rPr>
                <w:rFonts w:ascii="Times New Roman"/>
                <w:b/>
                <w:i w:val="false"/>
                <w:color w:val="000000"/>
                <w:sz w:val="20"/>
              </w:rPr>
              <w:t>тегі, аты және әкесінің аты (бар болған жағдайда) қолы</w:t>
            </w:r>
          </w:p>
          <w:p>
            <w:pPr>
              <w:spacing w:after="20"/>
              <w:ind w:left="20"/>
              <w:jc w:val="both"/>
            </w:pPr>
            <w:r>
              <w:rPr>
                <w:rFonts w:ascii="Times New Roman"/>
                <w:b w:val="false"/>
                <w:i w:val="false"/>
                <w:color w:val="000000"/>
                <w:sz w:val="20"/>
              </w:rPr>
              <w:t>фамилия, имя и отчество (при его наличии) подпись</w:t>
            </w:r>
          </w:p>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p>
          <w:p>
            <w:pPr>
              <w:spacing w:after="20"/>
              <w:ind w:left="20"/>
              <w:jc w:val="both"/>
            </w:pPr>
            <w:r>
              <w:rPr>
                <w:rFonts w:ascii="Times New Roman"/>
                <w:b w:val="false"/>
                <w:i w:val="false"/>
                <w:color w:val="000000"/>
                <w:sz w:val="20"/>
              </w:rPr>
              <w:t>
Руководитель или лицо, исполняющее его обязанности ____________________________________________ _______________________</w:t>
            </w:r>
          </w:p>
          <w:p>
            <w:pPr>
              <w:spacing w:after="20"/>
              <w:ind w:left="20"/>
              <w:jc w:val="both"/>
            </w:pPr>
            <w:r>
              <w:rPr>
                <w:rFonts w:ascii="Times New Roman"/>
                <w:b/>
                <w:i w:val="false"/>
                <w:color w:val="000000"/>
                <w:sz w:val="20"/>
              </w:rPr>
              <w:t>тегі, аты және әкесінің аты (бар болған жағдайда) қолы</w:t>
            </w:r>
          </w:p>
          <w:p>
            <w:pPr>
              <w:spacing w:after="20"/>
              <w:ind w:left="20"/>
              <w:jc w:val="both"/>
            </w:pPr>
            <w:r>
              <w:rPr>
                <w:rFonts w:ascii="Times New Roman"/>
                <w:b w:val="false"/>
                <w:i w:val="false"/>
                <w:color w:val="000000"/>
                <w:sz w:val="20"/>
              </w:rPr>
              <w:t>фамилия, имя и отчество (при его наличии) подпись</w:t>
            </w:r>
          </w:p>
        </w:tc>
      </w:tr>
    </w:tbl>
    <w:bookmarkStart w:name="z70" w:id="17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bookmarkEnd w:id="176"/>
    <w:bookmarkStart w:name="z71" w:id="177"/>
    <w:p>
      <w:pPr>
        <w:spacing w:after="0"/>
        <w:ind w:left="0"/>
        <w:jc w:val="both"/>
      </w:pPr>
      <w:r>
        <w:rPr>
          <w:rFonts w:ascii="Times New Roman"/>
          <w:b w:val="false"/>
          <w:i w:val="false"/>
          <w:color w:val="000000"/>
          <w:sz w:val="28"/>
        </w:rPr>
        <w:t>
      Примечание:</w:t>
      </w:r>
    </w:p>
    <w:bookmarkEnd w:id="177"/>
    <w:bookmarkStart w:name="z72" w:id="178"/>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178"/>
    <w:bookmarkStart w:name="z73" w:id="179"/>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1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2020 года № 5</w:t>
            </w:r>
          </w:p>
        </w:tc>
      </w:tr>
    </w:tbl>
    <w:bookmarkStart w:name="z913" w:id="18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об объеме оказанных услуг" (индекс 2-услуги, периодичность годовая)</w:t>
      </w:r>
    </w:p>
    <w:bookmarkEnd w:id="180"/>
    <w:p>
      <w:pPr>
        <w:spacing w:after="0"/>
        <w:ind w:left="0"/>
        <w:jc w:val="both"/>
      </w:pPr>
      <w:r>
        <w:rPr>
          <w:rFonts w:ascii="Times New Roman"/>
          <w:b w:val="false"/>
          <w:i w:val="false"/>
          <w:color w:val="ff0000"/>
          <w:sz w:val="28"/>
        </w:rPr>
        <w:t xml:space="preserve">
      Сноска. Приложение 8 - в редакции приказа Руководителя Бюро национальной статистики Агентства по стратегическому планированию и реформам РК от 26.06.2024 </w:t>
      </w:r>
      <w:r>
        <w:rPr>
          <w:rFonts w:ascii="Times New Roman"/>
          <w:b w:val="false"/>
          <w:i w:val="false"/>
          <w:color w:val="ff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95" w:id="181"/>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об объеме оказанных услуг" (индекс 2-услуги, периодичность годовая) (далее – статистическая форма).</w:t>
      </w:r>
    </w:p>
    <w:bookmarkEnd w:id="181"/>
    <w:bookmarkStart w:name="z1096" w:id="182"/>
    <w:p>
      <w:pPr>
        <w:spacing w:after="0"/>
        <w:ind w:left="0"/>
        <w:jc w:val="both"/>
      </w:pPr>
      <w:r>
        <w:rPr>
          <w:rFonts w:ascii="Times New Roman"/>
          <w:b w:val="false"/>
          <w:i w:val="false"/>
          <w:color w:val="000000"/>
          <w:sz w:val="28"/>
        </w:rPr>
        <w:t>
      2. Данную статистическую форму представляют респонденты сосновным видом деятельности в сфере услуг согласно нижеперечисленным кодам Общего классификатора видов экономической деятельности (далее – ОКЭД):</w:t>
      </w:r>
    </w:p>
    <w:bookmarkEnd w:id="182"/>
    <w:bookmarkStart w:name="z1097" w:id="183"/>
    <w:p>
      <w:pPr>
        <w:spacing w:after="0"/>
        <w:ind w:left="0"/>
        <w:jc w:val="both"/>
      </w:pPr>
      <w:r>
        <w:rPr>
          <w:rFonts w:ascii="Times New Roman"/>
          <w:b w:val="false"/>
          <w:i w:val="false"/>
          <w:color w:val="000000"/>
          <w:sz w:val="28"/>
        </w:rPr>
        <w:t>
      1) 58 – издательская деятельность;</w:t>
      </w:r>
    </w:p>
    <w:bookmarkEnd w:id="183"/>
    <w:bookmarkStart w:name="z1098" w:id="184"/>
    <w:p>
      <w:pPr>
        <w:spacing w:after="0"/>
        <w:ind w:left="0"/>
        <w:jc w:val="both"/>
      </w:pPr>
      <w:r>
        <w:rPr>
          <w:rFonts w:ascii="Times New Roman"/>
          <w:b w:val="false"/>
          <w:i w:val="false"/>
          <w:color w:val="000000"/>
          <w:sz w:val="28"/>
        </w:rPr>
        <w:t>
      2) 59 – производство кино-, видеофильмов и телевизионных программ,деятельность в сфере звукозаписи и издания музыкальных произведений;</w:t>
      </w:r>
    </w:p>
    <w:bookmarkEnd w:id="184"/>
    <w:bookmarkStart w:name="z1099" w:id="185"/>
    <w:p>
      <w:pPr>
        <w:spacing w:after="0"/>
        <w:ind w:left="0"/>
        <w:jc w:val="both"/>
      </w:pPr>
      <w:r>
        <w:rPr>
          <w:rFonts w:ascii="Times New Roman"/>
          <w:b w:val="false"/>
          <w:i w:val="false"/>
          <w:color w:val="000000"/>
          <w:sz w:val="28"/>
        </w:rPr>
        <w:t>
      3) 60 – деятельность по созданию программ и телерадиовещание;</w:t>
      </w:r>
    </w:p>
    <w:bookmarkEnd w:id="185"/>
    <w:bookmarkStart w:name="z1100" w:id="186"/>
    <w:p>
      <w:pPr>
        <w:spacing w:after="0"/>
        <w:ind w:left="0"/>
        <w:jc w:val="both"/>
      </w:pPr>
      <w:r>
        <w:rPr>
          <w:rFonts w:ascii="Times New Roman"/>
          <w:b w:val="false"/>
          <w:i w:val="false"/>
          <w:color w:val="000000"/>
          <w:sz w:val="28"/>
        </w:rPr>
        <w:t>
      4) 62 – компьютерное программирование, консультационные и другие сопутствующие услуги;</w:t>
      </w:r>
    </w:p>
    <w:bookmarkEnd w:id="186"/>
    <w:bookmarkStart w:name="z1101" w:id="187"/>
    <w:p>
      <w:pPr>
        <w:spacing w:after="0"/>
        <w:ind w:left="0"/>
        <w:jc w:val="both"/>
      </w:pPr>
      <w:r>
        <w:rPr>
          <w:rFonts w:ascii="Times New Roman"/>
          <w:b w:val="false"/>
          <w:i w:val="false"/>
          <w:color w:val="000000"/>
          <w:sz w:val="28"/>
        </w:rPr>
        <w:t>
      5) 63 – деятельность в области информационного обслуживания;</w:t>
      </w:r>
    </w:p>
    <w:bookmarkEnd w:id="187"/>
    <w:bookmarkStart w:name="z1102" w:id="188"/>
    <w:p>
      <w:pPr>
        <w:spacing w:after="0"/>
        <w:ind w:left="0"/>
        <w:jc w:val="both"/>
      </w:pPr>
      <w:r>
        <w:rPr>
          <w:rFonts w:ascii="Times New Roman"/>
          <w:b w:val="false"/>
          <w:i w:val="false"/>
          <w:color w:val="000000"/>
          <w:sz w:val="28"/>
        </w:rPr>
        <w:t>
      6) 64.20.0 – деятельность холдинговых компаний;</w:t>
      </w:r>
    </w:p>
    <w:bookmarkEnd w:id="188"/>
    <w:bookmarkStart w:name="z1103" w:id="189"/>
    <w:p>
      <w:pPr>
        <w:spacing w:after="0"/>
        <w:ind w:left="0"/>
        <w:jc w:val="both"/>
      </w:pPr>
      <w:r>
        <w:rPr>
          <w:rFonts w:ascii="Times New Roman"/>
          <w:b w:val="false"/>
          <w:i w:val="false"/>
          <w:color w:val="000000"/>
          <w:sz w:val="28"/>
        </w:rPr>
        <w:t>
      7) 68 – операции с недвижимым имуществом;</w:t>
      </w:r>
    </w:p>
    <w:bookmarkEnd w:id="189"/>
    <w:bookmarkStart w:name="z1104" w:id="190"/>
    <w:p>
      <w:pPr>
        <w:spacing w:after="0"/>
        <w:ind w:left="0"/>
        <w:jc w:val="both"/>
      </w:pPr>
      <w:r>
        <w:rPr>
          <w:rFonts w:ascii="Times New Roman"/>
          <w:b w:val="false"/>
          <w:i w:val="false"/>
          <w:color w:val="000000"/>
          <w:sz w:val="28"/>
        </w:rPr>
        <w:t>
      8) 69 – деятельность в области права и бухгалтерского учета;</w:t>
      </w:r>
    </w:p>
    <w:bookmarkEnd w:id="190"/>
    <w:bookmarkStart w:name="z1105" w:id="191"/>
    <w:p>
      <w:pPr>
        <w:spacing w:after="0"/>
        <w:ind w:left="0"/>
        <w:jc w:val="both"/>
      </w:pPr>
      <w:r>
        <w:rPr>
          <w:rFonts w:ascii="Times New Roman"/>
          <w:b w:val="false"/>
          <w:i w:val="false"/>
          <w:color w:val="000000"/>
          <w:sz w:val="28"/>
        </w:rPr>
        <w:t>
      9) 70 – деятельность головных компаний; консультирование по вопросамуправления;</w:t>
      </w:r>
    </w:p>
    <w:bookmarkEnd w:id="191"/>
    <w:bookmarkStart w:name="z1106" w:id="192"/>
    <w:p>
      <w:pPr>
        <w:spacing w:after="0"/>
        <w:ind w:left="0"/>
        <w:jc w:val="both"/>
      </w:pPr>
      <w:r>
        <w:rPr>
          <w:rFonts w:ascii="Times New Roman"/>
          <w:b w:val="false"/>
          <w:i w:val="false"/>
          <w:color w:val="000000"/>
          <w:sz w:val="28"/>
        </w:rPr>
        <w:t>
      10) 71 – деятельность в области архитектуры, инженерных изысканий, технических испытаний и анализа;</w:t>
      </w:r>
    </w:p>
    <w:bookmarkEnd w:id="192"/>
    <w:bookmarkStart w:name="z1107" w:id="193"/>
    <w:p>
      <w:pPr>
        <w:spacing w:after="0"/>
        <w:ind w:left="0"/>
        <w:jc w:val="both"/>
      </w:pPr>
      <w:r>
        <w:rPr>
          <w:rFonts w:ascii="Times New Roman"/>
          <w:b w:val="false"/>
          <w:i w:val="false"/>
          <w:color w:val="000000"/>
          <w:sz w:val="28"/>
        </w:rPr>
        <w:t>
      11) 72 – научные исследования и разработки;</w:t>
      </w:r>
    </w:p>
    <w:bookmarkEnd w:id="193"/>
    <w:bookmarkStart w:name="z1108" w:id="194"/>
    <w:p>
      <w:pPr>
        <w:spacing w:after="0"/>
        <w:ind w:left="0"/>
        <w:jc w:val="both"/>
      </w:pPr>
      <w:r>
        <w:rPr>
          <w:rFonts w:ascii="Times New Roman"/>
          <w:b w:val="false"/>
          <w:i w:val="false"/>
          <w:color w:val="000000"/>
          <w:sz w:val="28"/>
        </w:rPr>
        <w:t>
      12) 73 – рекламная деятельность и исследование конъюнктуры рынка;</w:t>
      </w:r>
    </w:p>
    <w:bookmarkEnd w:id="194"/>
    <w:bookmarkStart w:name="z1109" w:id="195"/>
    <w:p>
      <w:pPr>
        <w:spacing w:after="0"/>
        <w:ind w:left="0"/>
        <w:jc w:val="both"/>
      </w:pPr>
      <w:r>
        <w:rPr>
          <w:rFonts w:ascii="Times New Roman"/>
          <w:b w:val="false"/>
          <w:i w:val="false"/>
          <w:color w:val="000000"/>
          <w:sz w:val="28"/>
        </w:rPr>
        <w:t>
      13) 74 – прочая профессиональная, научная и техническая деятельность;</w:t>
      </w:r>
    </w:p>
    <w:bookmarkEnd w:id="195"/>
    <w:bookmarkStart w:name="z1110" w:id="196"/>
    <w:p>
      <w:pPr>
        <w:spacing w:after="0"/>
        <w:ind w:left="0"/>
        <w:jc w:val="both"/>
      </w:pPr>
      <w:r>
        <w:rPr>
          <w:rFonts w:ascii="Times New Roman"/>
          <w:b w:val="false"/>
          <w:i w:val="false"/>
          <w:color w:val="000000"/>
          <w:sz w:val="28"/>
        </w:rPr>
        <w:t>
      14) 75 – ветеринарная деятельность;</w:t>
      </w:r>
    </w:p>
    <w:bookmarkEnd w:id="196"/>
    <w:bookmarkStart w:name="z1111" w:id="197"/>
    <w:p>
      <w:pPr>
        <w:spacing w:after="0"/>
        <w:ind w:left="0"/>
        <w:jc w:val="both"/>
      </w:pPr>
      <w:r>
        <w:rPr>
          <w:rFonts w:ascii="Times New Roman"/>
          <w:b w:val="false"/>
          <w:i w:val="false"/>
          <w:color w:val="000000"/>
          <w:sz w:val="28"/>
        </w:rPr>
        <w:t>
      15) 77 – аренда, прокат и лизинг;</w:t>
      </w:r>
    </w:p>
    <w:bookmarkEnd w:id="197"/>
    <w:bookmarkStart w:name="z1112" w:id="198"/>
    <w:p>
      <w:pPr>
        <w:spacing w:after="0"/>
        <w:ind w:left="0"/>
        <w:jc w:val="both"/>
      </w:pPr>
      <w:r>
        <w:rPr>
          <w:rFonts w:ascii="Times New Roman"/>
          <w:b w:val="false"/>
          <w:i w:val="false"/>
          <w:color w:val="000000"/>
          <w:sz w:val="28"/>
        </w:rPr>
        <w:t>
      16) 78 – деятельность в области трудоустройства;</w:t>
      </w:r>
    </w:p>
    <w:bookmarkEnd w:id="198"/>
    <w:bookmarkStart w:name="z1113" w:id="199"/>
    <w:p>
      <w:pPr>
        <w:spacing w:after="0"/>
        <w:ind w:left="0"/>
        <w:jc w:val="both"/>
      </w:pPr>
      <w:r>
        <w:rPr>
          <w:rFonts w:ascii="Times New Roman"/>
          <w:b w:val="false"/>
          <w:i w:val="false"/>
          <w:color w:val="000000"/>
          <w:sz w:val="28"/>
        </w:rPr>
        <w:t>
      17) 80 – деятельность по обеспечению безопасности и проведению расследований;</w:t>
      </w:r>
    </w:p>
    <w:bookmarkEnd w:id="199"/>
    <w:bookmarkStart w:name="z1114" w:id="200"/>
    <w:p>
      <w:pPr>
        <w:spacing w:after="0"/>
        <w:ind w:left="0"/>
        <w:jc w:val="both"/>
      </w:pPr>
      <w:r>
        <w:rPr>
          <w:rFonts w:ascii="Times New Roman"/>
          <w:b w:val="false"/>
          <w:i w:val="false"/>
          <w:color w:val="000000"/>
          <w:sz w:val="28"/>
        </w:rPr>
        <w:t>
      18) 81 – деятельность по обслуживанию зданий и благоустройству территорий;</w:t>
      </w:r>
    </w:p>
    <w:bookmarkEnd w:id="200"/>
    <w:bookmarkStart w:name="z1115" w:id="201"/>
    <w:p>
      <w:pPr>
        <w:spacing w:after="0"/>
        <w:ind w:left="0"/>
        <w:jc w:val="both"/>
      </w:pPr>
      <w:r>
        <w:rPr>
          <w:rFonts w:ascii="Times New Roman"/>
          <w:b w:val="false"/>
          <w:i w:val="false"/>
          <w:color w:val="000000"/>
          <w:sz w:val="28"/>
        </w:rPr>
        <w:t>
      19) 82 – деятельность в области офисного административного и вспомогательного обслуживания, направленная на поддержание коммерческой деятельности;</w:t>
      </w:r>
    </w:p>
    <w:bookmarkEnd w:id="201"/>
    <w:bookmarkStart w:name="z1116" w:id="202"/>
    <w:p>
      <w:pPr>
        <w:spacing w:after="0"/>
        <w:ind w:left="0"/>
        <w:jc w:val="both"/>
      </w:pPr>
      <w:r>
        <w:rPr>
          <w:rFonts w:ascii="Times New Roman"/>
          <w:b w:val="false"/>
          <w:i w:val="false"/>
          <w:color w:val="000000"/>
          <w:sz w:val="28"/>
        </w:rPr>
        <w:t>
      20) 90 – деятельность в области творчества, искусства и развлечений;</w:t>
      </w:r>
    </w:p>
    <w:bookmarkEnd w:id="202"/>
    <w:bookmarkStart w:name="z1117" w:id="203"/>
    <w:p>
      <w:pPr>
        <w:spacing w:after="0"/>
        <w:ind w:left="0"/>
        <w:jc w:val="both"/>
      </w:pPr>
      <w:r>
        <w:rPr>
          <w:rFonts w:ascii="Times New Roman"/>
          <w:b w:val="false"/>
          <w:i w:val="false"/>
          <w:color w:val="000000"/>
          <w:sz w:val="28"/>
        </w:rPr>
        <w:t>
      21) 91 – деятельность библиотек, архивов, музеев и прочая деятельность в области культуры;</w:t>
      </w:r>
    </w:p>
    <w:bookmarkEnd w:id="203"/>
    <w:bookmarkStart w:name="z1118" w:id="204"/>
    <w:p>
      <w:pPr>
        <w:spacing w:after="0"/>
        <w:ind w:left="0"/>
        <w:jc w:val="both"/>
      </w:pPr>
      <w:r>
        <w:rPr>
          <w:rFonts w:ascii="Times New Roman"/>
          <w:b w:val="false"/>
          <w:i w:val="false"/>
          <w:color w:val="000000"/>
          <w:sz w:val="28"/>
        </w:rPr>
        <w:t>
      22) 92 – деятельность по организации азартных игр и заключению пари;</w:t>
      </w:r>
    </w:p>
    <w:bookmarkEnd w:id="204"/>
    <w:bookmarkStart w:name="z1119" w:id="205"/>
    <w:p>
      <w:pPr>
        <w:spacing w:after="0"/>
        <w:ind w:left="0"/>
        <w:jc w:val="both"/>
      </w:pPr>
      <w:r>
        <w:rPr>
          <w:rFonts w:ascii="Times New Roman"/>
          <w:b w:val="false"/>
          <w:i w:val="false"/>
          <w:color w:val="000000"/>
          <w:sz w:val="28"/>
        </w:rPr>
        <w:t>
      23) 93 – деятельность в области спорта, организации отдыха и развлечений;</w:t>
      </w:r>
    </w:p>
    <w:bookmarkEnd w:id="205"/>
    <w:bookmarkStart w:name="z1120" w:id="206"/>
    <w:p>
      <w:pPr>
        <w:spacing w:after="0"/>
        <w:ind w:left="0"/>
        <w:jc w:val="both"/>
      </w:pPr>
      <w:r>
        <w:rPr>
          <w:rFonts w:ascii="Times New Roman"/>
          <w:b w:val="false"/>
          <w:i w:val="false"/>
          <w:color w:val="000000"/>
          <w:sz w:val="28"/>
        </w:rPr>
        <w:t>
      24) 95 – ремонт компьютеров, предметов личного потребления и бытовыхтоваров;</w:t>
      </w:r>
    </w:p>
    <w:bookmarkEnd w:id="206"/>
    <w:bookmarkStart w:name="z1121" w:id="207"/>
    <w:p>
      <w:pPr>
        <w:spacing w:after="0"/>
        <w:ind w:left="0"/>
        <w:jc w:val="both"/>
      </w:pPr>
      <w:r>
        <w:rPr>
          <w:rFonts w:ascii="Times New Roman"/>
          <w:b w:val="false"/>
          <w:i w:val="false"/>
          <w:color w:val="000000"/>
          <w:sz w:val="28"/>
        </w:rPr>
        <w:t>
      25) 96 – предоставление прочих индивидуальных услуг.</w:t>
      </w:r>
    </w:p>
    <w:bookmarkEnd w:id="207"/>
    <w:bookmarkStart w:name="z1122" w:id="208"/>
    <w:p>
      <w:pPr>
        <w:spacing w:after="0"/>
        <w:ind w:left="0"/>
        <w:jc w:val="both"/>
      </w:pPr>
      <w:r>
        <w:rPr>
          <w:rFonts w:ascii="Times New Roman"/>
          <w:b w:val="false"/>
          <w:i w:val="false"/>
          <w:color w:val="000000"/>
          <w:sz w:val="28"/>
        </w:rPr>
        <w:t>
      3. Статистические формы представляют структурные и обособленные подразделения юридических лиц по месту своего нахождения, если им делегированы полномочия по сдаче статистических форм юридическими лицами. Если структурные и обособленные подразделения не имеют таких полномочий, статистические формы представляют юридические лица в разрезе своих структурных и обособленных подразделений, с указанием их местонахождения.</w:t>
      </w:r>
    </w:p>
    <w:bookmarkEnd w:id="208"/>
    <w:bookmarkStart w:name="z1123" w:id="209"/>
    <w:p>
      <w:pPr>
        <w:spacing w:after="0"/>
        <w:ind w:left="0"/>
        <w:jc w:val="both"/>
      </w:pPr>
      <w:r>
        <w:rPr>
          <w:rFonts w:ascii="Times New Roman"/>
          <w:b w:val="false"/>
          <w:i w:val="false"/>
          <w:color w:val="000000"/>
          <w:sz w:val="28"/>
        </w:rPr>
        <w:t>
      4. В разделе 2 показатель "Объем оказанных услуг по основному виду деятельности" представляет собой стоимость оказанных услуг на момент их выполнения, независимо от времени их оплаты (то есть учет объема выполненных услуг ведется по методу начисления).</w:t>
      </w:r>
    </w:p>
    <w:bookmarkEnd w:id="209"/>
    <w:bookmarkStart w:name="z1124" w:id="210"/>
    <w:p>
      <w:pPr>
        <w:spacing w:after="0"/>
        <w:ind w:left="0"/>
        <w:jc w:val="both"/>
      </w:pPr>
      <w:r>
        <w:rPr>
          <w:rFonts w:ascii="Times New Roman"/>
          <w:b w:val="false"/>
          <w:i w:val="false"/>
          <w:color w:val="000000"/>
          <w:sz w:val="28"/>
        </w:rPr>
        <w:t>
      Стоимость оказанных услуг учитывается в текущих ценах без налога на добавленную стоимость.</w:t>
      </w:r>
    </w:p>
    <w:bookmarkEnd w:id="210"/>
    <w:bookmarkStart w:name="z1125" w:id="211"/>
    <w:p>
      <w:pPr>
        <w:spacing w:after="0"/>
        <w:ind w:left="0"/>
        <w:jc w:val="both"/>
      </w:pPr>
      <w:r>
        <w:rPr>
          <w:rFonts w:ascii="Times New Roman"/>
          <w:b w:val="false"/>
          <w:i w:val="false"/>
          <w:color w:val="000000"/>
          <w:sz w:val="28"/>
        </w:rPr>
        <w:t>
      В объем оказанных услуг включаются доходы от услуг, оплаченных за счет собственных средств населения и средств других категорий потребителей услуг (включает собственные средства предприятий и полученные из государственного бюджета на оплату услуг).</w:t>
      </w:r>
    </w:p>
    <w:bookmarkEnd w:id="211"/>
    <w:bookmarkStart w:name="z1126" w:id="212"/>
    <w:p>
      <w:pPr>
        <w:spacing w:after="0"/>
        <w:ind w:left="0"/>
        <w:jc w:val="both"/>
      </w:pPr>
      <w:r>
        <w:rPr>
          <w:rFonts w:ascii="Times New Roman"/>
          <w:b w:val="false"/>
          <w:i w:val="false"/>
          <w:color w:val="000000"/>
          <w:sz w:val="28"/>
        </w:rPr>
        <w:t>
      В объем оказанных услуг включаются все затраты по предоставлению услуг в момент их вхождения в процесс производства, а не по времени их оплаты:</w:t>
      </w:r>
    </w:p>
    <w:bookmarkEnd w:id="212"/>
    <w:bookmarkStart w:name="z1127" w:id="213"/>
    <w:p>
      <w:pPr>
        <w:spacing w:after="0"/>
        <w:ind w:left="0"/>
        <w:jc w:val="both"/>
      </w:pPr>
      <w:r>
        <w:rPr>
          <w:rFonts w:ascii="Times New Roman"/>
          <w:b w:val="false"/>
          <w:i w:val="false"/>
          <w:color w:val="000000"/>
          <w:sz w:val="28"/>
        </w:rPr>
        <w:t>
      1) стоимость сырья, основных материалов с учетом транспортно-заготовительных расходов;</w:t>
      </w:r>
    </w:p>
    <w:bookmarkEnd w:id="213"/>
    <w:bookmarkStart w:name="z1128" w:id="214"/>
    <w:p>
      <w:pPr>
        <w:spacing w:after="0"/>
        <w:ind w:left="0"/>
        <w:jc w:val="both"/>
      </w:pPr>
      <w:r>
        <w:rPr>
          <w:rFonts w:ascii="Times New Roman"/>
          <w:b w:val="false"/>
          <w:i w:val="false"/>
          <w:color w:val="000000"/>
          <w:sz w:val="28"/>
        </w:rPr>
        <w:t>
      2) стоимость покупных материалов и полуфабрикатов, используемых на производственныеи иные нужды (проведение испытания, контроля);</w:t>
      </w:r>
    </w:p>
    <w:bookmarkEnd w:id="214"/>
    <w:bookmarkStart w:name="z1129" w:id="215"/>
    <w:p>
      <w:pPr>
        <w:spacing w:after="0"/>
        <w:ind w:left="0"/>
        <w:jc w:val="both"/>
      </w:pPr>
      <w:r>
        <w:rPr>
          <w:rFonts w:ascii="Times New Roman"/>
          <w:b w:val="false"/>
          <w:i w:val="false"/>
          <w:color w:val="000000"/>
          <w:sz w:val="28"/>
        </w:rPr>
        <w:t>
      3) затраты на приобретение топлива, используемое для производства услуг, а также стоимость всех видов покупной энергии (электрической, тепловой, сжатого воздуха);</w:t>
      </w:r>
    </w:p>
    <w:bookmarkEnd w:id="215"/>
    <w:bookmarkStart w:name="z1130" w:id="216"/>
    <w:p>
      <w:pPr>
        <w:spacing w:after="0"/>
        <w:ind w:left="0"/>
        <w:jc w:val="both"/>
      </w:pPr>
      <w:r>
        <w:rPr>
          <w:rFonts w:ascii="Times New Roman"/>
          <w:b w:val="false"/>
          <w:i w:val="false"/>
          <w:color w:val="000000"/>
          <w:sz w:val="28"/>
        </w:rPr>
        <w:t>
      4) затраты, связанные с использованием природного сырья (в части платы за древесину, отпускаемой на корню, платы за воду, забираемую из водохозяйственных систем);</w:t>
      </w:r>
    </w:p>
    <w:bookmarkEnd w:id="216"/>
    <w:bookmarkStart w:name="z1131" w:id="217"/>
    <w:p>
      <w:pPr>
        <w:spacing w:after="0"/>
        <w:ind w:left="0"/>
        <w:jc w:val="both"/>
      </w:pPr>
      <w:r>
        <w:rPr>
          <w:rFonts w:ascii="Times New Roman"/>
          <w:b w:val="false"/>
          <w:i w:val="false"/>
          <w:color w:val="000000"/>
          <w:sz w:val="28"/>
        </w:rPr>
        <w:t>
      5) стоимость работ и услуг производственного характера, выполненных сторонними субъектами;</w:t>
      </w:r>
    </w:p>
    <w:bookmarkEnd w:id="217"/>
    <w:bookmarkStart w:name="z1132" w:id="218"/>
    <w:p>
      <w:pPr>
        <w:spacing w:after="0"/>
        <w:ind w:left="0"/>
        <w:jc w:val="both"/>
      </w:pPr>
      <w:r>
        <w:rPr>
          <w:rFonts w:ascii="Times New Roman"/>
          <w:b w:val="false"/>
          <w:i w:val="false"/>
          <w:color w:val="000000"/>
          <w:sz w:val="28"/>
        </w:rPr>
        <w:t>
      6) начисленная за отчетный период сумма амортизационных отчислений по всем видам основных средств, принадлежащих субъекту на праве собственности, оперативного управления, а также долгосрочно арендуемых основных средств;</w:t>
      </w:r>
    </w:p>
    <w:bookmarkEnd w:id="218"/>
    <w:bookmarkStart w:name="z1133" w:id="219"/>
    <w:p>
      <w:pPr>
        <w:spacing w:after="0"/>
        <w:ind w:left="0"/>
        <w:jc w:val="both"/>
      </w:pPr>
      <w:r>
        <w:rPr>
          <w:rFonts w:ascii="Times New Roman"/>
          <w:b w:val="false"/>
          <w:i w:val="false"/>
          <w:color w:val="000000"/>
          <w:sz w:val="28"/>
        </w:rPr>
        <w:t>
      7) расходы на заработную плату;</w:t>
      </w:r>
    </w:p>
    <w:bookmarkEnd w:id="219"/>
    <w:bookmarkStart w:name="z1134" w:id="220"/>
    <w:p>
      <w:pPr>
        <w:spacing w:after="0"/>
        <w:ind w:left="0"/>
        <w:jc w:val="both"/>
      </w:pPr>
      <w:r>
        <w:rPr>
          <w:rFonts w:ascii="Times New Roman"/>
          <w:b w:val="false"/>
          <w:i w:val="false"/>
          <w:color w:val="000000"/>
          <w:sz w:val="28"/>
        </w:rPr>
        <w:t>
      8) налоги и другие обязательные платежи в бюджет, командировочные, представительские расходы, благотворительная помощь и прочие расходы;</w:t>
      </w:r>
    </w:p>
    <w:bookmarkEnd w:id="220"/>
    <w:bookmarkStart w:name="z1135" w:id="221"/>
    <w:p>
      <w:pPr>
        <w:spacing w:after="0"/>
        <w:ind w:left="0"/>
        <w:jc w:val="both"/>
      </w:pPr>
      <w:r>
        <w:rPr>
          <w:rFonts w:ascii="Times New Roman"/>
          <w:b w:val="false"/>
          <w:i w:val="false"/>
          <w:color w:val="000000"/>
          <w:sz w:val="28"/>
        </w:rPr>
        <w:t>
      9) текущий ремонт, коммунальные услуги.</w:t>
      </w:r>
    </w:p>
    <w:bookmarkEnd w:id="221"/>
    <w:bookmarkStart w:name="z1136" w:id="222"/>
    <w:p>
      <w:pPr>
        <w:spacing w:after="0"/>
        <w:ind w:left="0"/>
        <w:jc w:val="both"/>
      </w:pPr>
      <w:r>
        <w:rPr>
          <w:rFonts w:ascii="Times New Roman"/>
          <w:b w:val="false"/>
          <w:i w:val="false"/>
          <w:color w:val="000000"/>
          <w:sz w:val="28"/>
        </w:rPr>
        <w:t>
      В объем оказанных услуг не включаются расходы на строительство или капитальный ремонт зданий и сооружений, модернизацию и ремонт машин и оборудования с целью увеличения срока их эксплуатации и повышения производительности (такие расходы трактуются как валовое накопление основного капитала).</w:t>
      </w:r>
    </w:p>
    <w:bookmarkEnd w:id="222"/>
    <w:bookmarkStart w:name="z1137" w:id="223"/>
    <w:p>
      <w:pPr>
        <w:spacing w:after="0"/>
        <w:ind w:left="0"/>
        <w:jc w:val="both"/>
      </w:pPr>
      <w:r>
        <w:rPr>
          <w:rFonts w:ascii="Times New Roman"/>
          <w:b w:val="false"/>
          <w:i w:val="false"/>
          <w:color w:val="000000"/>
          <w:sz w:val="28"/>
        </w:rPr>
        <w:t>
      В объем оказанных услуг по организации азартных игр и заключению пари (СКУ 92) включается разница между ставками и выплатами выигрышей.</w:t>
      </w:r>
    </w:p>
    <w:bookmarkEnd w:id="223"/>
    <w:bookmarkStart w:name="z1138" w:id="224"/>
    <w:p>
      <w:pPr>
        <w:spacing w:after="0"/>
        <w:ind w:left="0"/>
        <w:jc w:val="both"/>
      </w:pPr>
      <w:r>
        <w:rPr>
          <w:rFonts w:ascii="Times New Roman"/>
          <w:b w:val="false"/>
          <w:i w:val="false"/>
          <w:color w:val="000000"/>
          <w:sz w:val="28"/>
        </w:rPr>
        <w:t>
      В графе 2 строки 1 раздела 2 указывается объем услуг, оказанных за счет собственных средств населения. В данную строку не включается объем услуг, оказанных населению за счет средств государственного бюджета, данный объем включается в графу 1 строку 1 раздела 2.</w:t>
      </w:r>
    </w:p>
    <w:bookmarkEnd w:id="224"/>
    <w:bookmarkStart w:name="z1139" w:id="225"/>
    <w:p>
      <w:pPr>
        <w:spacing w:after="0"/>
        <w:ind w:left="0"/>
        <w:jc w:val="both"/>
      </w:pPr>
      <w:r>
        <w:rPr>
          <w:rFonts w:ascii="Times New Roman"/>
          <w:b w:val="false"/>
          <w:i w:val="false"/>
          <w:color w:val="000000"/>
          <w:sz w:val="28"/>
        </w:rPr>
        <w:t>
      5. В разделе 3 отражаются сведения об объемах произведенной продукции (работ, услуг) по вторичным видам деятельности, исключая данные, отраженные в разделе 2. К вторичному виду деятельности относятся вид деятельности, помимо основного, который осуществляется с целью реализации товаров (услуг) для третьих лиц.</w:t>
      </w:r>
    </w:p>
    <w:bookmarkEnd w:id="225"/>
    <w:bookmarkStart w:name="z1140" w:id="226"/>
    <w:p>
      <w:pPr>
        <w:spacing w:after="0"/>
        <w:ind w:left="0"/>
        <w:jc w:val="both"/>
      </w:pPr>
      <w:r>
        <w:rPr>
          <w:rFonts w:ascii="Times New Roman"/>
          <w:b w:val="false"/>
          <w:i w:val="false"/>
          <w:color w:val="000000"/>
          <w:sz w:val="28"/>
        </w:rPr>
        <w:t>
      Перечень услуг по вторичному виду деятельности указывается в соответствии с ОКЭД в разрезе 5-ти знаков.</w:t>
      </w:r>
    </w:p>
    <w:bookmarkEnd w:id="226"/>
    <w:bookmarkStart w:name="z1141" w:id="227"/>
    <w:p>
      <w:pPr>
        <w:spacing w:after="0"/>
        <w:ind w:left="0"/>
        <w:jc w:val="both"/>
      </w:pPr>
      <w:r>
        <w:rPr>
          <w:rFonts w:ascii="Times New Roman"/>
          <w:b w:val="false"/>
          <w:i w:val="false"/>
          <w:color w:val="000000"/>
          <w:sz w:val="28"/>
        </w:rPr>
        <w:t xml:space="preserve">
      6.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под № 6459).</w:t>
      </w:r>
    </w:p>
    <w:bookmarkEnd w:id="227"/>
    <w:bookmarkStart w:name="z1142" w:id="228"/>
    <w:p>
      <w:pPr>
        <w:spacing w:after="0"/>
        <w:ind w:left="0"/>
        <w:jc w:val="both"/>
      </w:pPr>
      <w:r>
        <w:rPr>
          <w:rFonts w:ascii="Times New Roman"/>
          <w:b w:val="false"/>
          <w:i w:val="false"/>
          <w:color w:val="000000"/>
          <w:sz w:val="28"/>
        </w:rPr>
        <w:t>
      7.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228"/>
    <w:bookmarkStart w:name="z1143" w:id="229"/>
    <w:p>
      <w:pPr>
        <w:spacing w:after="0"/>
        <w:ind w:left="0"/>
        <w:jc w:val="both"/>
      </w:pPr>
      <w:r>
        <w:rPr>
          <w:rFonts w:ascii="Times New Roman"/>
          <w:b w:val="false"/>
          <w:i w:val="false"/>
          <w:color w:val="000000"/>
          <w:sz w:val="28"/>
        </w:rPr>
        <w:t>
      8. Арифметико-логический контроль:</w:t>
      </w:r>
    </w:p>
    <w:bookmarkEnd w:id="229"/>
    <w:bookmarkStart w:name="z1144" w:id="230"/>
    <w:p>
      <w:pPr>
        <w:spacing w:after="0"/>
        <w:ind w:left="0"/>
        <w:jc w:val="both"/>
      </w:pPr>
      <w:r>
        <w:rPr>
          <w:rFonts w:ascii="Times New Roman"/>
          <w:b w:val="false"/>
          <w:i w:val="false"/>
          <w:color w:val="000000"/>
          <w:sz w:val="28"/>
        </w:rPr>
        <w:t>
      1) Раздел 2:</w:t>
      </w:r>
    </w:p>
    <w:bookmarkEnd w:id="230"/>
    <w:bookmarkStart w:name="z1145" w:id="231"/>
    <w:p>
      <w:pPr>
        <w:spacing w:after="0"/>
        <w:ind w:left="0"/>
        <w:jc w:val="both"/>
      </w:pPr>
      <w:r>
        <w:rPr>
          <w:rFonts w:ascii="Times New Roman"/>
          <w:b w:val="false"/>
          <w:i w:val="false"/>
          <w:color w:val="000000"/>
          <w:sz w:val="28"/>
        </w:rPr>
        <w:t>
      строка 1 = ∑ строк по 9-ти знакам СКУ;</w:t>
      </w:r>
    </w:p>
    <w:bookmarkEnd w:id="231"/>
    <w:bookmarkStart w:name="z1146" w:id="232"/>
    <w:p>
      <w:pPr>
        <w:spacing w:after="0"/>
        <w:ind w:left="0"/>
        <w:jc w:val="both"/>
      </w:pPr>
      <w:r>
        <w:rPr>
          <w:rFonts w:ascii="Times New Roman"/>
          <w:b w:val="false"/>
          <w:i w:val="false"/>
          <w:color w:val="000000"/>
          <w:sz w:val="28"/>
        </w:rPr>
        <w:t>
      графа 1 ≥ графы 2 для каждой строки;</w:t>
      </w:r>
    </w:p>
    <w:bookmarkEnd w:id="232"/>
    <w:bookmarkStart w:name="z1147" w:id="233"/>
    <w:p>
      <w:pPr>
        <w:spacing w:after="0"/>
        <w:ind w:left="0"/>
        <w:jc w:val="both"/>
      </w:pPr>
      <w:r>
        <w:rPr>
          <w:rFonts w:ascii="Times New Roman"/>
          <w:b w:val="false"/>
          <w:i w:val="false"/>
          <w:color w:val="000000"/>
          <w:sz w:val="28"/>
        </w:rPr>
        <w:t>
      2) Раздел 3:</w:t>
      </w:r>
    </w:p>
    <w:bookmarkEnd w:id="233"/>
    <w:bookmarkStart w:name="z1148" w:id="234"/>
    <w:p>
      <w:pPr>
        <w:spacing w:after="0"/>
        <w:ind w:left="0"/>
        <w:jc w:val="both"/>
      </w:pPr>
      <w:r>
        <w:rPr>
          <w:rFonts w:ascii="Times New Roman"/>
          <w:b w:val="false"/>
          <w:i w:val="false"/>
          <w:color w:val="000000"/>
          <w:sz w:val="28"/>
        </w:rPr>
        <w:t>
      cтрока 1 = ∑ всех строк.</w:t>
      </w:r>
    </w:p>
    <w:bookmarkEnd w:id="2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2020 года № 5</w:t>
            </w:r>
          </w:p>
        </w:tc>
      </w:tr>
    </w:tbl>
    <w:p>
      <w:pPr>
        <w:spacing w:after="0"/>
        <w:ind w:left="0"/>
        <w:jc w:val="both"/>
      </w:pPr>
      <w:r>
        <w:rPr>
          <w:rFonts w:ascii="Times New Roman"/>
          <w:b w:val="false"/>
          <w:i w:val="false"/>
          <w:color w:val="ff0000"/>
          <w:sz w:val="28"/>
        </w:rPr>
        <w:t xml:space="preserve">
      Сноска. Правила дополнены приложением 9, в соответствии с приказом Руководителя Бюро национальной статистики Агентства по стратегическому планированию и реформам РК от 22.11.2021 </w:t>
      </w:r>
      <w:r>
        <w:rPr>
          <w:rFonts w:ascii="Times New Roman"/>
          <w:b w:val="false"/>
          <w:i w:val="false"/>
          <w:color w:val="ff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Руководителя Бюро национальной статистики Агентства по стратегическому планированию и реформам РК от 04.06.2025 </w:t>
      </w:r>
      <w:r>
        <w:rPr>
          <w:rFonts w:ascii="Times New Roman"/>
          <w:b w:val="false"/>
          <w:i w:val="false"/>
          <w:color w:val="ff0000"/>
          <w:sz w:val="28"/>
        </w:rPr>
        <w:t>№ 12</w:t>
      </w:r>
      <w:r>
        <w:rPr>
          <w:rFonts w:ascii="Times New Roman"/>
          <w:b w:val="false"/>
          <w:i w:val="false"/>
          <w:color w:val="ff0000"/>
          <w:sz w:val="28"/>
        </w:rPr>
        <w:t xml:space="preserve"> (вводится в действие с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781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578100" cy="22860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"21" қаңтардағы</w:t>
            </w:r>
          </w:p>
          <w:p>
            <w:pPr>
              <w:spacing w:after="20"/>
              <w:ind w:left="20"/>
              <w:jc w:val="both"/>
            </w:pPr>
            <w:r>
              <w:rPr>
                <w:rFonts w:ascii="Times New Roman"/>
                <w:b w:val="false"/>
                <w:i w:val="false"/>
                <w:color w:val="000000"/>
                <w:sz w:val="20"/>
              </w:rPr>
              <w:t>№ 5 бұйрығына 9-қосымша</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Көрсетілген IT қызметтердің көлемі туралы есеп</w:t>
                  </w:r>
                </w:p>
                <w:p>
                  <w:pPr>
                    <w:spacing w:after="20"/>
                    <w:ind w:left="20"/>
                    <w:jc w:val="both"/>
                  </w:pPr>
                  <w:r>
                    <w:rPr>
                      <w:rFonts w:ascii="Times New Roman"/>
                      <w:b w:val="false"/>
                      <w:i w:val="false"/>
                      <w:color w:val="000000"/>
                      <w:sz w:val="20"/>
                    </w:rPr>
                    <w:t>Отчет об объеме оказанных IT услуг</w:t>
                  </w: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Индексі</w:t>
            </w:r>
          </w:p>
          <w:p>
            <w:pPr>
              <w:spacing w:after="20"/>
              <w:ind w:left="20"/>
              <w:jc w:val="both"/>
            </w:pPr>
            <w:r>
              <w:rPr>
                <w:rFonts w:ascii="Times New Roman"/>
                <w:b w:val="false"/>
                <w:i w:val="false"/>
                <w:color w:val="000000"/>
                <w:sz w:val="20"/>
              </w:rPr>
              <w:t>Индекс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2-қызмет көрсету (IT)</w:t>
            </w:r>
          </w:p>
          <w:p>
            <w:pPr>
              <w:spacing w:after="20"/>
              <w:ind w:left="20"/>
              <w:jc w:val="both"/>
            </w:pPr>
            <w:r>
              <w:rPr>
                <w:rFonts w:ascii="Times New Roman"/>
                <w:b w:val="false"/>
                <w:i w:val="false"/>
                <w:color w:val="000000"/>
                <w:sz w:val="20"/>
              </w:rPr>
              <w:t>2-услуги (IT)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годовая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09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209800" cy="711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санына қарамастан Экономикалық қызмет түрлерінің жалпы жіктеуішінің 58.2; 62; 63.1 кодтарына сәйкес IT қызмет көрсету саласында негізгі және қайталама қызмет түрі бар заңды тұлғалар және (немесе) олардың құрылымдық және оқшауланған бөлімшелері, сондай-ақ іріктемеге түскен дара кәсіпкерлер ұсынады</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независимо от численности, а также попавшие в выборку индивидуальные предприниматели с основным и вторичным видом деятельности в сфере IT услуг, согласно кодам Общего классификатора видов экономической деятельности 58.2; 62; 63.1.</w:t>
            </w:r>
          </w:p>
          <w:p>
            <w:pPr>
              <w:spacing w:after="20"/>
              <w:ind w:left="20"/>
              <w:jc w:val="both"/>
            </w:pPr>
            <w:r>
              <w:rPr>
                <w:rFonts w:ascii="Times New Roman"/>
                <w:b/>
                <w:i w:val="false"/>
                <w:color w:val="000000"/>
                <w:sz w:val="20"/>
              </w:rPr>
              <w:t>Ұсыну мерзімі – есепті кезеңнен кейінгі 30 наурызға (қоса алғанда) дейін</w:t>
            </w:r>
          </w:p>
          <w:p>
            <w:pPr>
              <w:spacing w:after="20"/>
              <w:ind w:left="20"/>
              <w:jc w:val="both"/>
            </w:pPr>
            <w:r>
              <w:rPr>
                <w:rFonts w:ascii="Times New Roman"/>
                <w:b w:val="false"/>
                <w:i w:val="false"/>
                <w:color w:val="000000"/>
                <w:sz w:val="20"/>
              </w:rPr>
              <w:t>Срок представления – до 30 марта (включительно) после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5715000" cy="6350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код ИИН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5715000" cy="635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Көрсетілген қызметтің нақты орнын көрсетіңіз (кәсіпорынның тіркелген жеріне қарамастан)</w:t>
            </w:r>
          </w:p>
          <w:p>
            <w:pPr>
              <w:spacing w:after="20"/>
              <w:ind w:left="20"/>
              <w:jc w:val="both"/>
            </w:pPr>
            <w:r>
              <w:rPr>
                <w:rFonts w:ascii="Times New Roman"/>
                <w:b/>
                <w:i w:val="false"/>
                <w:color w:val="000000"/>
                <w:sz w:val="20"/>
              </w:rPr>
              <w:t>өңірді – облыс, қала, аудан</w:t>
            </w:r>
          </w:p>
          <w:p>
            <w:pPr>
              <w:spacing w:after="20"/>
              <w:ind w:left="20"/>
              <w:jc w:val="both"/>
            </w:pPr>
            <w:r>
              <w:rPr>
                <w:rFonts w:ascii="Times New Roman"/>
                <w:b w:val="false"/>
                <w:i w:val="false"/>
                <w:color w:val="000000"/>
                <w:sz w:val="20"/>
              </w:rPr>
              <w:t>Укажите фактическое место оказания услуг (независимо от места регистрации предприятия) – область, город, район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5499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5549900" cy="660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 жіктеуішіне сәйкес аумақ коды (ӘАОЖ) (респондентстатистикалық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5842000" cy="711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Резиденттерге көрсетілген IT қызметтердің көлемі туралы ақпаратты көрсетіңіз, мың теңге</w:t>
            </w:r>
          </w:p>
          <w:p>
            <w:pPr>
              <w:spacing w:after="20"/>
              <w:ind w:left="20"/>
              <w:jc w:val="both"/>
            </w:pPr>
            <w:r>
              <w:rPr>
                <w:rFonts w:ascii="Times New Roman"/>
                <w:b w:val="false"/>
                <w:i w:val="false"/>
                <w:color w:val="000000"/>
                <w:sz w:val="20"/>
              </w:rPr>
              <w:t>Укажите информацию об объеме оказанных IT услуг резидентам, тысяч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 бойынша қызмет түрлерінің атауы</w:t>
            </w:r>
          </w:p>
          <w:p>
            <w:pPr>
              <w:spacing w:after="20"/>
              <w:ind w:left="20"/>
              <w:jc w:val="both"/>
            </w:pPr>
            <w:r>
              <w:rPr>
                <w:rFonts w:ascii="Times New Roman"/>
                <w:b w:val="false"/>
                <w:i w:val="false"/>
                <w:color w:val="000000"/>
                <w:sz w:val="20"/>
              </w:rPr>
              <w:t>Наименование видов услуги по ОКЭД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w:t>
            </w:r>
            <w:r>
              <w:rPr>
                <w:rFonts w:ascii="Times New Roman"/>
                <w:b w:val="false"/>
                <w:i w:val="false"/>
                <w:color w:val="000000"/>
                <w:vertAlign w:val="superscript"/>
              </w:rPr>
              <w:t>1</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Код ОКЭД</w:t>
            </w:r>
            <w:r>
              <w:rPr>
                <w:rFonts w:ascii="Times New Roman"/>
                <w:b w:val="false"/>
                <w:i w:val="false"/>
                <w:color w:val="000000"/>
                <w:vertAlign w:val="superscript"/>
              </w:rPr>
              <w:t>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Көрсетілген қызметтердің көлемі – барлығы, мың тенге</w:t>
            </w:r>
          </w:p>
          <w:p>
            <w:pPr>
              <w:spacing w:after="20"/>
              <w:ind w:left="20"/>
              <w:jc w:val="both"/>
            </w:pPr>
            <w:r>
              <w:rPr>
                <w:rFonts w:ascii="Times New Roman"/>
                <w:b w:val="false"/>
                <w:i w:val="false"/>
                <w:color w:val="000000"/>
                <w:sz w:val="20"/>
              </w:rPr>
              <w:t>Объем оказанных услуг – всего, тысяч тенге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Cоның ішінде қызмет алушылар:</w:t>
            </w:r>
          </w:p>
          <w:p>
            <w:pPr>
              <w:spacing w:after="20"/>
              <w:ind w:left="20"/>
              <w:jc w:val="both"/>
            </w:pPr>
            <w:r>
              <w:rPr>
                <w:rFonts w:ascii="Times New Roman"/>
                <w:b w:val="false"/>
                <w:i w:val="false"/>
                <w:color w:val="000000"/>
                <w:sz w:val="20"/>
              </w:rPr>
              <w:t>В том числе услугополучатели: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p>
            <w:pPr>
              <w:spacing w:after="20"/>
              <w:ind w:left="20"/>
              <w:jc w:val="both"/>
            </w:pPr>
            <w:r>
              <w:rPr>
                <w:rFonts w:ascii="Times New Roman"/>
                <w:b w:val="false"/>
                <w:i w:val="false"/>
                <w:color w:val="000000"/>
                <w:sz w:val="20"/>
              </w:rPr>
              <w:t>юридические лица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w:t>
            </w:r>
          </w:p>
          <w:p>
            <w:pPr>
              <w:spacing w:after="20"/>
              <w:ind w:left="20"/>
              <w:jc w:val="both"/>
            </w:pPr>
            <w:r>
              <w:rPr>
                <w:rFonts w:ascii="Times New Roman"/>
                <w:b/>
                <w:i w:val="false"/>
                <w:color w:val="000000"/>
                <w:sz w:val="20"/>
              </w:rPr>
              <w:t>(дара кәсіпкерлер)</w:t>
            </w:r>
          </w:p>
          <w:p>
            <w:pPr>
              <w:spacing w:after="20"/>
              <w:ind w:left="20"/>
              <w:jc w:val="both"/>
            </w:pPr>
            <w:r>
              <w:rPr>
                <w:rFonts w:ascii="Times New Roman"/>
                <w:b w:val="false"/>
                <w:i w:val="false"/>
                <w:color w:val="000000"/>
                <w:sz w:val="20"/>
              </w:rPr>
              <w:t>физические лица</w:t>
            </w:r>
          </w:p>
          <w:p>
            <w:pPr>
              <w:spacing w:after="20"/>
              <w:ind w:left="20"/>
              <w:jc w:val="both"/>
            </w:pPr>
            <w:r>
              <w:rPr>
                <w:rFonts w:ascii="Times New Roman"/>
                <w:b w:val="false"/>
                <w:i w:val="false"/>
                <w:color w:val="000000"/>
                <w:sz w:val="20"/>
              </w:rPr>
              <w:t>(индивидуальные предприниматели)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меншік</w:t>
            </w:r>
          </w:p>
          <w:p>
            <w:pPr>
              <w:spacing w:after="20"/>
              <w:ind w:left="20"/>
              <w:jc w:val="both"/>
            </w:pPr>
            <w:r>
              <w:rPr>
                <w:rFonts w:ascii="Times New Roman"/>
                <w:b w:val="false"/>
                <w:i w:val="false"/>
                <w:color w:val="000000"/>
                <w:sz w:val="20"/>
              </w:rPr>
              <w:t>государственная собственность</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меншік</w:t>
            </w:r>
          </w:p>
          <w:p>
            <w:pPr>
              <w:spacing w:after="20"/>
              <w:ind w:left="20"/>
              <w:jc w:val="both"/>
            </w:pPr>
            <w:r>
              <w:rPr>
                <w:rFonts w:ascii="Times New Roman"/>
                <w:b w:val="false"/>
                <w:i w:val="false"/>
                <w:color w:val="000000"/>
                <w:sz w:val="20"/>
              </w:rPr>
              <w:t>частная</w:t>
            </w:r>
          </w:p>
          <w:p>
            <w:pPr>
              <w:spacing w:after="20"/>
              <w:ind w:left="20"/>
              <w:jc w:val="both"/>
            </w:pPr>
            <w:r>
              <w:rPr>
                <w:rFonts w:ascii="Times New Roman"/>
                <w:b w:val="false"/>
                <w:i w:val="false"/>
                <w:color w:val="000000"/>
                <w:sz w:val="20"/>
              </w:rPr>
              <w:t>собственность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бірлескен кәсіпорындардың</w:t>
            </w:r>
          </w:p>
          <w:p>
            <w:pPr>
              <w:spacing w:after="20"/>
              <w:ind w:left="20"/>
              <w:jc w:val="both"/>
            </w:pPr>
            <w:r>
              <w:rPr>
                <w:rFonts w:ascii="Times New Roman"/>
                <w:b/>
                <w:i w:val="false"/>
                <w:color w:val="000000"/>
                <w:sz w:val="20"/>
              </w:rPr>
              <w:t>шет ел қатысқан</w:t>
            </w:r>
          </w:p>
          <w:p>
            <w:pPr>
              <w:spacing w:after="20"/>
              <w:ind w:left="20"/>
              <w:jc w:val="both"/>
            </w:pPr>
            <w:r>
              <w:rPr>
                <w:rFonts w:ascii="Times New Roman"/>
                <w:b/>
                <w:i w:val="false"/>
                <w:color w:val="000000"/>
                <w:sz w:val="20"/>
              </w:rPr>
              <w:t>меншігі</w:t>
            </w:r>
          </w:p>
          <w:p>
            <w:pPr>
              <w:spacing w:after="20"/>
              <w:ind w:left="20"/>
              <w:jc w:val="both"/>
            </w:pPr>
            <w:r>
              <w:rPr>
                <w:rFonts w:ascii="Times New Roman"/>
                <w:b w:val="false"/>
                <w:i w:val="false"/>
                <w:color w:val="000000"/>
                <w:sz w:val="20"/>
              </w:rPr>
              <w:t>собственность</w:t>
            </w:r>
          </w:p>
          <w:p>
            <w:pPr>
              <w:spacing w:after="20"/>
              <w:ind w:left="20"/>
              <w:jc w:val="both"/>
            </w:pPr>
            <w:r>
              <w:rPr>
                <w:rFonts w:ascii="Times New Roman"/>
                <w:b w:val="false"/>
                <w:i w:val="false"/>
                <w:color w:val="000000"/>
                <w:sz w:val="20"/>
              </w:rPr>
              <w:t>совместных</w:t>
            </w:r>
          </w:p>
          <w:p>
            <w:pPr>
              <w:spacing w:after="20"/>
              <w:ind w:left="20"/>
              <w:jc w:val="both"/>
            </w:pPr>
            <w:r>
              <w:rPr>
                <w:rFonts w:ascii="Times New Roman"/>
                <w:b w:val="false"/>
                <w:i w:val="false"/>
                <w:color w:val="000000"/>
                <w:sz w:val="20"/>
              </w:rPr>
              <w:t>предприятий</w:t>
            </w:r>
          </w:p>
          <w:p>
            <w:pPr>
              <w:spacing w:after="20"/>
              <w:ind w:left="20"/>
              <w:jc w:val="both"/>
            </w:pPr>
            <w:r>
              <w:rPr>
                <w:rFonts w:ascii="Times New Roman"/>
                <w:b w:val="false"/>
                <w:i w:val="false"/>
                <w:color w:val="000000"/>
                <w:sz w:val="20"/>
              </w:rPr>
              <w:t>с иностранным</w:t>
            </w:r>
          </w:p>
          <w:p>
            <w:pPr>
              <w:spacing w:after="20"/>
              <w:ind w:left="20"/>
              <w:jc w:val="both"/>
            </w:pPr>
            <w:r>
              <w:rPr>
                <w:rFonts w:ascii="Times New Roman"/>
                <w:b w:val="false"/>
                <w:i w:val="false"/>
                <w:color w:val="000000"/>
                <w:sz w:val="20"/>
              </w:rPr>
              <w:t>участием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шетелдік қатысуымен бірлескен меншік</w:t>
            </w:r>
          </w:p>
          <w:p>
            <w:pPr>
              <w:spacing w:after="20"/>
              <w:ind w:left="20"/>
              <w:jc w:val="both"/>
            </w:pPr>
            <w:r>
              <w:rPr>
                <w:rFonts w:ascii="Times New Roman"/>
                <w:b w:val="false"/>
                <w:i w:val="false"/>
                <w:color w:val="000000"/>
                <w:sz w:val="20"/>
              </w:rPr>
              <w:t>иностранная собственность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34" w:id="235"/>
      <w:r>
        <w:rPr>
          <w:rFonts w:ascii="Times New Roman"/>
          <w:b w:val="false"/>
          <w:i w:val="false"/>
          <w:color w:val="000000"/>
          <w:sz w:val="28"/>
        </w:rPr>
        <w:t xml:space="preserve">
      </w:t>
      </w:r>
      <w:r>
        <w:rPr>
          <w:rFonts w:ascii="Times New Roman"/>
          <w:b/>
          <w:i w:val="false"/>
          <w:color w:val="000000"/>
          <w:sz w:val="28"/>
        </w:rPr>
        <w:t>Ескертпе:</w:t>
      </w:r>
    </w:p>
    <w:bookmarkEnd w:id="235"/>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i w:val="false"/>
          <w:color w:val="000000"/>
          <w:sz w:val="28"/>
        </w:rPr>
        <w:t>Мұнда және бұдан әрі ЭҚЖЖ – Экономикалық қызмет түрлерінің жалпы жіктеуіші Қазақстан Республикасы Стратегиялық жоспарлау және реформалар агенттігі Ұлттық статистика бюросының www.stat.gov.kz интернет-ресурсындағы "Жіктеуіштер" бөлімінде орналастырылған</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 ОКЭД – Общий классификатор видов экономической деятельности, размещен на интернет-ресурсе Бюро национальной статистики Агентства по стратегическому планированию и реформам Республики Казахстан www.stat.gov.kz, в разделе "Классификаторы"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Компьютерлік ойындар шығару</w:t>
            </w:r>
          </w:p>
          <w:p>
            <w:pPr>
              <w:spacing w:after="20"/>
              <w:ind w:left="20"/>
              <w:jc w:val="both"/>
            </w:pPr>
            <w:r>
              <w:rPr>
                <w:rFonts w:ascii="Times New Roman"/>
                <w:b w:val="false"/>
                <w:i w:val="false"/>
                <w:color w:val="000000"/>
                <w:sz w:val="20"/>
              </w:rPr>
              <w:t>Издание компьютерных игр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бағдарламалық жасақтаманы шығару</w:t>
            </w:r>
          </w:p>
          <w:p>
            <w:pPr>
              <w:spacing w:after="20"/>
              <w:ind w:left="20"/>
              <w:jc w:val="both"/>
            </w:pPr>
            <w:r>
              <w:rPr>
                <w:rFonts w:ascii="Times New Roman"/>
                <w:b w:val="false"/>
                <w:i w:val="false"/>
                <w:color w:val="000000"/>
                <w:sz w:val="20"/>
              </w:rPr>
              <w:t>Издание прочего программного обеспечения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Бағдарламалық кодты әзірлеу және тестілеу саласындағы қызмет</w:t>
            </w:r>
          </w:p>
          <w:p>
            <w:pPr>
              <w:spacing w:after="20"/>
              <w:ind w:left="20"/>
              <w:jc w:val="both"/>
            </w:pPr>
            <w:r>
              <w:rPr>
                <w:rFonts w:ascii="Times New Roman"/>
                <w:b w:val="false"/>
                <w:i w:val="false"/>
                <w:color w:val="000000"/>
                <w:sz w:val="20"/>
              </w:rPr>
              <w:t>Деятельность в области разработки и тестирования программного кода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елішілік құндылық</w:t>
            </w:r>
          </w:p>
          <w:p>
            <w:pPr>
              <w:spacing w:after="20"/>
              <w:ind w:left="20"/>
              <w:jc w:val="both"/>
            </w:pPr>
            <w:r>
              <w:rPr>
                <w:rFonts w:ascii="Times New Roman"/>
                <w:b w:val="false"/>
                <w:i w:val="false"/>
                <w:color w:val="000000"/>
                <w:sz w:val="20"/>
              </w:rPr>
              <w:t xml:space="preserve">из них внутристрановая ценность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Бағдарламалық жасақтаманы, бағдарламалық өнімдерді, деректер базасын, интернет-ресурстарды (сайттарды), ақпараттық жүйелерді сүйемелдеу</w:t>
            </w:r>
          </w:p>
          <w:p>
            <w:pPr>
              <w:spacing w:after="20"/>
              <w:ind w:left="20"/>
              <w:jc w:val="both"/>
            </w:pPr>
            <w:r>
              <w:rPr>
                <w:rFonts w:ascii="Times New Roman"/>
                <w:b w:val="false"/>
                <w:i w:val="false"/>
                <w:color w:val="000000"/>
                <w:sz w:val="20"/>
              </w:rPr>
              <w:t>Сопровождение программного обеспечения, программных продуктов, баз данных, интернет-ресурсов (сайтов), информационных систем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елішілік құндылық</w:t>
            </w:r>
          </w:p>
          <w:p>
            <w:pPr>
              <w:spacing w:after="20"/>
              <w:ind w:left="20"/>
              <w:jc w:val="both"/>
            </w:pPr>
            <w:r>
              <w:rPr>
                <w:rFonts w:ascii="Times New Roman"/>
                <w:b w:val="false"/>
                <w:i w:val="false"/>
                <w:color w:val="000000"/>
                <w:sz w:val="20"/>
              </w:rPr>
              <w:t xml:space="preserve">из них внутристрановая ценность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технологиялар саласындағы жобаны басқару жөніндегі қызмет</w:t>
            </w:r>
          </w:p>
          <w:p>
            <w:pPr>
              <w:spacing w:after="20"/>
              <w:ind w:left="20"/>
              <w:jc w:val="both"/>
            </w:pPr>
            <w:r>
              <w:rPr>
                <w:rFonts w:ascii="Times New Roman"/>
                <w:b w:val="false"/>
                <w:i w:val="false"/>
                <w:color w:val="000000"/>
                <w:sz w:val="20"/>
              </w:rPr>
              <w:t>Деятельность по управлению проектом в области информационных технологий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елішілік құндылық</w:t>
            </w:r>
          </w:p>
          <w:p>
            <w:pPr>
              <w:spacing w:after="20"/>
              <w:ind w:left="20"/>
              <w:jc w:val="both"/>
            </w:pPr>
            <w:r>
              <w:rPr>
                <w:rFonts w:ascii="Times New Roman"/>
                <w:b w:val="false"/>
                <w:i w:val="false"/>
                <w:color w:val="000000"/>
                <w:sz w:val="20"/>
              </w:rPr>
              <w:t xml:space="preserve">из них внутристрановая ценность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құжаттаманы және жүйелік архитектураны әзірлеу саласындағы қызмет</w:t>
            </w:r>
          </w:p>
          <w:p>
            <w:pPr>
              <w:spacing w:after="20"/>
              <w:ind w:left="20"/>
              <w:jc w:val="both"/>
            </w:pPr>
            <w:r>
              <w:rPr>
                <w:rFonts w:ascii="Times New Roman"/>
                <w:b w:val="false"/>
                <w:i w:val="false"/>
                <w:color w:val="000000"/>
                <w:sz w:val="20"/>
              </w:rPr>
              <w:t>Деятельность в области разработки технической документации и системной архитектуры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елішілік құндылық</w:t>
            </w:r>
          </w:p>
          <w:p>
            <w:pPr>
              <w:spacing w:after="20"/>
              <w:ind w:left="20"/>
              <w:jc w:val="both"/>
            </w:pPr>
            <w:r>
              <w:rPr>
                <w:rFonts w:ascii="Times New Roman"/>
                <w:b w:val="false"/>
                <w:i w:val="false"/>
                <w:color w:val="000000"/>
                <w:sz w:val="20"/>
              </w:rPr>
              <w:t>из них внутристрановая ценность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технологиялар саласындағы консультациялық көрсетілетін қызметтер</w:t>
            </w:r>
          </w:p>
          <w:p>
            <w:pPr>
              <w:spacing w:after="20"/>
              <w:ind w:left="20"/>
              <w:jc w:val="both"/>
            </w:pPr>
            <w:r>
              <w:rPr>
                <w:rFonts w:ascii="Times New Roman"/>
                <w:b w:val="false"/>
                <w:i w:val="false"/>
                <w:color w:val="000000"/>
                <w:sz w:val="20"/>
              </w:rPr>
              <w:t>Консультационные услуги в области информационных технологий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Аппараттық-бағдарламалық кешендерге жүйелік-техникалық қызмет көрсету</w:t>
            </w:r>
          </w:p>
          <w:p>
            <w:pPr>
              <w:spacing w:after="20"/>
              <w:ind w:left="20"/>
              <w:jc w:val="both"/>
            </w:pPr>
            <w:r>
              <w:rPr>
                <w:rFonts w:ascii="Times New Roman"/>
                <w:b w:val="false"/>
                <w:i w:val="false"/>
                <w:color w:val="000000"/>
                <w:sz w:val="20"/>
              </w:rPr>
              <w:t>Системно-техническое обслуживание аппаратно-программных комплексов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Аппараттық - бағдарламалық кешендерді монтаждау және баптау саласындағы қызмет</w:t>
            </w:r>
          </w:p>
          <w:p>
            <w:pPr>
              <w:spacing w:after="20"/>
              <w:ind w:left="20"/>
              <w:jc w:val="both"/>
            </w:pPr>
            <w:r>
              <w:rPr>
                <w:rFonts w:ascii="Times New Roman"/>
                <w:b w:val="false"/>
                <w:i w:val="false"/>
                <w:color w:val="000000"/>
                <w:sz w:val="20"/>
              </w:rPr>
              <w:t>Деятельность в области монтажа и настройки аппаратно-программных комплексов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Киберқауіпсіздік саласындағы қызмет</w:t>
            </w:r>
          </w:p>
          <w:p>
            <w:pPr>
              <w:spacing w:after="20"/>
              <w:ind w:left="20"/>
              <w:jc w:val="both"/>
            </w:pPr>
            <w:r>
              <w:rPr>
                <w:rFonts w:ascii="Times New Roman"/>
                <w:b w:val="false"/>
                <w:i w:val="false"/>
                <w:color w:val="000000"/>
                <w:sz w:val="20"/>
              </w:rPr>
              <w:t>Деятельность в области кибербезопасности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технологиялар саласындағы басқа да қызмет түрлері</w:t>
            </w:r>
          </w:p>
          <w:p>
            <w:pPr>
              <w:spacing w:after="20"/>
              <w:ind w:left="20"/>
              <w:jc w:val="both"/>
            </w:pPr>
            <w:r>
              <w:rPr>
                <w:rFonts w:ascii="Times New Roman"/>
                <w:b w:val="false"/>
                <w:i w:val="false"/>
                <w:color w:val="000000"/>
                <w:sz w:val="20"/>
              </w:rPr>
              <w:t>Другие виды деятельности в области информационных технологий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Серверлік үй-жайларды (деректерді өңдеу орталықтарын) пайдалануға беру жөніндегі қызмет</w:t>
            </w:r>
          </w:p>
          <w:p>
            <w:pPr>
              <w:spacing w:after="20"/>
              <w:ind w:left="20"/>
              <w:jc w:val="both"/>
            </w:pPr>
            <w:r>
              <w:rPr>
                <w:rFonts w:ascii="Times New Roman"/>
                <w:b w:val="false"/>
                <w:i w:val="false"/>
                <w:color w:val="000000"/>
                <w:sz w:val="20"/>
              </w:rPr>
              <w:t>Деятельность по предоставлению в пользование серверных помещений (центров обработки данных)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майнингті жүзеге асыру жөніндегі қызмет</w:t>
            </w:r>
          </w:p>
          <w:p>
            <w:pPr>
              <w:spacing w:after="20"/>
              <w:ind w:left="20"/>
              <w:jc w:val="both"/>
            </w:pPr>
            <w:r>
              <w:rPr>
                <w:rFonts w:ascii="Times New Roman"/>
                <w:b w:val="false"/>
                <w:i w:val="false"/>
                <w:color w:val="000000"/>
                <w:sz w:val="20"/>
              </w:rPr>
              <w:t>Деятельность по осуществлению цифрового майнинга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Деректерді өңдеу саласындағы қызмет</w:t>
            </w:r>
          </w:p>
          <w:p>
            <w:pPr>
              <w:spacing w:after="20"/>
              <w:ind w:left="20"/>
              <w:jc w:val="both"/>
            </w:pPr>
            <w:r>
              <w:rPr>
                <w:rFonts w:ascii="Times New Roman"/>
                <w:b w:val="false"/>
                <w:i w:val="false"/>
                <w:color w:val="000000"/>
                <w:sz w:val="20"/>
              </w:rPr>
              <w:t>Деятельность в области обработки данных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Бағдарламалық өнімдерді, электрондық ақпараттық ресурстарды, мобильді және өзге де қосымшаларды пайдалануға беру</w:t>
            </w:r>
          </w:p>
          <w:p>
            <w:pPr>
              <w:spacing w:after="20"/>
              <w:ind w:left="20"/>
              <w:jc w:val="both"/>
            </w:pPr>
            <w:r>
              <w:rPr>
                <w:rFonts w:ascii="Times New Roman"/>
                <w:b w:val="false"/>
                <w:i w:val="false"/>
                <w:color w:val="000000"/>
                <w:sz w:val="20"/>
              </w:rPr>
              <w:t>Предоставление в пользование программных продуктов, электронных информационных ресурсов, мобильных и иных приложений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Веб-порталдардың қызметі</w:t>
            </w:r>
          </w:p>
          <w:p>
            <w:pPr>
              <w:spacing w:after="20"/>
              <w:ind w:left="20"/>
              <w:jc w:val="both"/>
            </w:pPr>
            <w:r>
              <w:rPr>
                <w:rFonts w:ascii="Times New Roman"/>
                <w:b w:val="false"/>
                <w:i w:val="false"/>
                <w:color w:val="000000"/>
                <w:sz w:val="20"/>
              </w:rPr>
              <w:t>Деятельность веб-порталов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елішілік құндылық</w:t>
            </w:r>
          </w:p>
          <w:p>
            <w:pPr>
              <w:spacing w:after="20"/>
              <w:ind w:left="20"/>
              <w:jc w:val="both"/>
            </w:pPr>
            <w:r>
              <w:rPr>
                <w:rFonts w:ascii="Times New Roman"/>
                <w:b w:val="false"/>
                <w:i w:val="false"/>
                <w:color w:val="000000"/>
                <w:sz w:val="20"/>
              </w:rPr>
              <w:t xml:space="preserve">из них внутристрановая ценность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5" w:id="236"/>
    <w:p>
      <w:pPr>
        <w:spacing w:after="0"/>
        <w:ind w:left="0"/>
        <w:jc w:val="both"/>
      </w:pPr>
      <w:r>
        <w:rPr>
          <w:rFonts w:ascii="Times New Roman"/>
          <w:b w:val="false"/>
          <w:i w:val="false"/>
          <w:color w:val="000000"/>
          <w:sz w:val="28"/>
        </w:rPr>
        <w:t xml:space="preserve">
      </w:t>
      </w:r>
      <w:r>
        <w:rPr>
          <w:rFonts w:ascii="Times New Roman"/>
          <w:b/>
          <w:i w:val="false"/>
          <w:color w:val="000000"/>
          <w:sz w:val="28"/>
        </w:rPr>
        <w:t>3. Бейрезиденттерге көрсетілген IT қызметтердің көлемі туралы ақпаратты көрсетіңіз, мың теңге</w:t>
      </w:r>
    </w:p>
    <w:bookmarkEnd w:id="236"/>
    <w:bookmarkStart w:name="z1456" w:id="237"/>
    <w:p>
      <w:pPr>
        <w:spacing w:after="0"/>
        <w:ind w:left="0"/>
        <w:jc w:val="both"/>
      </w:pPr>
      <w:r>
        <w:rPr>
          <w:rFonts w:ascii="Times New Roman"/>
          <w:b w:val="false"/>
          <w:i w:val="false"/>
          <w:color w:val="000000"/>
          <w:sz w:val="28"/>
        </w:rPr>
        <w:t>
      Укажите информацию об объеме оказанных IT услуг нерезидентам, тысяч тенге</w:t>
      </w:r>
    </w:p>
    <w:bookmarkEnd w:id="2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 бойынша қызмет түрлерінің атауы</w:t>
            </w:r>
          </w:p>
          <w:p>
            <w:pPr>
              <w:spacing w:after="20"/>
              <w:ind w:left="20"/>
              <w:jc w:val="both"/>
            </w:pPr>
            <w:r>
              <w:rPr>
                <w:rFonts w:ascii="Times New Roman"/>
                <w:b w:val="false"/>
                <w:i w:val="false"/>
                <w:color w:val="000000"/>
                <w:sz w:val="20"/>
              </w:rPr>
              <w:t>Наименование видов услуги по ОКЭД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w:t>
            </w:r>
            <w:r>
              <w:rPr>
                <w:rFonts w:ascii="Times New Roman"/>
                <w:b w:val="false"/>
                <w:i w:val="false"/>
                <w:color w:val="000000"/>
                <w:vertAlign w:val="superscript"/>
              </w:rPr>
              <w:t>1</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Код ОКЭД</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Көрсетілген қызметтердің көлемі – барлығы, мың тенге</w:t>
            </w:r>
          </w:p>
          <w:p>
            <w:pPr>
              <w:spacing w:after="20"/>
              <w:ind w:left="20"/>
              <w:jc w:val="both"/>
            </w:pPr>
            <w:r>
              <w:rPr>
                <w:rFonts w:ascii="Times New Roman"/>
                <w:b w:val="false"/>
                <w:i w:val="false"/>
                <w:color w:val="000000"/>
                <w:sz w:val="20"/>
              </w:rPr>
              <w:t>Объем оказанных услуг – всего,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Алушы елдер</w:t>
            </w:r>
          </w:p>
          <w:p>
            <w:pPr>
              <w:spacing w:after="20"/>
              <w:ind w:left="20"/>
              <w:jc w:val="both"/>
            </w:pPr>
            <w:r>
              <w:rPr>
                <w:rFonts w:ascii="Times New Roman"/>
                <w:b w:val="false"/>
                <w:i w:val="false"/>
                <w:color w:val="000000"/>
                <w:sz w:val="20"/>
              </w:rPr>
              <w:t>Страна получателя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Компьютерлік ойындар шығару</w:t>
            </w:r>
          </w:p>
          <w:p>
            <w:pPr>
              <w:spacing w:after="20"/>
              <w:ind w:left="20"/>
              <w:jc w:val="both"/>
            </w:pPr>
            <w:r>
              <w:rPr>
                <w:rFonts w:ascii="Times New Roman"/>
                <w:b w:val="false"/>
                <w:i w:val="false"/>
                <w:color w:val="000000"/>
                <w:sz w:val="20"/>
              </w:rPr>
              <w:t>Издание компьютерных игр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бағдарламалық жасақтаманы шығару</w:t>
            </w:r>
          </w:p>
          <w:p>
            <w:pPr>
              <w:spacing w:after="20"/>
              <w:ind w:left="20"/>
              <w:jc w:val="both"/>
            </w:pPr>
            <w:r>
              <w:rPr>
                <w:rFonts w:ascii="Times New Roman"/>
                <w:b w:val="false"/>
                <w:i w:val="false"/>
                <w:color w:val="000000"/>
                <w:sz w:val="20"/>
              </w:rPr>
              <w:t>Издание прочего программного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Бағдарламалық кодты әзірлеу және тестілеу саласындағы қызмет</w:t>
            </w:r>
          </w:p>
          <w:p>
            <w:pPr>
              <w:spacing w:after="20"/>
              <w:ind w:left="20"/>
              <w:jc w:val="both"/>
            </w:pPr>
            <w:r>
              <w:rPr>
                <w:rFonts w:ascii="Times New Roman"/>
                <w:b w:val="false"/>
                <w:i w:val="false"/>
                <w:color w:val="000000"/>
                <w:sz w:val="20"/>
              </w:rPr>
              <w:t>Деятельность в области разработки и тестирования программного кода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елішілік құндылық</w:t>
            </w:r>
          </w:p>
          <w:p>
            <w:pPr>
              <w:spacing w:after="20"/>
              <w:ind w:left="20"/>
              <w:jc w:val="both"/>
            </w:pPr>
            <w:r>
              <w:rPr>
                <w:rFonts w:ascii="Times New Roman"/>
                <w:b w:val="false"/>
                <w:i w:val="false"/>
                <w:color w:val="000000"/>
                <w:sz w:val="20"/>
              </w:rPr>
              <w:t>из них внутристрановая ценность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Бағдарламалық жасақтаманы, бағдарламалық өнімдерді, деректер базасын, интернет-ресурстарды (сайттарды), ақпараттық жүйелерді сүйемелдеу</w:t>
            </w:r>
          </w:p>
          <w:p>
            <w:pPr>
              <w:spacing w:after="20"/>
              <w:ind w:left="20"/>
              <w:jc w:val="both"/>
            </w:pPr>
            <w:r>
              <w:rPr>
                <w:rFonts w:ascii="Times New Roman"/>
                <w:b w:val="false"/>
                <w:i w:val="false"/>
                <w:color w:val="000000"/>
                <w:sz w:val="20"/>
              </w:rPr>
              <w:t>Сопровождение программного обеспечения, программных продуктов, баз данных, интернет-ресурсов (сайтов), информационных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елішілік құндылық</w:t>
            </w:r>
          </w:p>
          <w:p>
            <w:pPr>
              <w:spacing w:after="20"/>
              <w:ind w:left="20"/>
              <w:jc w:val="both"/>
            </w:pPr>
            <w:r>
              <w:rPr>
                <w:rFonts w:ascii="Times New Roman"/>
                <w:b w:val="false"/>
                <w:i w:val="false"/>
                <w:color w:val="000000"/>
                <w:sz w:val="20"/>
              </w:rPr>
              <w:t xml:space="preserve">из них внутристрановая ценность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технологиялар саласындағы жобаны басқару жөніндегі қызмет</w:t>
            </w:r>
          </w:p>
          <w:p>
            <w:pPr>
              <w:spacing w:after="20"/>
              <w:ind w:left="20"/>
              <w:jc w:val="both"/>
            </w:pPr>
            <w:r>
              <w:rPr>
                <w:rFonts w:ascii="Times New Roman"/>
                <w:b w:val="false"/>
                <w:i w:val="false"/>
                <w:color w:val="000000"/>
                <w:sz w:val="20"/>
              </w:rPr>
              <w:t>Деятельность по управлению проектом в области информационных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елішілік құндылық</w:t>
            </w:r>
          </w:p>
          <w:p>
            <w:pPr>
              <w:spacing w:after="20"/>
              <w:ind w:left="20"/>
              <w:jc w:val="both"/>
            </w:pPr>
            <w:r>
              <w:rPr>
                <w:rFonts w:ascii="Times New Roman"/>
                <w:b w:val="false"/>
                <w:i w:val="false"/>
                <w:color w:val="000000"/>
                <w:sz w:val="20"/>
              </w:rPr>
              <w:t xml:space="preserve">из них внутристрановая ценность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құжаттаманы және жүйелік архитектураны әзірлеу саласындағы қызмет</w:t>
            </w:r>
          </w:p>
          <w:p>
            <w:pPr>
              <w:spacing w:after="20"/>
              <w:ind w:left="20"/>
              <w:jc w:val="both"/>
            </w:pPr>
            <w:r>
              <w:rPr>
                <w:rFonts w:ascii="Times New Roman"/>
                <w:b w:val="false"/>
                <w:i w:val="false"/>
                <w:color w:val="000000"/>
                <w:sz w:val="20"/>
              </w:rPr>
              <w:t>Деятельность в области разработки технической документации и системной архитектуры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елішілік құндылық</w:t>
            </w:r>
          </w:p>
          <w:p>
            <w:pPr>
              <w:spacing w:after="20"/>
              <w:ind w:left="20"/>
              <w:jc w:val="both"/>
            </w:pPr>
            <w:r>
              <w:rPr>
                <w:rFonts w:ascii="Times New Roman"/>
                <w:b w:val="false"/>
                <w:i w:val="false"/>
                <w:color w:val="000000"/>
                <w:sz w:val="20"/>
              </w:rPr>
              <w:t xml:space="preserve">из них внутристрановая ценность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технологиялар саласындағы консультациялық көрсетілетін қызметтер</w:t>
            </w:r>
          </w:p>
          <w:p>
            <w:pPr>
              <w:spacing w:after="20"/>
              <w:ind w:left="20"/>
              <w:jc w:val="both"/>
            </w:pPr>
            <w:r>
              <w:rPr>
                <w:rFonts w:ascii="Times New Roman"/>
                <w:b w:val="false"/>
                <w:i w:val="false"/>
                <w:color w:val="000000"/>
                <w:sz w:val="20"/>
              </w:rPr>
              <w:t>Консультационные услуги в области информационных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Аппараттық-бағдарламалық кешендерге жүйелік-техникалық қызмет көрсету</w:t>
            </w:r>
          </w:p>
          <w:p>
            <w:pPr>
              <w:spacing w:after="20"/>
              <w:ind w:left="20"/>
              <w:jc w:val="both"/>
            </w:pPr>
            <w:r>
              <w:rPr>
                <w:rFonts w:ascii="Times New Roman"/>
                <w:b w:val="false"/>
                <w:i w:val="false"/>
                <w:color w:val="000000"/>
                <w:sz w:val="20"/>
              </w:rPr>
              <w:t>Системно-техническое обслуживание аппаратно-программных комплексов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Аппараттық - бағдарламалық кешендерді монтаждау және баптау саласындағы қызмет</w:t>
            </w:r>
          </w:p>
          <w:p>
            <w:pPr>
              <w:spacing w:after="20"/>
              <w:ind w:left="20"/>
              <w:jc w:val="both"/>
            </w:pPr>
            <w:r>
              <w:rPr>
                <w:rFonts w:ascii="Times New Roman"/>
                <w:b w:val="false"/>
                <w:i w:val="false"/>
                <w:color w:val="000000"/>
                <w:sz w:val="20"/>
              </w:rPr>
              <w:t>Деятельность в области монтажа и настройки аппаратно-программных комплексов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Киберқауіпсіздік саласындағы қызмет</w:t>
            </w:r>
          </w:p>
          <w:p>
            <w:pPr>
              <w:spacing w:after="20"/>
              <w:ind w:left="20"/>
              <w:jc w:val="both"/>
            </w:pPr>
            <w:r>
              <w:rPr>
                <w:rFonts w:ascii="Times New Roman"/>
                <w:b w:val="false"/>
                <w:i w:val="false"/>
                <w:color w:val="000000"/>
                <w:sz w:val="20"/>
              </w:rPr>
              <w:t>Деятельность в области кибербезопасности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технологиялар саласындағы басқа да қызмет түрлері</w:t>
            </w:r>
          </w:p>
          <w:p>
            <w:pPr>
              <w:spacing w:after="20"/>
              <w:ind w:left="20"/>
              <w:jc w:val="both"/>
            </w:pPr>
            <w:r>
              <w:rPr>
                <w:rFonts w:ascii="Times New Roman"/>
                <w:b w:val="false"/>
                <w:i w:val="false"/>
                <w:color w:val="000000"/>
                <w:sz w:val="20"/>
              </w:rPr>
              <w:t>Другие виды деятельности в области информационных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Серверлік үй-жайларды (деректерді өңдеу орталықтарын) пайдалануға беру жөніндегі қызмет</w:t>
            </w:r>
          </w:p>
          <w:p>
            <w:pPr>
              <w:spacing w:after="20"/>
              <w:ind w:left="20"/>
              <w:jc w:val="both"/>
            </w:pPr>
            <w:r>
              <w:rPr>
                <w:rFonts w:ascii="Times New Roman"/>
                <w:b w:val="false"/>
                <w:i w:val="false"/>
                <w:color w:val="000000"/>
                <w:sz w:val="20"/>
              </w:rPr>
              <w:t>Деятельность по предоставлению в пользование серверных помещений (центров обработки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майнингті жүзеге асыру жөніндегі қызмет</w:t>
            </w:r>
          </w:p>
          <w:p>
            <w:pPr>
              <w:spacing w:after="20"/>
              <w:ind w:left="20"/>
              <w:jc w:val="both"/>
            </w:pPr>
            <w:r>
              <w:rPr>
                <w:rFonts w:ascii="Times New Roman"/>
                <w:b w:val="false"/>
                <w:i w:val="false"/>
                <w:color w:val="000000"/>
                <w:sz w:val="20"/>
              </w:rPr>
              <w:t>Деятельность по осуществлению цифрового майнинга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Деректерді өңдеу саласындағы қызмет</w:t>
            </w:r>
          </w:p>
          <w:p>
            <w:pPr>
              <w:spacing w:after="20"/>
              <w:ind w:left="20"/>
              <w:jc w:val="both"/>
            </w:pPr>
            <w:r>
              <w:rPr>
                <w:rFonts w:ascii="Times New Roman"/>
                <w:b w:val="false"/>
                <w:i w:val="false"/>
                <w:color w:val="000000"/>
                <w:sz w:val="20"/>
              </w:rPr>
              <w:t>Деятельность в области обработки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Бағдарламалық өнімдерді, электрондық ақпараттық ресурстарды, мобильді және өзге де қосымшаларды пайдалануға беру</w:t>
            </w:r>
          </w:p>
          <w:p>
            <w:pPr>
              <w:spacing w:after="20"/>
              <w:ind w:left="20"/>
              <w:jc w:val="both"/>
            </w:pPr>
            <w:r>
              <w:rPr>
                <w:rFonts w:ascii="Times New Roman"/>
                <w:b w:val="false"/>
                <w:i w:val="false"/>
                <w:color w:val="000000"/>
                <w:sz w:val="20"/>
              </w:rPr>
              <w:t>Предоставление в пользование программных продуктов, электронных информационных ресурсов, мобильных и иных приложений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Веб-порталдардың қызметі</w:t>
            </w:r>
          </w:p>
          <w:p>
            <w:pPr>
              <w:spacing w:after="20"/>
              <w:ind w:left="20"/>
              <w:jc w:val="both"/>
            </w:pPr>
            <w:r>
              <w:rPr>
                <w:rFonts w:ascii="Times New Roman"/>
                <w:b w:val="false"/>
                <w:i w:val="false"/>
                <w:color w:val="000000"/>
                <w:sz w:val="20"/>
              </w:rPr>
              <w:t>Деятельность веб-порталов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елішілік құндылық</w:t>
            </w:r>
          </w:p>
          <w:p>
            <w:pPr>
              <w:spacing w:after="20"/>
              <w:ind w:left="20"/>
              <w:jc w:val="both"/>
            </w:pPr>
            <w:r>
              <w:rPr>
                <w:rFonts w:ascii="Times New Roman"/>
                <w:b w:val="false"/>
                <w:i w:val="false"/>
                <w:color w:val="000000"/>
                <w:sz w:val="20"/>
              </w:rPr>
              <w:t xml:space="preserve">из них внутристрановая ценность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77" w:id="238"/>
      <w:r>
        <w:rPr>
          <w:rFonts w:ascii="Times New Roman"/>
          <w:b w:val="false"/>
          <w:i w:val="false"/>
          <w:color w:val="000000"/>
          <w:sz w:val="28"/>
        </w:rPr>
        <w:t xml:space="preserve">
      </w:t>
      </w:r>
      <w:r>
        <w:rPr>
          <w:rFonts w:ascii="Times New Roman"/>
          <w:b/>
          <w:i w:val="false"/>
          <w:color w:val="000000"/>
          <w:sz w:val="28"/>
        </w:rPr>
        <w:t>4. Статистикалық нысанды толтыруға жұмсалған уақытты көрсетіңіз, сағатпен (қажеттісін қоршаңыз)</w:t>
      </w:r>
    </w:p>
    <w:bookmarkEnd w:id="238"/>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1892" w:id="239"/>
      <w:r>
        <w:rPr>
          <w:rFonts w:ascii="Times New Roman"/>
          <w:b w:val="false"/>
          <w:i w:val="false"/>
          <w:color w:val="000000"/>
          <w:sz w:val="28"/>
        </w:rPr>
        <w:t xml:space="preserve">
      </w:t>
      </w:r>
      <w:r>
        <w:rPr>
          <w:rFonts w:ascii="Times New Roman"/>
          <w:b/>
          <w:i w:val="false"/>
          <w:color w:val="000000"/>
          <w:sz w:val="28"/>
        </w:rPr>
        <w:t>Атауы Мекенжайы (респонденттің)</w:t>
      </w:r>
    </w:p>
    <w:bookmarkEnd w:id="239"/>
    <w:p>
      <w:pPr>
        <w:spacing w:after="0"/>
        <w:ind w:left="0"/>
        <w:jc w:val="both"/>
      </w:pPr>
      <w:r>
        <w:rPr>
          <w:rFonts w:ascii="Times New Roman"/>
          <w:b w:val="false"/>
          <w:i w:val="false"/>
          <w:color w:val="000000"/>
          <w:sz w:val="28"/>
        </w:rPr>
        <w:t>Наименование _________________________________________________________________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 _____________________ ____________</w:t>
      </w:r>
    </w:p>
    <w:p>
      <w:pPr>
        <w:spacing w:after="0"/>
        <w:ind w:left="0"/>
        <w:jc w:val="both"/>
      </w:pPr>
      <w:r>
        <w:rPr>
          <w:rFonts w:ascii="Times New Roman"/>
          <w:b/>
          <w:i w:val="false"/>
          <w:color w:val="000000"/>
          <w:sz w:val="28"/>
        </w:rPr>
        <w:t>Телефоны (респонденттің)</w:t>
      </w:r>
      <w:r>
        <w:rPr>
          <w:rFonts w:ascii="Times New Roman"/>
          <w:b w:val="false"/>
          <w:i w:val="false"/>
          <w:color w:val="000000"/>
          <w:sz w:val="28"/>
        </w:rPr>
        <w:t xml:space="preserve"> ____________________________________ _________________</w:t>
      </w:r>
    </w:p>
    <w:p>
      <w:pPr>
        <w:spacing w:after="0"/>
        <w:ind w:left="0"/>
        <w:jc w:val="both"/>
      </w:pPr>
      <w:r>
        <w:rPr>
          <w:rFonts w:ascii="Times New Roman"/>
          <w:b w:val="false"/>
          <w:i w:val="false"/>
          <w:color w:val="000000"/>
          <w:sz w:val="28"/>
        </w:rPr>
        <w:t>Телефон (респондента) стационарлық ұялы стационарный мобильный</w:t>
      </w:r>
    </w:p>
    <w:p>
      <w:pPr>
        <w:spacing w:after="0"/>
        <w:ind w:left="0"/>
        <w:jc w:val="both"/>
      </w:pP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 _________________</w:t>
      </w:r>
    </w:p>
    <w:p>
      <w:pPr>
        <w:spacing w:after="0"/>
        <w:ind w:left="0"/>
        <w:jc w:val="both"/>
      </w:pPr>
      <w:r>
        <w:rPr>
          <w:rFonts w:ascii="Times New Roman"/>
          <w:b/>
          <w:i w:val="false"/>
          <w:color w:val="000000"/>
          <w:sz w:val="28"/>
        </w:rPr>
        <w:t>тегі, аты және әкесінің аты (ол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Главный бухгалтер _____________________________________________ ________________</w:t>
      </w:r>
    </w:p>
    <w:p>
      <w:pPr>
        <w:spacing w:after="0"/>
        <w:ind w:left="0"/>
        <w:jc w:val="both"/>
      </w:pPr>
      <w:r>
        <w:rPr>
          <w:rFonts w:ascii="Times New Roman"/>
          <w:b/>
          <w:i w:val="false"/>
          <w:color w:val="000000"/>
          <w:sz w:val="28"/>
        </w:rPr>
        <w:t>тегі, аты және әкесінің аты (ол болған жағдайда) қолы (бас бухгалтердің)</w:t>
      </w:r>
    </w:p>
    <w:p>
      <w:pPr>
        <w:spacing w:after="0"/>
        <w:ind w:left="0"/>
        <w:jc w:val="both"/>
      </w:pPr>
      <w:r>
        <w:rPr>
          <w:rFonts w:ascii="Times New Roman"/>
          <w:b w:val="false"/>
          <w:i w:val="false"/>
          <w:color w:val="000000"/>
          <w:sz w:val="28"/>
        </w:rPr>
        <w:t>фамилия, имя и отчество (при его наличии) подпись (главного бухгалтера)</w:t>
      </w:r>
    </w:p>
    <w:p>
      <w:pPr>
        <w:spacing w:after="0"/>
        <w:ind w:left="0"/>
        <w:jc w:val="both"/>
      </w:pPr>
      <w:r>
        <w:rPr>
          <w:rFonts w:ascii="Times New Roman"/>
          <w:b/>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 __________________________________</w:t>
      </w:r>
    </w:p>
    <w:p>
      <w:pPr>
        <w:spacing w:after="0"/>
        <w:ind w:left="0"/>
        <w:jc w:val="both"/>
      </w:pP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bookmarkStart w:name="z1893" w:id="240"/>
      <w:r>
        <w:rPr>
          <w:rFonts w:ascii="Times New Roman"/>
          <w:b w:val="false"/>
          <w:i w:val="false"/>
          <w:color w:val="000000"/>
          <w:sz w:val="28"/>
        </w:rPr>
        <w:t xml:space="preserve">
      </w:t>
      </w:r>
      <w:r>
        <w:rPr>
          <w:rFonts w:ascii="Times New Roman"/>
          <w:b/>
          <w:i w:val="false"/>
          <w:color w:val="000000"/>
          <w:sz w:val="28"/>
        </w:rPr>
        <w:t>Ескертпе:</w:t>
      </w:r>
    </w:p>
    <w:bookmarkEnd w:id="240"/>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2020 года № 5</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об объеме оказанных IT услуг"</w:t>
      </w:r>
      <w:r>
        <w:br/>
      </w:r>
      <w:r>
        <w:rPr>
          <w:rFonts w:ascii="Times New Roman"/>
          <w:b/>
          <w:i w:val="false"/>
          <w:color w:val="000000"/>
        </w:rPr>
        <w:t>(индекс 2-услуги (IT), периодичность годовая)</w:t>
      </w:r>
    </w:p>
    <w:p>
      <w:pPr>
        <w:spacing w:after="0"/>
        <w:ind w:left="0"/>
        <w:jc w:val="both"/>
      </w:pPr>
      <w:r>
        <w:rPr>
          <w:rFonts w:ascii="Times New Roman"/>
          <w:b w:val="false"/>
          <w:i w:val="false"/>
          <w:color w:val="ff0000"/>
          <w:sz w:val="28"/>
        </w:rPr>
        <w:t xml:space="preserve">
      Сноска. Правила дополнены приложением 10, в соответствии с приказом Руководителя Бюро национальной статистики Агентства по стратегическому планированию и реформам РК от 22.11.2021 </w:t>
      </w:r>
      <w:r>
        <w:rPr>
          <w:rFonts w:ascii="Times New Roman"/>
          <w:b w:val="false"/>
          <w:i w:val="false"/>
          <w:color w:val="ff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Руководителя Бюро национальной статистики Агентства по стратегическому планированию и реформам РК от 04.06.2025 </w:t>
      </w:r>
      <w:r>
        <w:rPr>
          <w:rFonts w:ascii="Times New Roman"/>
          <w:b w:val="false"/>
          <w:i w:val="false"/>
          <w:color w:val="ff0000"/>
          <w:sz w:val="28"/>
        </w:rPr>
        <w:t>№ 12</w:t>
      </w:r>
      <w:r>
        <w:rPr>
          <w:rFonts w:ascii="Times New Roman"/>
          <w:b w:val="false"/>
          <w:i w:val="false"/>
          <w:color w:val="ff0000"/>
          <w:sz w:val="28"/>
        </w:rPr>
        <w:t xml:space="preserve"> (вводится в действие с 01.01.2026).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об объеме оказанных IT услуг" (индекс 2-услуги (IT), периодичность годовая) (далее – статистическая форма).</w:t>
      </w:r>
    </w:p>
    <w:bookmarkStart w:name="z1895" w:id="241"/>
    <w:p>
      <w:pPr>
        <w:spacing w:after="0"/>
        <w:ind w:left="0"/>
        <w:jc w:val="both"/>
      </w:pPr>
      <w:r>
        <w:rPr>
          <w:rFonts w:ascii="Times New Roman"/>
          <w:b w:val="false"/>
          <w:i w:val="false"/>
          <w:color w:val="000000"/>
          <w:sz w:val="28"/>
        </w:rPr>
        <w:t>
      2. Данную статистическую форму представляют респонденты с основным видом деятельности в сфере IT услуг согласно нижеперечисленным кодам Общего классификатора видов экономической деятельности (далее – ОКЭД):</w:t>
      </w:r>
    </w:p>
    <w:bookmarkEnd w:id="241"/>
    <w:bookmarkStart w:name="z1896" w:id="242"/>
    <w:p>
      <w:pPr>
        <w:spacing w:after="0"/>
        <w:ind w:left="0"/>
        <w:jc w:val="both"/>
      </w:pPr>
      <w:r>
        <w:rPr>
          <w:rFonts w:ascii="Times New Roman"/>
          <w:b w:val="false"/>
          <w:i w:val="false"/>
          <w:color w:val="000000"/>
          <w:sz w:val="28"/>
        </w:rPr>
        <w:t>
      1) 58.2 - издание программного обеспечения;</w:t>
      </w:r>
    </w:p>
    <w:bookmarkEnd w:id="242"/>
    <w:bookmarkStart w:name="z1897" w:id="243"/>
    <w:p>
      <w:pPr>
        <w:spacing w:after="0"/>
        <w:ind w:left="0"/>
        <w:jc w:val="both"/>
      </w:pPr>
      <w:r>
        <w:rPr>
          <w:rFonts w:ascii="Times New Roman"/>
          <w:b w:val="false"/>
          <w:i w:val="false"/>
          <w:color w:val="000000"/>
          <w:sz w:val="28"/>
        </w:rPr>
        <w:t>
      2) 62 - компьютерное программирование, консультационные и другие сопутствующие услуги;</w:t>
      </w:r>
    </w:p>
    <w:bookmarkEnd w:id="243"/>
    <w:bookmarkStart w:name="z1898" w:id="244"/>
    <w:p>
      <w:pPr>
        <w:spacing w:after="0"/>
        <w:ind w:left="0"/>
        <w:jc w:val="both"/>
      </w:pPr>
      <w:r>
        <w:rPr>
          <w:rFonts w:ascii="Times New Roman"/>
          <w:b w:val="false"/>
          <w:i w:val="false"/>
          <w:color w:val="000000"/>
          <w:sz w:val="28"/>
        </w:rPr>
        <w:t>
      3) 63.1 - деятельность в области информационного обслуживания.</w:t>
      </w:r>
    </w:p>
    <w:bookmarkEnd w:id="244"/>
    <w:bookmarkStart w:name="z1899" w:id="245"/>
    <w:p>
      <w:pPr>
        <w:spacing w:after="0"/>
        <w:ind w:left="0"/>
        <w:jc w:val="both"/>
      </w:pPr>
      <w:r>
        <w:rPr>
          <w:rFonts w:ascii="Times New Roman"/>
          <w:b w:val="false"/>
          <w:i w:val="false"/>
          <w:color w:val="000000"/>
          <w:sz w:val="28"/>
        </w:rPr>
        <w:t>
      3. Статистическую форму представляют юридические лица и (или) их структурные и обособленные подразделения, независимо от численности, а также попавшие в выборку индивидуальные предприниматели с основным видом деятельности в сфере IT услуг.</w:t>
      </w:r>
    </w:p>
    <w:bookmarkEnd w:id="245"/>
    <w:bookmarkStart w:name="z1900" w:id="246"/>
    <w:p>
      <w:pPr>
        <w:spacing w:after="0"/>
        <w:ind w:left="0"/>
        <w:jc w:val="both"/>
      </w:pPr>
      <w:r>
        <w:rPr>
          <w:rFonts w:ascii="Times New Roman"/>
          <w:b w:val="false"/>
          <w:i w:val="false"/>
          <w:color w:val="000000"/>
          <w:sz w:val="28"/>
        </w:rPr>
        <w:t>
      Статистическую форму представляют структурные и обособленные подразделения юридических лиц по месту своего нахождения, если им делегированы полномочия по сдаче статистических форм юридическими лицами. Если структурные и обособленные подразделения не имеют таких полномочий, статистические формы представляют юридические лица в разрезе своих структурных и обособленных подразделений, с указанием их местонахождения.</w:t>
      </w:r>
    </w:p>
    <w:bookmarkEnd w:id="246"/>
    <w:bookmarkStart w:name="z1901" w:id="247"/>
    <w:p>
      <w:pPr>
        <w:spacing w:after="0"/>
        <w:ind w:left="0"/>
        <w:jc w:val="both"/>
      </w:pPr>
      <w:r>
        <w:rPr>
          <w:rFonts w:ascii="Times New Roman"/>
          <w:b w:val="false"/>
          <w:i w:val="false"/>
          <w:color w:val="000000"/>
          <w:sz w:val="28"/>
        </w:rPr>
        <w:t xml:space="preserve">
      4. В разделе 2 указывается объем IT услуг, услугополучателями которых являются резиденты. </w:t>
      </w:r>
    </w:p>
    <w:bookmarkEnd w:id="247"/>
    <w:bookmarkStart w:name="z1902" w:id="248"/>
    <w:p>
      <w:pPr>
        <w:spacing w:after="0"/>
        <w:ind w:left="0"/>
        <w:jc w:val="both"/>
      </w:pPr>
      <w:r>
        <w:rPr>
          <w:rFonts w:ascii="Times New Roman"/>
          <w:b w:val="false"/>
          <w:i w:val="false"/>
          <w:color w:val="000000"/>
          <w:sz w:val="28"/>
        </w:rPr>
        <w:t xml:space="preserve">
      В графе 1 раздела 2 показатель "Объем оказанных услуг" включает стоимость оказанных услуг в размере средств, поступивших от предприятий, учреждений, населения в уплату за оказанные им услуги. </w:t>
      </w:r>
    </w:p>
    <w:bookmarkEnd w:id="248"/>
    <w:bookmarkStart w:name="z1903" w:id="249"/>
    <w:p>
      <w:pPr>
        <w:spacing w:after="0"/>
        <w:ind w:left="0"/>
        <w:jc w:val="both"/>
      </w:pPr>
      <w:r>
        <w:rPr>
          <w:rFonts w:ascii="Times New Roman"/>
          <w:b w:val="false"/>
          <w:i w:val="false"/>
          <w:color w:val="000000"/>
          <w:sz w:val="28"/>
        </w:rPr>
        <w:t>
      В объем оказанных услуг включаются все затраты по предоставлению услуг в момент их вхождения в процесс производства, а не по времени их оплаты:</w:t>
      </w:r>
    </w:p>
    <w:bookmarkEnd w:id="249"/>
    <w:bookmarkStart w:name="z1904" w:id="250"/>
    <w:p>
      <w:pPr>
        <w:spacing w:after="0"/>
        <w:ind w:left="0"/>
        <w:jc w:val="both"/>
      </w:pPr>
      <w:r>
        <w:rPr>
          <w:rFonts w:ascii="Times New Roman"/>
          <w:b w:val="false"/>
          <w:i w:val="false"/>
          <w:color w:val="000000"/>
          <w:sz w:val="28"/>
        </w:rPr>
        <w:t>
      1) стоимость сырья, основных материалов с учетом транспортно-заготовительных расходов;</w:t>
      </w:r>
    </w:p>
    <w:bookmarkEnd w:id="250"/>
    <w:bookmarkStart w:name="z1905" w:id="251"/>
    <w:p>
      <w:pPr>
        <w:spacing w:after="0"/>
        <w:ind w:left="0"/>
        <w:jc w:val="both"/>
      </w:pPr>
      <w:r>
        <w:rPr>
          <w:rFonts w:ascii="Times New Roman"/>
          <w:b w:val="false"/>
          <w:i w:val="false"/>
          <w:color w:val="000000"/>
          <w:sz w:val="28"/>
        </w:rPr>
        <w:t>
      2) стоимость покупных материалов, используемых на производственные и иные нужды (проведение испытания, контроля);</w:t>
      </w:r>
    </w:p>
    <w:bookmarkEnd w:id="251"/>
    <w:bookmarkStart w:name="z1906" w:id="252"/>
    <w:p>
      <w:pPr>
        <w:spacing w:after="0"/>
        <w:ind w:left="0"/>
        <w:jc w:val="both"/>
      </w:pPr>
      <w:r>
        <w:rPr>
          <w:rFonts w:ascii="Times New Roman"/>
          <w:b w:val="false"/>
          <w:i w:val="false"/>
          <w:color w:val="000000"/>
          <w:sz w:val="28"/>
        </w:rPr>
        <w:t>
      3) затраты на приобретение топлива, а также всех видов энергии (электрической, тепловой, сжатого воздуха) используемых для производства услуг, и прочие коммунальные услуги;</w:t>
      </w:r>
    </w:p>
    <w:bookmarkEnd w:id="252"/>
    <w:bookmarkStart w:name="z1907" w:id="253"/>
    <w:p>
      <w:pPr>
        <w:spacing w:after="0"/>
        <w:ind w:left="0"/>
        <w:jc w:val="both"/>
      </w:pPr>
      <w:r>
        <w:rPr>
          <w:rFonts w:ascii="Times New Roman"/>
          <w:b w:val="false"/>
          <w:i w:val="false"/>
          <w:color w:val="000000"/>
          <w:sz w:val="28"/>
        </w:rPr>
        <w:t>
      4) затраты, связанные с использованием природного сырья (в части платы за древесину, отпускаемую на корню, платы за воду, забираемую из водохозяйственных систем);</w:t>
      </w:r>
    </w:p>
    <w:bookmarkEnd w:id="253"/>
    <w:bookmarkStart w:name="z1908" w:id="254"/>
    <w:p>
      <w:pPr>
        <w:spacing w:after="0"/>
        <w:ind w:left="0"/>
        <w:jc w:val="both"/>
      </w:pPr>
      <w:r>
        <w:rPr>
          <w:rFonts w:ascii="Times New Roman"/>
          <w:b w:val="false"/>
          <w:i w:val="false"/>
          <w:color w:val="000000"/>
          <w:sz w:val="28"/>
        </w:rPr>
        <w:t>
      5) стоимость работ и услуг производственного характера, выполненных сторонними субъектами;</w:t>
      </w:r>
    </w:p>
    <w:bookmarkEnd w:id="254"/>
    <w:bookmarkStart w:name="z1909" w:id="255"/>
    <w:p>
      <w:pPr>
        <w:spacing w:after="0"/>
        <w:ind w:left="0"/>
        <w:jc w:val="both"/>
      </w:pPr>
      <w:r>
        <w:rPr>
          <w:rFonts w:ascii="Times New Roman"/>
          <w:b w:val="false"/>
          <w:i w:val="false"/>
          <w:color w:val="000000"/>
          <w:sz w:val="28"/>
        </w:rPr>
        <w:t>
      6) прочие материальные затраты;</w:t>
      </w:r>
    </w:p>
    <w:bookmarkEnd w:id="255"/>
    <w:bookmarkStart w:name="z1910" w:id="256"/>
    <w:p>
      <w:pPr>
        <w:spacing w:after="0"/>
        <w:ind w:left="0"/>
        <w:jc w:val="both"/>
      </w:pPr>
      <w:r>
        <w:rPr>
          <w:rFonts w:ascii="Times New Roman"/>
          <w:b w:val="false"/>
          <w:i w:val="false"/>
          <w:color w:val="000000"/>
          <w:sz w:val="28"/>
        </w:rPr>
        <w:t>
      7) расходы на заработную плату;</w:t>
      </w:r>
    </w:p>
    <w:bookmarkEnd w:id="256"/>
    <w:bookmarkStart w:name="z1911" w:id="257"/>
    <w:p>
      <w:pPr>
        <w:spacing w:after="0"/>
        <w:ind w:left="0"/>
        <w:jc w:val="both"/>
      </w:pPr>
      <w:r>
        <w:rPr>
          <w:rFonts w:ascii="Times New Roman"/>
          <w:b w:val="false"/>
          <w:i w:val="false"/>
          <w:color w:val="000000"/>
          <w:sz w:val="28"/>
        </w:rPr>
        <w:t>
      8) налоги и другие обязательные платежи в бюджет, командировочные, представительские расходы, благотворительная помощь и прочие расходы;</w:t>
      </w:r>
    </w:p>
    <w:bookmarkEnd w:id="257"/>
    <w:bookmarkStart w:name="z1912" w:id="258"/>
    <w:p>
      <w:pPr>
        <w:spacing w:after="0"/>
        <w:ind w:left="0"/>
        <w:jc w:val="both"/>
      </w:pPr>
      <w:r>
        <w:rPr>
          <w:rFonts w:ascii="Times New Roman"/>
          <w:b w:val="false"/>
          <w:i w:val="false"/>
          <w:color w:val="000000"/>
          <w:sz w:val="28"/>
        </w:rPr>
        <w:t>
      9) стоимость услуг, оказанных сторонними организациями, такие как консультативные, по проведению расследований и обеспечению безопасности, реклама, услуги банков;</w:t>
      </w:r>
    </w:p>
    <w:bookmarkEnd w:id="258"/>
    <w:bookmarkStart w:name="z1913" w:id="259"/>
    <w:p>
      <w:pPr>
        <w:spacing w:after="0"/>
        <w:ind w:left="0"/>
        <w:jc w:val="both"/>
      </w:pPr>
      <w:r>
        <w:rPr>
          <w:rFonts w:ascii="Times New Roman"/>
          <w:b w:val="false"/>
          <w:i w:val="false"/>
          <w:color w:val="000000"/>
          <w:sz w:val="28"/>
        </w:rPr>
        <w:t>
      10) текущий ремонт.</w:t>
      </w:r>
    </w:p>
    <w:bookmarkEnd w:id="259"/>
    <w:bookmarkStart w:name="z1914" w:id="260"/>
    <w:p>
      <w:pPr>
        <w:spacing w:after="0"/>
        <w:ind w:left="0"/>
        <w:jc w:val="both"/>
      </w:pPr>
      <w:r>
        <w:rPr>
          <w:rFonts w:ascii="Times New Roman"/>
          <w:b w:val="false"/>
          <w:i w:val="false"/>
          <w:color w:val="000000"/>
          <w:sz w:val="28"/>
        </w:rPr>
        <w:t>
      В объем оказанных услуг не включаются расходы на строительство или капитальный ремонт зданий и сооружений, модернизацию и ремонт машин и оборудования с целью увеличения срока их эксплуатации и повышения производительности (валовое накопление основного капитала).</w:t>
      </w:r>
    </w:p>
    <w:bookmarkEnd w:id="260"/>
    <w:bookmarkStart w:name="z1915" w:id="261"/>
    <w:p>
      <w:pPr>
        <w:spacing w:after="0"/>
        <w:ind w:left="0"/>
        <w:jc w:val="both"/>
      </w:pPr>
      <w:r>
        <w:rPr>
          <w:rFonts w:ascii="Times New Roman"/>
          <w:b w:val="false"/>
          <w:i w:val="false"/>
          <w:color w:val="000000"/>
          <w:sz w:val="28"/>
        </w:rPr>
        <w:t>
      Стоимость оказанных услуг учитывается в текущих ценах без налога на добавленную стоимость.</w:t>
      </w:r>
    </w:p>
    <w:bookmarkEnd w:id="261"/>
    <w:bookmarkStart w:name="z1916" w:id="262"/>
    <w:p>
      <w:pPr>
        <w:spacing w:after="0"/>
        <w:ind w:left="0"/>
        <w:jc w:val="both"/>
      </w:pPr>
      <w:r>
        <w:rPr>
          <w:rFonts w:ascii="Times New Roman"/>
          <w:b w:val="false"/>
          <w:i w:val="false"/>
          <w:color w:val="000000"/>
          <w:sz w:val="28"/>
        </w:rPr>
        <w:t>
      В графах 2 – 5 раздела 2 указывается объем IT услуг, услугополучателями которых являются юридические лица (резиденты) с детализацией по формам собственности.</w:t>
      </w:r>
    </w:p>
    <w:bookmarkEnd w:id="262"/>
    <w:bookmarkStart w:name="z1917" w:id="263"/>
    <w:p>
      <w:pPr>
        <w:spacing w:after="0"/>
        <w:ind w:left="0"/>
        <w:jc w:val="both"/>
      </w:pPr>
      <w:r>
        <w:rPr>
          <w:rFonts w:ascii="Times New Roman"/>
          <w:b w:val="false"/>
          <w:i w:val="false"/>
          <w:color w:val="000000"/>
          <w:sz w:val="28"/>
        </w:rPr>
        <w:t>
      В графе 2 раздела 2 указывается объем IT услуг, услугополучателями которых являются юридические лица (резиденты) с государственной формой собственности, включающие республиканскую и коммуннальную собтсвенности.</w:t>
      </w:r>
    </w:p>
    <w:bookmarkEnd w:id="263"/>
    <w:bookmarkStart w:name="z1918" w:id="264"/>
    <w:p>
      <w:pPr>
        <w:spacing w:after="0"/>
        <w:ind w:left="0"/>
        <w:jc w:val="both"/>
      </w:pPr>
      <w:r>
        <w:rPr>
          <w:rFonts w:ascii="Times New Roman"/>
          <w:b w:val="false"/>
          <w:i w:val="false"/>
          <w:color w:val="000000"/>
          <w:sz w:val="28"/>
        </w:rPr>
        <w:t>
      В графе 3 раздела 2 указывается объем IT услуг, услугополучателями которых являются юридические лица (резиденты) с частной формой собственности, включающие собственность граждан и собственность негосударственных юридических лиц и их объединений (собственность предприятий без государственного и иностранного участия, собственность предприятий с участием государства (без иностранного участия), собственность совместных предприятий с иностранным участием, собственность общественных, в том числе религиозных объединений).</w:t>
      </w:r>
    </w:p>
    <w:bookmarkEnd w:id="264"/>
    <w:bookmarkStart w:name="z1919" w:id="265"/>
    <w:p>
      <w:pPr>
        <w:spacing w:after="0"/>
        <w:ind w:left="0"/>
        <w:jc w:val="both"/>
      </w:pPr>
      <w:r>
        <w:rPr>
          <w:rFonts w:ascii="Times New Roman"/>
          <w:b w:val="false"/>
          <w:i w:val="false"/>
          <w:color w:val="000000"/>
          <w:sz w:val="28"/>
        </w:rPr>
        <w:t>
      В графе 4 раздела 2 указывается объем IT услуг, услугополучателями которых являются юридические лица (резиденты) с собственностью совместных предприятий с иностранным участием.</w:t>
      </w:r>
    </w:p>
    <w:bookmarkEnd w:id="265"/>
    <w:bookmarkStart w:name="z1920" w:id="266"/>
    <w:p>
      <w:pPr>
        <w:spacing w:after="0"/>
        <w:ind w:left="0"/>
        <w:jc w:val="both"/>
      </w:pPr>
      <w:r>
        <w:rPr>
          <w:rFonts w:ascii="Times New Roman"/>
          <w:b w:val="false"/>
          <w:i w:val="false"/>
          <w:color w:val="000000"/>
          <w:sz w:val="28"/>
        </w:rPr>
        <w:t>
      В графе 5 раздела 2 указывается объем IT услуг, услугополучателями которых являются юридические лица (резиденты) с иностранной формой собственности, включающие собственность других государств, их юридических лиц и граждан (собственность иностранных государств, собственность иностранных юридических лиц, собственность иностранных физических лиц) и собственность международных организаций.</w:t>
      </w:r>
    </w:p>
    <w:bookmarkEnd w:id="266"/>
    <w:bookmarkStart w:name="z1921" w:id="267"/>
    <w:p>
      <w:pPr>
        <w:spacing w:after="0"/>
        <w:ind w:left="0"/>
        <w:jc w:val="both"/>
      </w:pPr>
      <w:r>
        <w:rPr>
          <w:rFonts w:ascii="Times New Roman"/>
          <w:b w:val="false"/>
          <w:i w:val="false"/>
          <w:color w:val="000000"/>
          <w:sz w:val="28"/>
        </w:rPr>
        <w:t>
      В графе 6 раздела 2 указывается объем IT услуг, услугополучателями которых являются (резиденты) физические лица и индивидуальные предприниматели.</w:t>
      </w:r>
    </w:p>
    <w:bookmarkEnd w:id="267"/>
    <w:bookmarkStart w:name="z1922" w:id="268"/>
    <w:p>
      <w:pPr>
        <w:spacing w:after="0"/>
        <w:ind w:left="0"/>
        <w:jc w:val="both"/>
      </w:pPr>
      <w:r>
        <w:rPr>
          <w:rFonts w:ascii="Times New Roman"/>
          <w:b w:val="false"/>
          <w:i w:val="false"/>
          <w:color w:val="000000"/>
          <w:sz w:val="28"/>
        </w:rPr>
        <w:t>
      5. В разделе 3 указывается объем IT услуг, услугополучателями которых являются нерезиденты.</w:t>
      </w:r>
    </w:p>
    <w:bookmarkEnd w:id="268"/>
    <w:bookmarkStart w:name="z1923" w:id="269"/>
    <w:p>
      <w:pPr>
        <w:spacing w:after="0"/>
        <w:ind w:left="0"/>
        <w:jc w:val="both"/>
      </w:pPr>
      <w:r>
        <w:rPr>
          <w:rFonts w:ascii="Times New Roman"/>
          <w:b w:val="false"/>
          <w:i w:val="false"/>
          <w:color w:val="000000"/>
          <w:sz w:val="28"/>
        </w:rPr>
        <w:t>
      В графе 1 раздела 3 указывается объем IT услуг, оказанных нерезидентам.</w:t>
      </w:r>
    </w:p>
    <w:bookmarkEnd w:id="269"/>
    <w:bookmarkStart w:name="z1924" w:id="270"/>
    <w:p>
      <w:pPr>
        <w:spacing w:after="0"/>
        <w:ind w:left="0"/>
        <w:jc w:val="both"/>
      </w:pPr>
      <w:r>
        <w:rPr>
          <w:rFonts w:ascii="Times New Roman"/>
          <w:b w:val="false"/>
          <w:i w:val="false"/>
          <w:color w:val="000000"/>
          <w:sz w:val="28"/>
        </w:rPr>
        <w:t>
      В графе 2 раздела 3 указывается страна получателя IT услуг.</w:t>
      </w:r>
    </w:p>
    <w:bookmarkEnd w:id="270"/>
    <w:bookmarkStart w:name="z1925" w:id="271"/>
    <w:p>
      <w:pPr>
        <w:spacing w:after="0"/>
        <w:ind w:left="0"/>
        <w:jc w:val="both"/>
      </w:pPr>
      <w:r>
        <w:rPr>
          <w:rFonts w:ascii="Times New Roman"/>
          <w:b w:val="false"/>
          <w:i w:val="false"/>
          <w:color w:val="000000"/>
          <w:sz w:val="28"/>
        </w:rPr>
        <w:t>
      В строке 1.1 разделов 2, 3 ОКЭД 58.21.0 "Издание компьютерных игр" включает создание компьютерных игр для любых платформ.</w:t>
      </w:r>
    </w:p>
    <w:bookmarkEnd w:id="271"/>
    <w:bookmarkStart w:name="z1926" w:id="272"/>
    <w:p>
      <w:pPr>
        <w:spacing w:after="0"/>
        <w:ind w:left="0"/>
        <w:jc w:val="both"/>
      </w:pPr>
      <w:r>
        <w:rPr>
          <w:rFonts w:ascii="Times New Roman"/>
          <w:b w:val="false"/>
          <w:i w:val="false"/>
          <w:color w:val="000000"/>
          <w:sz w:val="28"/>
        </w:rPr>
        <w:t>
      В строке 1.2 разделов 2, 3 ОКЭД 58.29.0 "Издание прочего программного обеспечения" включает: издание готового (не приспособленного для индивидуальных пользователей) программного обеспечения, включая локализацию или адаптацию готового программного обеспечения для определенного рынка за собственный счет: операционных систем; бизнес и прочих приложений.</w:t>
      </w:r>
    </w:p>
    <w:bookmarkEnd w:id="272"/>
    <w:bookmarkStart w:name="z1927" w:id="273"/>
    <w:p>
      <w:pPr>
        <w:spacing w:after="0"/>
        <w:ind w:left="0"/>
        <w:jc w:val="both"/>
      </w:pPr>
      <w:r>
        <w:rPr>
          <w:rFonts w:ascii="Times New Roman"/>
          <w:b w:val="false"/>
          <w:i w:val="false"/>
          <w:color w:val="000000"/>
          <w:sz w:val="28"/>
        </w:rPr>
        <w:t>
      В строке 1.3 разделов 2, 3 ОКЭД 62.01.1 "Деятельность в области разработки и тестирования программного кода" включает:</w:t>
      </w:r>
    </w:p>
    <w:bookmarkEnd w:id="273"/>
    <w:bookmarkStart w:name="z1928" w:id="274"/>
    <w:p>
      <w:pPr>
        <w:spacing w:after="0"/>
        <w:ind w:left="0"/>
        <w:jc w:val="both"/>
      </w:pPr>
      <w:r>
        <w:rPr>
          <w:rFonts w:ascii="Times New Roman"/>
          <w:b w:val="false"/>
          <w:i w:val="false"/>
          <w:color w:val="000000"/>
          <w:sz w:val="28"/>
        </w:rPr>
        <w:t>
      1) разработку структуры и содержания и (или) написание программных кодов, необходимых для создания и функционирования:</w:t>
      </w:r>
    </w:p>
    <w:bookmarkEnd w:id="274"/>
    <w:bookmarkStart w:name="z1929" w:id="275"/>
    <w:p>
      <w:pPr>
        <w:spacing w:after="0"/>
        <w:ind w:left="0"/>
        <w:jc w:val="both"/>
      </w:pPr>
      <w:r>
        <w:rPr>
          <w:rFonts w:ascii="Times New Roman"/>
          <w:b w:val="false"/>
          <w:i w:val="false"/>
          <w:color w:val="000000"/>
          <w:sz w:val="28"/>
        </w:rPr>
        <w:t>
      системного программного обеспечения (включая обновления, изменения и дополнения);</w:t>
      </w:r>
    </w:p>
    <w:bookmarkEnd w:id="275"/>
    <w:bookmarkStart w:name="z1930" w:id="276"/>
    <w:p>
      <w:pPr>
        <w:spacing w:after="0"/>
        <w:ind w:left="0"/>
        <w:jc w:val="both"/>
      </w:pPr>
      <w:r>
        <w:rPr>
          <w:rFonts w:ascii="Times New Roman"/>
          <w:b w:val="false"/>
          <w:i w:val="false"/>
          <w:color w:val="000000"/>
          <w:sz w:val="28"/>
        </w:rPr>
        <w:t>
      прикладного программного обеспечения (включая обновления, изменения и дополнения);</w:t>
      </w:r>
    </w:p>
    <w:bookmarkEnd w:id="276"/>
    <w:bookmarkStart w:name="z1931" w:id="277"/>
    <w:p>
      <w:pPr>
        <w:spacing w:after="0"/>
        <w:ind w:left="0"/>
        <w:jc w:val="both"/>
      </w:pPr>
      <w:r>
        <w:rPr>
          <w:rFonts w:ascii="Times New Roman"/>
          <w:b w:val="false"/>
          <w:i w:val="false"/>
          <w:color w:val="000000"/>
          <w:sz w:val="28"/>
        </w:rPr>
        <w:t>
      баз данных;</w:t>
      </w:r>
    </w:p>
    <w:bookmarkEnd w:id="277"/>
    <w:bookmarkStart w:name="z1932" w:id="278"/>
    <w:p>
      <w:pPr>
        <w:spacing w:after="0"/>
        <w:ind w:left="0"/>
        <w:jc w:val="both"/>
      </w:pPr>
      <w:r>
        <w:rPr>
          <w:rFonts w:ascii="Times New Roman"/>
          <w:b w:val="false"/>
          <w:i w:val="false"/>
          <w:color w:val="000000"/>
          <w:sz w:val="28"/>
        </w:rPr>
        <w:t>
      интернет-ресурсов (сайтов)</w:t>
      </w:r>
    </w:p>
    <w:bookmarkEnd w:id="278"/>
    <w:bookmarkStart w:name="z1933" w:id="279"/>
    <w:p>
      <w:pPr>
        <w:spacing w:after="0"/>
        <w:ind w:left="0"/>
        <w:jc w:val="both"/>
      </w:pPr>
      <w:r>
        <w:rPr>
          <w:rFonts w:ascii="Times New Roman"/>
          <w:b w:val="false"/>
          <w:i w:val="false"/>
          <w:color w:val="000000"/>
          <w:sz w:val="28"/>
        </w:rPr>
        <w:t>
      2) изменение программного обеспечения по заказу клиента, т.е. модификацию и конфигурацию существующего приложения, чтобы оно функционировало в инфраструктуре информационной системы заказчика;</w:t>
      </w:r>
    </w:p>
    <w:bookmarkEnd w:id="279"/>
    <w:bookmarkStart w:name="z1934" w:id="280"/>
    <w:p>
      <w:pPr>
        <w:spacing w:after="0"/>
        <w:ind w:left="0"/>
        <w:jc w:val="both"/>
      </w:pPr>
      <w:r>
        <w:rPr>
          <w:rFonts w:ascii="Times New Roman"/>
          <w:b w:val="false"/>
          <w:i w:val="false"/>
          <w:color w:val="000000"/>
          <w:sz w:val="28"/>
        </w:rPr>
        <w:t>
      3) тестирование (поиск неисправностей) программного кода.</w:t>
      </w:r>
    </w:p>
    <w:bookmarkEnd w:id="280"/>
    <w:bookmarkStart w:name="z1935" w:id="281"/>
    <w:p>
      <w:pPr>
        <w:spacing w:after="0"/>
        <w:ind w:left="0"/>
        <w:jc w:val="both"/>
      </w:pPr>
      <w:r>
        <w:rPr>
          <w:rFonts w:ascii="Times New Roman"/>
          <w:b w:val="false"/>
          <w:i w:val="false"/>
          <w:color w:val="000000"/>
          <w:sz w:val="28"/>
        </w:rPr>
        <w:t>
      В строке 1.4 разделов 2, 3 ОКЭД 62.01.2 "Сопровождение программного обеспечения, программных продуктов, баз данных, интернет-ресурсов (сайтов), информационных систем" включает:</w:t>
      </w:r>
    </w:p>
    <w:bookmarkEnd w:id="281"/>
    <w:bookmarkStart w:name="z1936" w:id="282"/>
    <w:p>
      <w:pPr>
        <w:spacing w:after="0"/>
        <w:ind w:left="0"/>
        <w:jc w:val="both"/>
      </w:pPr>
      <w:r>
        <w:rPr>
          <w:rFonts w:ascii="Times New Roman"/>
          <w:b w:val="false"/>
          <w:i w:val="false"/>
          <w:color w:val="000000"/>
          <w:sz w:val="28"/>
        </w:rPr>
        <w:t>
      1) консультационную поддержку, прием и обработку обращений пользователей программного обеспечения, программных продуктов, баз данных, интернет-ресурсов (сайтов), информационных систем;</w:t>
      </w:r>
    </w:p>
    <w:bookmarkEnd w:id="282"/>
    <w:bookmarkStart w:name="z1937" w:id="283"/>
    <w:p>
      <w:pPr>
        <w:spacing w:after="0"/>
        <w:ind w:left="0"/>
        <w:jc w:val="both"/>
      </w:pPr>
      <w:r>
        <w:rPr>
          <w:rFonts w:ascii="Times New Roman"/>
          <w:b w:val="false"/>
          <w:i w:val="false"/>
          <w:color w:val="000000"/>
          <w:sz w:val="28"/>
        </w:rPr>
        <w:t>
      2) устранение дефектов программного обеспечения, программных продуктов, баз данных, интернет-ресурсов (сайтов), информационных систем;</w:t>
      </w:r>
    </w:p>
    <w:bookmarkEnd w:id="283"/>
    <w:bookmarkStart w:name="z1938" w:id="284"/>
    <w:p>
      <w:pPr>
        <w:spacing w:after="0"/>
        <w:ind w:left="0"/>
        <w:jc w:val="both"/>
      </w:pPr>
      <w:r>
        <w:rPr>
          <w:rFonts w:ascii="Times New Roman"/>
          <w:b w:val="false"/>
          <w:i w:val="false"/>
          <w:color w:val="000000"/>
          <w:sz w:val="28"/>
        </w:rPr>
        <w:t>
      3) профилактические и восстановительные работы, мониторинг работоспособности программного обеспечения, программных продуктов, баз данных, интернет-ресурсов (сайтов), информационных систем;</w:t>
      </w:r>
    </w:p>
    <w:bookmarkEnd w:id="284"/>
    <w:bookmarkStart w:name="z1939" w:id="285"/>
    <w:p>
      <w:pPr>
        <w:spacing w:after="0"/>
        <w:ind w:left="0"/>
        <w:jc w:val="both"/>
      </w:pPr>
      <w:r>
        <w:rPr>
          <w:rFonts w:ascii="Times New Roman"/>
          <w:b w:val="false"/>
          <w:i w:val="false"/>
          <w:color w:val="000000"/>
          <w:sz w:val="28"/>
        </w:rPr>
        <w:t>
      4) внедрение программного обеспечения, программных продуктов, баз данных, интернет-ресурсов (сайтов), информационных систем.</w:t>
      </w:r>
    </w:p>
    <w:bookmarkEnd w:id="285"/>
    <w:bookmarkStart w:name="z1940" w:id="286"/>
    <w:p>
      <w:pPr>
        <w:spacing w:after="0"/>
        <w:ind w:left="0"/>
        <w:jc w:val="both"/>
      </w:pPr>
      <w:r>
        <w:rPr>
          <w:rFonts w:ascii="Times New Roman"/>
          <w:b w:val="false"/>
          <w:i w:val="false"/>
          <w:color w:val="000000"/>
          <w:sz w:val="28"/>
        </w:rPr>
        <w:t>
      В строке 1.5 разделов 2, 3 ОКЭД 62.01.3 "Деятельность по управлению проектом в области информационных технологий" включает:</w:t>
      </w:r>
    </w:p>
    <w:bookmarkEnd w:id="286"/>
    <w:bookmarkStart w:name="z1941" w:id="287"/>
    <w:p>
      <w:pPr>
        <w:spacing w:after="0"/>
        <w:ind w:left="0"/>
        <w:jc w:val="both"/>
      </w:pPr>
      <w:r>
        <w:rPr>
          <w:rFonts w:ascii="Times New Roman"/>
          <w:b w:val="false"/>
          <w:i w:val="false"/>
          <w:color w:val="000000"/>
          <w:sz w:val="28"/>
        </w:rPr>
        <w:t>
      1) выбор технологических решений по реализации проекта в области информационных технологий;</w:t>
      </w:r>
    </w:p>
    <w:bookmarkEnd w:id="287"/>
    <w:bookmarkStart w:name="z1942" w:id="288"/>
    <w:p>
      <w:pPr>
        <w:spacing w:after="0"/>
        <w:ind w:left="0"/>
        <w:jc w:val="both"/>
      </w:pPr>
      <w:r>
        <w:rPr>
          <w:rFonts w:ascii="Times New Roman"/>
          <w:b w:val="false"/>
          <w:i w:val="false"/>
          <w:color w:val="000000"/>
          <w:sz w:val="28"/>
        </w:rPr>
        <w:t>
      2) организацию работы участников проекта в области информационных технологий;</w:t>
      </w:r>
    </w:p>
    <w:bookmarkEnd w:id="288"/>
    <w:bookmarkStart w:name="z1943" w:id="289"/>
    <w:p>
      <w:pPr>
        <w:spacing w:after="0"/>
        <w:ind w:left="0"/>
        <w:jc w:val="both"/>
      </w:pPr>
      <w:r>
        <w:rPr>
          <w:rFonts w:ascii="Times New Roman"/>
          <w:b w:val="false"/>
          <w:i w:val="false"/>
          <w:color w:val="000000"/>
          <w:sz w:val="28"/>
        </w:rPr>
        <w:t>
      3) решение проблемных вопросов проекта в области информационных технологий;</w:t>
      </w:r>
    </w:p>
    <w:bookmarkEnd w:id="289"/>
    <w:bookmarkStart w:name="z1944" w:id="290"/>
    <w:p>
      <w:pPr>
        <w:spacing w:after="0"/>
        <w:ind w:left="0"/>
        <w:jc w:val="both"/>
      </w:pPr>
      <w:r>
        <w:rPr>
          <w:rFonts w:ascii="Times New Roman"/>
          <w:b w:val="false"/>
          <w:i w:val="false"/>
          <w:color w:val="000000"/>
          <w:sz w:val="28"/>
        </w:rPr>
        <w:t>
      4) разработку и изменение управленческой документации по проекту в области информационных технологий (план-график, протоколы, отчеты, деловая переписка).</w:t>
      </w:r>
    </w:p>
    <w:bookmarkEnd w:id="290"/>
    <w:bookmarkStart w:name="z1945" w:id="291"/>
    <w:p>
      <w:pPr>
        <w:spacing w:after="0"/>
        <w:ind w:left="0"/>
        <w:jc w:val="both"/>
      </w:pPr>
      <w:r>
        <w:rPr>
          <w:rFonts w:ascii="Times New Roman"/>
          <w:b w:val="false"/>
          <w:i w:val="false"/>
          <w:color w:val="000000"/>
          <w:sz w:val="28"/>
        </w:rPr>
        <w:t>
      В строке 1.6 разделов 2, 3 ОКЭД 62.01.4 "Деятельность в области разработки технической документации и системной архитектуры" включает:</w:t>
      </w:r>
    </w:p>
    <w:bookmarkEnd w:id="291"/>
    <w:bookmarkStart w:name="z1946" w:id="292"/>
    <w:p>
      <w:pPr>
        <w:spacing w:after="0"/>
        <w:ind w:left="0"/>
        <w:jc w:val="both"/>
      </w:pPr>
      <w:r>
        <w:rPr>
          <w:rFonts w:ascii="Times New Roman"/>
          <w:b w:val="false"/>
          <w:i w:val="false"/>
          <w:color w:val="000000"/>
          <w:sz w:val="28"/>
        </w:rPr>
        <w:t>
      1) разработку, внесение изменений в техническую документацию, применяемую при создании или доработке программного обеспечения, программных продуктов, баз данных, интернет-ресурсов (сайтов), информационных систем (проектировочная документация);</w:t>
      </w:r>
    </w:p>
    <w:bookmarkEnd w:id="292"/>
    <w:bookmarkStart w:name="z1947" w:id="293"/>
    <w:p>
      <w:pPr>
        <w:spacing w:after="0"/>
        <w:ind w:left="0"/>
        <w:jc w:val="both"/>
      </w:pPr>
      <w:r>
        <w:rPr>
          <w:rFonts w:ascii="Times New Roman"/>
          <w:b w:val="false"/>
          <w:i w:val="false"/>
          <w:color w:val="000000"/>
          <w:sz w:val="28"/>
        </w:rPr>
        <w:t>
      2) проектирование системной архитектуры, применяемой при создании или доработке программного обеспечения, программных продуктов, баз данных, интернет-ресурсов (сайтов), информационных систем.</w:t>
      </w:r>
    </w:p>
    <w:bookmarkEnd w:id="293"/>
    <w:bookmarkStart w:name="z1948" w:id="294"/>
    <w:p>
      <w:pPr>
        <w:spacing w:after="0"/>
        <w:ind w:left="0"/>
        <w:jc w:val="both"/>
      </w:pPr>
      <w:r>
        <w:rPr>
          <w:rFonts w:ascii="Times New Roman"/>
          <w:b w:val="false"/>
          <w:i w:val="false"/>
          <w:color w:val="000000"/>
          <w:sz w:val="28"/>
        </w:rPr>
        <w:t>
      В строке 1.7 разделов 2, 3 ОКЭД 62.02.0 "Консультационные услуги в области информационных технологий" включает:</w:t>
      </w:r>
    </w:p>
    <w:bookmarkEnd w:id="294"/>
    <w:bookmarkStart w:name="z1949" w:id="295"/>
    <w:p>
      <w:pPr>
        <w:spacing w:after="0"/>
        <w:ind w:left="0"/>
        <w:jc w:val="both"/>
      </w:pPr>
      <w:r>
        <w:rPr>
          <w:rFonts w:ascii="Times New Roman"/>
          <w:b w:val="false"/>
          <w:i w:val="false"/>
          <w:color w:val="000000"/>
          <w:sz w:val="28"/>
        </w:rPr>
        <w:t>
      1) планирование и проектирование аппаратно-программных комплексов, которые объединяют серверное оборудование, программное обеспечение и коммуникационные технологии, включая обучение соответствующих пользователей;</w:t>
      </w:r>
    </w:p>
    <w:bookmarkEnd w:id="295"/>
    <w:bookmarkStart w:name="z1950" w:id="296"/>
    <w:p>
      <w:pPr>
        <w:spacing w:after="0"/>
        <w:ind w:left="0"/>
        <w:jc w:val="both"/>
      </w:pPr>
      <w:r>
        <w:rPr>
          <w:rFonts w:ascii="Times New Roman"/>
          <w:b w:val="false"/>
          <w:i w:val="false"/>
          <w:color w:val="000000"/>
          <w:sz w:val="28"/>
        </w:rPr>
        <w:t>
      2) разработку и корректировку концепций, стратегий, государственных программных документов;</w:t>
      </w:r>
    </w:p>
    <w:bookmarkEnd w:id="296"/>
    <w:bookmarkStart w:name="z1951" w:id="297"/>
    <w:p>
      <w:pPr>
        <w:spacing w:after="0"/>
        <w:ind w:left="0"/>
        <w:jc w:val="both"/>
      </w:pPr>
      <w:r>
        <w:rPr>
          <w:rFonts w:ascii="Times New Roman"/>
          <w:b w:val="false"/>
          <w:i w:val="false"/>
          <w:color w:val="000000"/>
          <w:sz w:val="28"/>
        </w:rPr>
        <w:t>
      3) подготовку технических разъяснений и обоснований;</w:t>
      </w:r>
    </w:p>
    <w:bookmarkEnd w:id="297"/>
    <w:bookmarkStart w:name="z1952" w:id="298"/>
    <w:p>
      <w:pPr>
        <w:spacing w:after="0"/>
        <w:ind w:left="0"/>
        <w:jc w:val="both"/>
      </w:pPr>
      <w:r>
        <w:rPr>
          <w:rFonts w:ascii="Times New Roman"/>
          <w:b w:val="false"/>
          <w:i w:val="false"/>
          <w:color w:val="000000"/>
          <w:sz w:val="28"/>
        </w:rPr>
        <w:t>
      4) аудит (обследование) аппаратно-программных комплексов и центров обработки данных.</w:t>
      </w:r>
    </w:p>
    <w:bookmarkEnd w:id="298"/>
    <w:bookmarkStart w:name="z1953" w:id="299"/>
    <w:p>
      <w:pPr>
        <w:spacing w:after="0"/>
        <w:ind w:left="0"/>
        <w:jc w:val="both"/>
      </w:pPr>
      <w:r>
        <w:rPr>
          <w:rFonts w:ascii="Times New Roman"/>
          <w:b w:val="false"/>
          <w:i w:val="false"/>
          <w:color w:val="000000"/>
          <w:sz w:val="28"/>
        </w:rPr>
        <w:t>
      В строке 1.8 разделов 2, 3 ОКЭД 62.03.1 "Системно-техническое обслуживание аппаратно-программных комплексов" включает:</w:t>
      </w:r>
    </w:p>
    <w:bookmarkEnd w:id="299"/>
    <w:bookmarkStart w:name="z1954" w:id="300"/>
    <w:p>
      <w:pPr>
        <w:spacing w:after="0"/>
        <w:ind w:left="0"/>
        <w:jc w:val="both"/>
      </w:pPr>
      <w:r>
        <w:rPr>
          <w:rFonts w:ascii="Times New Roman"/>
          <w:b w:val="false"/>
          <w:i w:val="false"/>
          <w:color w:val="000000"/>
          <w:sz w:val="28"/>
        </w:rPr>
        <w:t>
      1) обеспечение управления и функционирования (эксплуатации) аппаратно-программных комплексов и/или средств обработки данных в месте нахождения клиента, а также сопутствующие услуги;</w:t>
      </w:r>
    </w:p>
    <w:bookmarkEnd w:id="300"/>
    <w:bookmarkStart w:name="z1955" w:id="301"/>
    <w:p>
      <w:pPr>
        <w:spacing w:after="0"/>
        <w:ind w:left="0"/>
        <w:jc w:val="both"/>
      </w:pPr>
      <w:r>
        <w:rPr>
          <w:rFonts w:ascii="Times New Roman"/>
          <w:b w:val="false"/>
          <w:i w:val="false"/>
          <w:color w:val="000000"/>
          <w:sz w:val="28"/>
        </w:rPr>
        <w:t>
      2) профилактические и восстановительные работы, мониторинг работоспособности аппаратно-программных комплексов и/или средств обработки данных в месте нахождения клиента, а также сопутствующие услуги.</w:t>
      </w:r>
    </w:p>
    <w:bookmarkEnd w:id="301"/>
    <w:bookmarkStart w:name="z1956" w:id="302"/>
    <w:p>
      <w:pPr>
        <w:spacing w:after="0"/>
        <w:ind w:left="0"/>
        <w:jc w:val="both"/>
      </w:pPr>
      <w:r>
        <w:rPr>
          <w:rFonts w:ascii="Times New Roman"/>
          <w:b w:val="false"/>
          <w:i w:val="false"/>
          <w:color w:val="000000"/>
          <w:sz w:val="28"/>
        </w:rPr>
        <w:t>
      В строке 1.9 разделов 2, 3 ОКЭД 62.03.2 "Деятельность в области монтажа и настройки аппаратно-программных комплексов" включает:</w:t>
      </w:r>
    </w:p>
    <w:bookmarkEnd w:id="302"/>
    <w:bookmarkStart w:name="z1957" w:id="303"/>
    <w:p>
      <w:pPr>
        <w:spacing w:after="0"/>
        <w:ind w:left="0"/>
        <w:jc w:val="both"/>
      </w:pPr>
      <w:r>
        <w:rPr>
          <w:rFonts w:ascii="Times New Roman"/>
          <w:b w:val="false"/>
          <w:i w:val="false"/>
          <w:color w:val="000000"/>
          <w:sz w:val="28"/>
        </w:rPr>
        <w:t>
      1) монтаж аппаратно-программных комплексов и/или средств обработки данных в месте нахождения клиента, а также сопутствующие услуги;</w:t>
      </w:r>
    </w:p>
    <w:bookmarkEnd w:id="303"/>
    <w:bookmarkStart w:name="z1958" w:id="304"/>
    <w:p>
      <w:pPr>
        <w:spacing w:after="0"/>
        <w:ind w:left="0"/>
        <w:jc w:val="both"/>
      </w:pPr>
      <w:r>
        <w:rPr>
          <w:rFonts w:ascii="Times New Roman"/>
          <w:b w:val="false"/>
          <w:i w:val="false"/>
          <w:color w:val="000000"/>
          <w:sz w:val="28"/>
        </w:rPr>
        <w:t>
      2) запуск в режим эксплуатации и отладка аппаратно-программных комплексов и/или средств обработки данных в месте нахождения клиента, а также сопутствующие услуги.</w:t>
      </w:r>
    </w:p>
    <w:bookmarkEnd w:id="304"/>
    <w:bookmarkStart w:name="z1959" w:id="305"/>
    <w:p>
      <w:pPr>
        <w:spacing w:after="0"/>
        <w:ind w:left="0"/>
        <w:jc w:val="both"/>
      </w:pPr>
      <w:r>
        <w:rPr>
          <w:rFonts w:ascii="Times New Roman"/>
          <w:b w:val="false"/>
          <w:i w:val="false"/>
          <w:color w:val="000000"/>
          <w:sz w:val="28"/>
        </w:rPr>
        <w:t>
      В строке 1.10 разделов 2, 3 ОКЭД 62.09.2 "Деятельность в области кибербезопасности" включает:</w:t>
      </w:r>
    </w:p>
    <w:bookmarkEnd w:id="305"/>
    <w:bookmarkStart w:name="z1960" w:id="306"/>
    <w:p>
      <w:pPr>
        <w:spacing w:after="0"/>
        <w:ind w:left="0"/>
        <w:jc w:val="both"/>
      </w:pPr>
      <w:r>
        <w:rPr>
          <w:rFonts w:ascii="Times New Roman"/>
          <w:b w:val="false"/>
          <w:i w:val="false"/>
          <w:color w:val="000000"/>
          <w:sz w:val="28"/>
        </w:rPr>
        <w:t>
      1) разработку, внесение изменений в документацию (требования) по информационной безопасности;</w:t>
      </w:r>
    </w:p>
    <w:bookmarkEnd w:id="306"/>
    <w:bookmarkStart w:name="z1961" w:id="307"/>
    <w:p>
      <w:pPr>
        <w:spacing w:after="0"/>
        <w:ind w:left="0"/>
        <w:jc w:val="both"/>
      </w:pPr>
      <w:r>
        <w:rPr>
          <w:rFonts w:ascii="Times New Roman"/>
          <w:b w:val="false"/>
          <w:i w:val="false"/>
          <w:color w:val="000000"/>
          <w:sz w:val="28"/>
        </w:rPr>
        <w:t>
      2) подготовку программных продуктов, баз данных, сайтов, информационных систем, аппаратно-программных комплексов к испытаниям на соответствие требованиям информационной безопасности;</w:t>
      </w:r>
    </w:p>
    <w:bookmarkEnd w:id="307"/>
    <w:bookmarkStart w:name="z1962" w:id="308"/>
    <w:p>
      <w:pPr>
        <w:spacing w:after="0"/>
        <w:ind w:left="0"/>
        <w:jc w:val="both"/>
      </w:pPr>
      <w:r>
        <w:rPr>
          <w:rFonts w:ascii="Times New Roman"/>
          <w:b w:val="false"/>
          <w:i w:val="false"/>
          <w:color w:val="000000"/>
          <w:sz w:val="28"/>
        </w:rPr>
        <w:t>
      3) защиту объектов инфокоммуникационной инфраструктуры организации;</w:t>
      </w:r>
    </w:p>
    <w:bookmarkEnd w:id="308"/>
    <w:bookmarkStart w:name="z1963" w:id="309"/>
    <w:p>
      <w:pPr>
        <w:spacing w:after="0"/>
        <w:ind w:left="0"/>
        <w:jc w:val="both"/>
      </w:pPr>
      <w:r>
        <w:rPr>
          <w:rFonts w:ascii="Times New Roman"/>
          <w:b w:val="false"/>
          <w:i w:val="false"/>
          <w:color w:val="000000"/>
          <w:sz w:val="28"/>
        </w:rPr>
        <w:t>
      4) выявление уязвимостей;</w:t>
      </w:r>
    </w:p>
    <w:bookmarkEnd w:id="309"/>
    <w:bookmarkStart w:name="z1964" w:id="310"/>
    <w:p>
      <w:pPr>
        <w:spacing w:after="0"/>
        <w:ind w:left="0"/>
        <w:jc w:val="both"/>
      </w:pPr>
      <w:r>
        <w:rPr>
          <w:rFonts w:ascii="Times New Roman"/>
          <w:b w:val="false"/>
          <w:i w:val="false"/>
          <w:color w:val="000000"/>
          <w:sz w:val="28"/>
        </w:rPr>
        <w:t>
      5) мониторинг обеспечения защиты объектов информатизации;</w:t>
      </w:r>
    </w:p>
    <w:bookmarkEnd w:id="310"/>
    <w:bookmarkStart w:name="z1965" w:id="311"/>
    <w:p>
      <w:pPr>
        <w:spacing w:after="0"/>
        <w:ind w:left="0"/>
        <w:jc w:val="both"/>
      </w:pPr>
      <w:r>
        <w:rPr>
          <w:rFonts w:ascii="Times New Roman"/>
          <w:b w:val="false"/>
          <w:i w:val="false"/>
          <w:color w:val="000000"/>
          <w:sz w:val="28"/>
        </w:rPr>
        <w:t>
      6) мониторинг Интернет-ресурсов;</w:t>
      </w:r>
    </w:p>
    <w:bookmarkEnd w:id="311"/>
    <w:bookmarkStart w:name="z1966" w:id="312"/>
    <w:p>
      <w:pPr>
        <w:spacing w:after="0"/>
        <w:ind w:left="0"/>
        <w:jc w:val="both"/>
      </w:pPr>
      <w:r>
        <w:rPr>
          <w:rFonts w:ascii="Times New Roman"/>
          <w:b w:val="false"/>
          <w:i w:val="false"/>
          <w:color w:val="000000"/>
          <w:sz w:val="28"/>
        </w:rPr>
        <w:t>
      7) мониторинг неизменности условий функционирования информационных систем, автоматизированных систем управления, аппаратно-программных комплексов в соответствии с требованиями информационной безопасности;</w:t>
      </w:r>
    </w:p>
    <w:bookmarkEnd w:id="312"/>
    <w:bookmarkStart w:name="z1967" w:id="313"/>
    <w:p>
      <w:pPr>
        <w:spacing w:after="0"/>
        <w:ind w:left="0"/>
        <w:jc w:val="both"/>
      </w:pPr>
      <w:r>
        <w:rPr>
          <w:rFonts w:ascii="Times New Roman"/>
          <w:b w:val="false"/>
          <w:i w:val="false"/>
          <w:color w:val="000000"/>
          <w:sz w:val="28"/>
        </w:rPr>
        <w:t>
      8) реагирование на инциденты информационной безопасности;</w:t>
      </w:r>
    </w:p>
    <w:bookmarkEnd w:id="313"/>
    <w:bookmarkStart w:name="z1968" w:id="314"/>
    <w:p>
      <w:pPr>
        <w:spacing w:after="0"/>
        <w:ind w:left="0"/>
        <w:jc w:val="both"/>
      </w:pPr>
      <w:r>
        <w:rPr>
          <w:rFonts w:ascii="Times New Roman"/>
          <w:b w:val="false"/>
          <w:i w:val="false"/>
          <w:color w:val="000000"/>
          <w:sz w:val="28"/>
        </w:rPr>
        <w:t>
      9) контроль за распространением конфиденциальной информации за пределы предприятия по всем доступным каналам;</w:t>
      </w:r>
    </w:p>
    <w:bookmarkEnd w:id="314"/>
    <w:bookmarkStart w:name="z1969" w:id="315"/>
    <w:p>
      <w:pPr>
        <w:spacing w:after="0"/>
        <w:ind w:left="0"/>
        <w:jc w:val="both"/>
      </w:pPr>
      <w:r>
        <w:rPr>
          <w:rFonts w:ascii="Times New Roman"/>
          <w:b w:val="false"/>
          <w:i w:val="false"/>
          <w:color w:val="000000"/>
          <w:sz w:val="28"/>
        </w:rPr>
        <w:t>
      10) аудит информационной безопасности;</w:t>
      </w:r>
    </w:p>
    <w:bookmarkEnd w:id="315"/>
    <w:bookmarkStart w:name="z1970" w:id="316"/>
    <w:p>
      <w:pPr>
        <w:spacing w:after="0"/>
        <w:ind w:left="0"/>
        <w:jc w:val="both"/>
      </w:pPr>
      <w:r>
        <w:rPr>
          <w:rFonts w:ascii="Times New Roman"/>
          <w:b w:val="false"/>
          <w:i w:val="false"/>
          <w:color w:val="000000"/>
          <w:sz w:val="28"/>
        </w:rPr>
        <w:t>
      11) устранение событий и инцидентов информационной безопасности;</w:t>
      </w:r>
    </w:p>
    <w:bookmarkEnd w:id="316"/>
    <w:bookmarkStart w:name="z1971" w:id="317"/>
    <w:p>
      <w:pPr>
        <w:spacing w:after="0"/>
        <w:ind w:left="0"/>
        <w:jc w:val="both"/>
      </w:pPr>
      <w:r>
        <w:rPr>
          <w:rFonts w:ascii="Times New Roman"/>
          <w:b w:val="false"/>
          <w:i w:val="false"/>
          <w:color w:val="000000"/>
          <w:sz w:val="28"/>
        </w:rPr>
        <w:t>
      12) разработку средств защиты информации в части обнаружения, анализа и предотвращения угроз информационной безопасности;</w:t>
      </w:r>
    </w:p>
    <w:bookmarkEnd w:id="317"/>
    <w:bookmarkStart w:name="z1972" w:id="318"/>
    <w:p>
      <w:pPr>
        <w:spacing w:after="0"/>
        <w:ind w:left="0"/>
        <w:jc w:val="both"/>
      </w:pPr>
      <w:r>
        <w:rPr>
          <w:rFonts w:ascii="Times New Roman"/>
          <w:b w:val="false"/>
          <w:i w:val="false"/>
          <w:color w:val="000000"/>
          <w:sz w:val="28"/>
        </w:rPr>
        <w:t>
      13) разработку средств криптографической защиты информации. </w:t>
      </w:r>
    </w:p>
    <w:bookmarkEnd w:id="318"/>
    <w:bookmarkStart w:name="z1973" w:id="319"/>
    <w:p>
      <w:pPr>
        <w:spacing w:after="0"/>
        <w:ind w:left="0"/>
        <w:jc w:val="both"/>
      </w:pPr>
      <w:r>
        <w:rPr>
          <w:rFonts w:ascii="Times New Roman"/>
          <w:b w:val="false"/>
          <w:i w:val="false"/>
          <w:color w:val="000000"/>
          <w:sz w:val="28"/>
        </w:rPr>
        <w:t>
      В строке 1.11 разделов 2, 3 ОКЭД 62.09.9 "Другие виды деятельности в области информационных технологий" включает прочие виды деятельности, связанные с информационными технологиями и компьютерами, не включенные в другие категории, такие как:</w:t>
      </w:r>
    </w:p>
    <w:bookmarkEnd w:id="319"/>
    <w:bookmarkStart w:name="z1974" w:id="320"/>
    <w:p>
      <w:pPr>
        <w:spacing w:after="0"/>
        <w:ind w:left="0"/>
        <w:jc w:val="both"/>
      </w:pPr>
      <w:r>
        <w:rPr>
          <w:rFonts w:ascii="Times New Roman"/>
          <w:b w:val="false"/>
          <w:i w:val="false"/>
          <w:color w:val="000000"/>
          <w:sz w:val="28"/>
        </w:rPr>
        <w:t xml:space="preserve">
      услуги по аварийному восстановлению компьютеров; </w:t>
      </w:r>
    </w:p>
    <w:bookmarkEnd w:id="320"/>
    <w:bookmarkStart w:name="z1975" w:id="321"/>
    <w:p>
      <w:pPr>
        <w:spacing w:after="0"/>
        <w:ind w:left="0"/>
        <w:jc w:val="both"/>
      </w:pPr>
      <w:r>
        <w:rPr>
          <w:rFonts w:ascii="Times New Roman"/>
          <w:b w:val="false"/>
          <w:i w:val="false"/>
          <w:color w:val="000000"/>
          <w:sz w:val="28"/>
        </w:rPr>
        <w:t>
      установка (настройка) персональных компьютеров;</w:t>
      </w:r>
    </w:p>
    <w:bookmarkEnd w:id="321"/>
    <w:bookmarkStart w:name="z1976" w:id="322"/>
    <w:p>
      <w:pPr>
        <w:spacing w:after="0"/>
        <w:ind w:left="0"/>
        <w:jc w:val="both"/>
      </w:pPr>
      <w:r>
        <w:rPr>
          <w:rFonts w:ascii="Times New Roman"/>
          <w:b w:val="false"/>
          <w:i w:val="false"/>
          <w:color w:val="000000"/>
          <w:sz w:val="28"/>
        </w:rPr>
        <w:t>
      услуги по установке программного обеспечения.</w:t>
      </w:r>
    </w:p>
    <w:bookmarkEnd w:id="322"/>
    <w:bookmarkStart w:name="z1977" w:id="323"/>
    <w:p>
      <w:pPr>
        <w:spacing w:after="0"/>
        <w:ind w:left="0"/>
        <w:jc w:val="both"/>
      </w:pPr>
      <w:r>
        <w:rPr>
          <w:rFonts w:ascii="Times New Roman"/>
          <w:b w:val="false"/>
          <w:i w:val="false"/>
          <w:color w:val="000000"/>
          <w:sz w:val="28"/>
        </w:rPr>
        <w:t>
      В строке 1.12 разделов 2, 3 ОКЭД 63.11.1 "Деятельность по предоставлению в пользование серверных помещений (центров обработки данных)" включает:</w:t>
      </w:r>
    </w:p>
    <w:bookmarkEnd w:id="323"/>
    <w:bookmarkStart w:name="z1978" w:id="324"/>
    <w:p>
      <w:pPr>
        <w:spacing w:after="0"/>
        <w:ind w:left="0"/>
        <w:jc w:val="both"/>
      </w:pPr>
      <w:r>
        <w:rPr>
          <w:rFonts w:ascii="Times New Roman"/>
          <w:b w:val="false"/>
          <w:i w:val="false"/>
          <w:color w:val="000000"/>
          <w:sz w:val="28"/>
        </w:rPr>
        <w:t>
      1) предоставление серверной, телекоммуникационной инфраструктуры, технологических платформ для размещения объектов информатизации с обеспечением постоянного удаленного и физического доступа к данным объектам информатизации (хостинг);</w:t>
      </w:r>
    </w:p>
    <w:bookmarkEnd w:id="324"/>
    <w:bookmarkStart w:name="z1979" w:id="325"/>
    <w:p>
      <w:pPr>
        <w:spacing w:after="0"/>
        <w:ind w:left="0"/>
        <w:jc w:val="both"/>
      </w:pPr>
      <w:r>
        <w:rPr>
          <w:rFonts w:ascii="Times New Roman"/>
          <w:b w:val="false"/>
          <w:i w:val="false"/>
          <w:color w:val="000000"/>
          <w:sz w:val="28"/>
        </w:rPr>
        <w:t xml:space="preserve">
      2) специализированное предоставление серверной, телекоммуникационной инфраструктуры, технологических платформ для размещения интернет-ресурсов (сайтов), сервисов потоковой передачи данных; </w:t>
      </w:r>
    </w:p>
    <w:bookmarkEnd w:id="325"/>
    <w:bookmarkStart w:name="z1980" w:id="326"/>
    <w:p>
      <w:pPr>
        <w:spacing w:after="0"/>
        <w:ind w:left="0"/>
        <w:jc w:val="both"/>
      </w:pPr>
      <w:r>
        <w:rPr>
          <w:rFonts w:ascii="Times New Roman"/>
          <w:b w:val="false"/>
          <w:i w:val="false"/>
          <w:color w:val="000000"/>
          <w:sz w:val="28"/>
        </w:rPr>
        <w:t>
      3) предоставление клиентам возможности периодического доступа к высокопроизводительным вычислительным ресурсам (суперкомпьютерам).</w:t>
      </w:r>
    </w:p>
    <w:bookmarkEnd w:id="326"/>
    <w:bookmarkStart w:name="z1981" w:id="327"/>
    <w:p>
      <w:pPr>
        <w:spacing w:after="0"/>
        <w:ind w:left="0"/>
        <w:jc w:val="both"/>
      </w:pPr>
      <w:r>
        <w:rPr>
          <w:rFonts w:ascii="Times New Roman"/>
          <w:b w:val="false"/>
          <w:i w:val="false"/>
          <w:color w:val="000000"/>
          <w:sz w:val="28"/>
        </w:rPr>
        <w:t>
      В строке 1.13 разделов 2, 3 ОКЭД 63.11.3 "Деятельность по осуществлению цифрового майнинга" включает проведение вычислительных операций с использованием компьютерных, энергетических мощностей согласно заданным алгоритмам шифрования и обработки данных, обеспечивающий подтверждение целостности блоков данных в объектах информатизации посредством блокчейна.</w:t>
      </w:r>
    </w:p>
    <w:bookmarkEnd w:id="327"/>
    <w:bookmarkStart w:name="z1982" w:id="328"/>
    <w:p>
      <w:pPr>
        <w:spacing w:after="0"/>
        <w:ind w:left="0"/>
        <w:jc w:val="both"/>
      </w:pPr>
      <w:r>
        <w:rPr>
          <w:rFonts w:ascii="Times New Roman"/>
          <w:b w:val="false"/>
          <w:i w:val="false"/>
          <w:color w:val="000000"/>
          <w:sz w:val="28"/>
        </w:rPr>
        <w:t xml:space="preserve">
      В строке 1.14 разделов 2, 3 ОКЭД 63.11.4 "Деятельность в области обработки данных" включает: </w:t>
      </w:r>
    </w:p>
    <w:bookmarkEnd w:id="328"/>
    <w:bookmarkStart w:name="z1983" w:id="329"/>
    <w:p>
      <w:pPr>
        <w:spacing w:after="0"/>
        <w:ind w:left="0"/>
        <w:jc w:val="both"/>
      </w:pPr>
      <w:r>
        <w:rPr>
          <w:rFonts w:ascii="Times New Roman"/>
          <w:b w:val="false"/>
          <w:i w:val="false"/>
          <w:color w:val="000000"/>
          <w:sz w:val="28"/>
        </w:rPr>
        <w:t>
      1) обработку данных клиента и предоставление полученных результатов, включая трансформацию (преобразование) данных;</w:t>
      </w:r>
    </w:p>
    <w:bookmarkEnd w:id="329"/>
    <w:bookmarkStart w:name="z1984" w:id="330"/>
    <w:p>
      <w:pPr>
        <w:spacing w:after="0"/>
        <w:ind w:left="0"/>
        <w:jc w:val="both"/>
      </w:pPr>
      <w:r>
        <w:rPr>
          <w:rFonts w:ascii="Times New Roman"/>
          <w:b w:val="false"/>
          <w:i w:val="false"/>
          <w:color w:val="000000"/>
          <w:sz w:val="28"/>
        </w:rPr>
        <w:t>
      2) предиктивная аналитика (предиктивный анализ) на основании собственных или предоставленных клиентом скоринговых, сегментационных и иных моделей.</w:t>
      </w:r>
    </w:p>
    <w:bookmarkEnd w:id="330"/>
    <w:bookmarkStart w:name="z1985" w:id="331"/>
    <w:p>
      <w:pPr>
        <w:spacing w:after="0"/>
        <w:ind w:left="0"/>
        <w:jc w:val="both"/>
      </w:pPr>
      <w:r>
        <w:rPr>
          <w:rFonts w:ascii="Times New Roman"/>
          <w:b w:val="false"/>
          <w:i w:val="false"/>
          <w:color w:val="000000"/>
          <w:sz w:val="28"/>
        </w:rPr>
        <w:t>
      В строке 1.15 разделов 2, 3 ОКЭД 63.11.5 "Предоставление в пользование программных продуктов, электронных информационных ресурсов, мобильных и иных приложений" включает предоставление в пользование программных продуктов, электронных информационных ресурсов, мобильных и иных приложений, как посредством организации удаленного доступа к данным программным продуктам, так и посредством размещения на предоставленных клиентом серверной, телекоммуникационной инфраструктурах, технологических платформах, за исключением услуг связи на стороне пользователя (клиента).</w:t>
      </w:r>
    </w:p>
    <w:bookmarkEnd w:id="331"/>
    <w:bookmarkStart w:name="z1986" w:id="332"/>
    <w:p>
      <w:pPr>
        <w:spacing w:after="0"/>
        <w:ind w:left="0"/>
        <w:jc w:val="both"/>
      </w:pPr>
      <w:r>
        <w:rPr>
          <w:rFonts w:ascii="Times New Roman"/>
          <w:b w:val="false"/>
          <w:i w:val="false"/>
          <w:color w:val="000000"/>
          <w:sz w:val="28"/>
        </w:rPr>
        <w:t>
      В строке 1.16 разделов 2, 3 ОКЭД 63.12.0 "Деятельность веб-порталов" включает:</w:t>
      </w:r>
    </w:p>
    <w:bookmarkEnd w:id="332"/>
    <w:bookmarkStart w:name="z1987" w:id="333"/>
    <w:p>
      <w:pPr>
        <w:spacing w:after="0"/>
        <w:ind w:left="0"/>
        <w:jc w:val="both"/>
      </w:pPr>
      <w:r>
        <w:rPr>
          <w:rFonts w:ascii="Times New Roman"/>
          <w:b w:val="false"/>
          <w:i w:val="false"/>
          <w:color w:val="000000"/>
          <w:sz w:val="28"/>
        </w:rPr>
        <w:t>
      1) функционирование веб-сайтов, использующих поисковые системы с целью создания и ведения обширных баз данных Интернет-адресов и содержания в формате, обеспечивающем легкий поиск информации;</w:t>
      </w:r>
    </w:p>
    <w:bookmarkEnd w:id="333"/>
    <w:bookmarkStart w:name="z1988" w:id="334"/>
    <w:p>
      <w:pPr>
        <w:spacing w:after="0"/>
        <w:ind w:left="0"/>
        <w:jc w:val="both"/>
      </w:pPr>
      <w:r>
        <w:rPr>
          <w:rFonts w:ascii="Times New Roman"/>
          <w:b w:val="false"/>
          <w:i w:val="false"/>
          <w:color w:val="000000"/>
          <w:sz w:val="28"/>
        </w:rPr>
        <w:t>
      2) функционирование прочих веб-сайтов, которые действуют как порталы в сети Интернет, такие как веб-сайты средств массовой информации, предоставляющие периодически обновляемую информацию.</w:t>
      </w:r>
    </w:p>
    <w:bookmarkEnd w:id="334"/>
    <w:bookmarkStart w:name="z1989" w:id="335"/>
    <w:p>
      <w:pPr>
        <w:spacing w:after="0"/>
        <w:ind w:left="0"/>
        <w:jc w:val="both"/>
      </w:pPr>
      <w:r>
        <w:rPr>
          <w:rFonts w:ascii="Times New Roman"/>
          <w:b w:val="false"/>
          <w:i w:val="false"/>
          <w:color w:val="000000"/>
          <w:sz w:val="28"/>
        </w:rPr>
        <w:t xml:space="preserve">
      В строках 1.3.1, 1.4.1, 1.5.1, 1.6.1, 1.16.1 разделов 2, 3 расчет внутристрановой ценности (местного содержания) при закупке товаров, работ и услуг проводится согласно Единой методики расчета организациями внутристрановой ценности при закупке товаров, работ и услуг,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20 апреля 2018 года № 260 (зарегистрирован в Реестре государственной регистрации нормативных правовых актов под № 16942).</w:t>
      </w:r>
    </w:p>
    <w:bookmarkEnd w:id="335"/>
    <w:bookmarkStart w:name="z1990" w:id="336"/>
    <w:p>
      <w:pPr>
        <w:spacing w:after="0"/>
        <w:ind w:left="0"/>
        <w:jc w:val="both"/>
      </w:pPr>
      <w:r>
        <w:rPr>
          <w:rFonts w:ascii="Times New Roman"/>
          <w:b w:val="false"/>
          <w:i w:val="false"/>
          <w:color w:val="000000"/>
          <w:sz w:val="28"/>
        </w:rPr>
        <w:t xml:space="preserve">
      6.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под № 6459).</w:t>
      </w:r>
    </w:p>
    <w:bookmarkEnd w:id="336"/>
    <w:bookmarkStart w:name="z1991" w:id="337"/>
    <w:p>
      <w:pPr>
        <w:spacing w:after="0"/>
        <w:ind w:left="0"/>
        <w:jc w:val="both"/>
      </w:pPr>
      <w:r>
        <w:rPr>
          <w:rFonts w:ascii="Times New Roman"/>
          <w:b w:val="false"/>
          <w:i w:val="false"/>
          <w:color w:val="000000"/>
          <w:sz w:val="28"/>
        </w:rPr>
        <w:t>
      7.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337"/>
    <w:bookmarkStart w:name="z1992" w:id="338"/>
    <w:p>
      <w:pPr>
        <w:spacing w:after="0"/>
        <w:ind w:left="0"/>
        <w:jc w:val="both"/>
      </w:pPr>
      <w:r>
        <w:rPr>
          <w:rFonts w:ascii="Times New Roman"/>
          <w:b w:val="false"/>
          <w:i w:val="false"/>
          <w:color w:val="000000"/>
          <w:sz w:val="28"/>
        </w:rPr>
        <w:t>
      8. Примечание: Х – данная позиция не подлежит заполнению.</w:t>
      </w:r>
    </w:p>
    <w:bookmarkEnd w:id="338"/>
    <w:bookmarkStart w:name="z1993" w:id="339"/>
    <w:p>
      <w:pPr>
        <w:spacing w:after="0"/>
        <w:ind w:left="0"/>
        <w:jc w:val="both"/>
      </w:pPr>
      <w:r>
        <w:rPr>
          <w:rFonts w:ascii="Times New Roman"/>
          <w:b w:val="false"/>
          <w:i w:val="false"/>
          <w:color w:val="000000"/>
          <w:sz w:val="28"/>
        </w:rPr>
        <w:t>
      9. Арифметико-логический контроль:</w:t>
      </w:r>
    </w:p>
    <w:bookmarkEnd w:id="339"/>
    <w:bookmarkStart w:name="z1994" w:id="340"/>
    <w:p>
      <w:pPr>
        <w:spacing w:after="0"/>
        <w:ind w:left="0"/>
        <w:jc w:val="both"/>
      </w:pPr>
      <w:r>
        <w:rPr>
          <w:rFonts w:ascii="Times New Roman"/>
          <w:b w:val="false"/>
          <w:i w:val="false"/>
          <w:color w:val="000000"/>
          <w:sz w:val="28"/>
        </w:rPr>
        <w:t>
      1) Раздел 2:</w:t>
      </w:r>
    </w:p>
    <w:bookmarkEnd w:id="340"/>
    <w:bookmarkStart w:name="z1995" w:id="341"/>
    <w:p>
      <w:pPr>
        <w:spacing w:after="0"/>
        <w:ind w:left="0"/>
        <w:jc w:val="both"/>
      </w:pPr>
      <w:r>
        <w:rPr>
          <w:rFonts w:ascii="Times New Roman"/>
          <w:b w:val="false"/>
          <w:i w:val="false"/>
          <w:color w:val="000000"/>
          <w:sz w:val="28"/>
        </w:rPr>
        <w:t>
      графа 1 = ∑ граф 2, 3, 5, 6 по всем строкам;</w:t>
      </w:r>
    </w:p>
    <w:bookmarkEnd w:id="341"/>
    <w:bookmarkStart w:name="z1996" w:id="342"/>
    <w:p>
      <w:pPr>
        <w:spacing w:after="0"/>
        <w:ind w:left="0"/>
        <w:jc w:val="both"/>
      </w:pPr>
      <w:r>
        <w:rPr>
          <w:rFonts w:ascii="Times New Roman"/>
          <w:b w:val="false"/>
          <w:i w:val="false"/>
          <w:color w:val="000000"/>
          <w:sz w:val="28"/>
        </w:rPr>
        <w:t>
      графа 3 ≥ графе 4;</w:t>
      </w:r>
    </w:p>
    <w:bookmarkEnd w:id="342"/>
    <w:bookmarkStart w:name="z1997" w:id="343"/>
    <w:p>
      <w:pPr>
        <w:spacing w:after="0"/>
        <w:ind w:left="0"/>
        <w:jc w:val="both"/>
      </w:pPr>
      <w:r>
        <w:rPr>
          <w:rFonts w:ascii="Times New Roman"/>
          <w:b w:val="false"/>
          <w:i w:val="false"/>
          <w:color w:val="000000"/>
          <w:sz w:val="28"/>
        </w:rPr>
        <w:t>
      строка 1 = строка 1.1 + строка 1.2 + строка 1.3 + строка 1.4 + строка 1.5 + строка 1.6 + строка 1.7 + строка 1.8 + строка 1.9 + строка 1.10 + строка 1.11 + строка 1.12 + строка 1.13 + строка 1.14 + строка 1.15 + строка 1.16;</w:t>
      </w:r>
    </w:p>
    <w:bookmarkEnd w:id="343"/>
    <w:bookmarkStart w:name="z1998" w:id="344"/>
    <w:p>
      <w:pPr>
        <w:spacing w:after="0"/>
        <w:ind w:left="0"/>
        <w:jc w:val="both"/>
      </w:pPr>
      <w:r>
        <w:rPr>
          <w:rFonts w:ascii="Times New Roman"/>
          <w:b w:val="false"/>
          <w:i w:val="false"/>
          <w:color w:val="000000"/>
          <w:sz w:val="28"/>
        </w:rPr>
        <w:t>
      строка 1.3 ≥ строке 1.3.1 по графам 1, 2, 3, 4, 5, 6;</w:t>
      </w:r>
    </w:p>
    <w:bookmarkEnd w:id="344"/>
    <w:bookmarkStart w:name="z1999" w:id="345"/>
    <w:p>
      <w:pPr>
        <w:spacing w:after="0"/>
        <w:ind w:left="0"/>
        <w:jc w:val="both"/>
      </w:pPr>
      <w:r>
        <w:rPr>
          <w:rFonts w:ascii="Times New Roman"/>
          <w:b w:val="false"/>
          <w:i w:val="false"/>
          <w:color w:val="000000"/>
          <w:sz w:val="28"/>
        </w:rPr>
        <w:t>
      строка 1.4 ≥ строке 1.4.1 по графам 1, 2, 3, 4, 5, 6;</w:t>
      </w:r>
    </w:p>
    <w:bookmarkEnd w:id="345"/>
    <w:bookmarkStart w:name="z2000" w:id="346"/>
    <w:p>
      <w:pPr>
        <w:spacing w:after="0"/>
        <w:ind w:left="0"/>
        <w:jc w:val="both"/>
      </w:pPr>
      <w:r>
        <w:rPr>
          <w:rFonts w:ascii="Times New Roman"/>
          <w:b w:val="false"/>
          <w:i w:val="false"/>
          <w:color w:val="000000"/>
          <w:sz w:val="28"/>
        </w:rPr>
        <w:t>
      строка 1.5 ≥ строке 1.5.1 по графам 1, 2, 3, 4, 5, 6;</w:t>
      </w:r>
    </w:p>
    <w:bookmarkEnd w:id="346"/>
    <w:bookmarkStart w:name="z2001" w:id="347"/>
    <w:p>
      <w:pPr>
        <w:spacing w:after="0"/>
        <w:ind w:left="0"/>
        <w:jc w:val="both"/>
      </w:pPr>
      <w:r>
        <w:rPr>
          <w:rFonts w:ascii="Times New Roman"/>
          <w:b w:val="false"/>
          <w:i w:val="false"/>
          <w:color w:val="000000"/>
          <w:sz w:val="28"/>
        </w:rPr>
        <w:t>
      строка 1.6 ≥ строке 1.6.1 по графам 1, 2, 3, 4, 5, 6;</w:t>
      </w:r>
    </w:p>
    <w:bookmarkEnd w:id="347"/>
    <w:bookmarkStart w:name="z2002" w:id="348"/>
    <w:p>
      <w:pPr>
        <w:spacing w:after="0"/>
        <w:ind w:left="0"/>
        <w:jc w:val="both"/>
      </w:pPr>
      <w:r>
        <w:rPr>
          <w:rFonts w:ascii="Times New Roman"/>
          <w:b w:val="false"/>
          <w:i w:val="false"/>
          <w:color w:val="000000"/>
          <w:sz w:val="28"/>
        </w:rPr>
        <w:t>
      строка 1.16 ≥ строке 1.16.1 по графам 1, 2, 3, 4, 5, 6.</w:t>
      </w:r>
    </w:p>
    <w:bookmarkEnd w:id="348"/>
    <w:bookmarkStart w:name="z2003" w:id="349"/>
    <w:p>
      <w:pPr>
        <w:spacing w:after="0"/>
        <w:ind w:left="0"/>
        <w:jc w:val="both"/>
      </w:pPr>
      <w:r>
        <w:rPr>
          <w:rFonts w:ascii="Times New Roman"/>
          <w:b w:val="false"/>
          <w:i w:val="false"/>
          <w:color w:val="000000"/>
          <w:sz w:val="28"/>
        </w:rPr>
        <w:t>
      2) Раздел 3:</w:t>
      </w:r>
    </w:p>
    <w:bookmarkEnd w:id="349"/>
    <w:bookmarkStart w:name="z2004" w:id="350"/>
    <w:p>
      <w:pPr>
        <w:spacing w:after="0"/>
        <w:ind w:left="0"/>
        <w:jc w:val="both"/>
      </w:pPr>
      <w:r>
        <w:rPr>
          <w:rFonts w:ascii="Times New Roman"/>
          <w:b w:val="false"/>
          <w:i w:val="false"/>
          <w:color w:val="000000"/>
          <w:sz w:val="28"/>
        </w:rPr>
        <w:t>
      строка 1 = строка 1.1 + строка 1.2 + строка 1.3 + строка 1.4 + строка 1.5 + строка 1.6 + строка 1.7 + строка 1.8 + строка 1.9 + строка 1.10 + строка 1.11 + строка 1.12 + строка 1.13 + строка 1.14 + строка 1.15 + строка 1.16;</w:t>
      </w:r>
    </w:p>
    <w:bookmarkEnd w:id="350"/>
    <w:bookmarkStart w:name="z2005" w:id="351"/>
    <w:p>
      <w:pPr>
        <w:spacing w:after="0"/>
        <w:ind w:left="0"/>
        <w:jc w:val="both"/>
      </w:pPr>
      <w:r>
        <w:rPr>
          <w:rFonts w:ascii="Times New Roman"/>
          <w:b w:val="false"/>
          <w:i w:val="false"/>
          <w:color w:val="000000"/>
          <w:sz w:val="28"/>
        </w:rPr>
        <w:t>
      строка 1.3 ≥ строке 1.3.1 по графе 1;</w:t>
      </w:r>
    </w:p>
    <w:bookmarkEnd w:id="351"/>
    <w:bookmarkStart w:name="z2006" w:id="352"/>
    <w:p>
      <w:pPr>
        <w:spacing w:after="0"/>
        <w:ind w:left="0"/>
        <w:jc w:val="both"/>
      </w:pPr>
      <w:r>
        <w:rPr>
          <w:rFonts w:ascii="Times New Roman"/>
          <w:b w:val="false"/>
          <w:i w:val="false"/>
          <w:color w:val="000000"/>
          <w:sz w:val="28"/>
        </w:rPr>
        <w:t>
      строка 1.4 ≥ строке 1.4.1 по графе 1;</w:t>
      </w:r>
    </w:p>
    <w:bookmarkEnd w:id="352"/>
    <w:bookmarkStart w:name="z2007" w:id="353"/>
    <w:p>
      <w:pPr>
        <w:spacing w:after="0"/>
        <w:ind w:left="0"/>
        <w:jc w:val="both"/>
      </w:pPr>
      <w:r>
        <w:rPr>
          <w:rFonts w:ascii="Times New Roman"/>
          <w:b w:val="false"/>
          <w:i w:val="false"/>
          <w:color w:val="000000"/>
          <w:sz w:val="28"/>
        </w:rPr>
        <w:t>
      строка 1.5 ≥ строке 1.5.1 по графе 1;</w:t>
      </w:r>
    </w:p>
    <w:bookmarkEnd w:id="353"/>
    <w:bookmarkStart w:name="z2008" w:id="354"/>
    <w:p>
      <w:pPr>
        <w:spacing w:after="0"/>
        <w:ind w:left="0"/>
        <w:jc w:val="both"/>
      </w:pPr>
      <w:r>
        <w:rPr>
          <w:rFonts w:ascii="Times New Roman"/>
          <w:b w:val="false"/>
          <w:i w:val="false"/>
          <w:color w:val="000000"/>
          <w:sz w:val="28"/>
        </w:rPr>
        <w:t>
      строка 1.6 ≥ строке 1.6.1 по графе 1;</w:t>
      </w:r>
    </w:p>
    <w:bookmarkEnd w:id="354"/>
    <w:bookmarkStart w:name="z2009" w:id="355"/>
    <w:p>
      <w:pPr>
        <w:spacing w:after="0"/>
        <w:ind w:left="0"/>
        <w:jc w:val="both"/>
      </w:pPr>
      <w:r>
        <w:rPr>
          <w:rFonts w:ascii="Times New Roman"/>
          <w:b w:val="false"/>
          <w:i w:val="false"/>
          <w:color w:val="000000"/>
          <w:sz w:val="28"/>
        </w:rPr>
        <w:t>
      строка 1.16 ≥ строке 1.16.1 по графе 1.</w:t>
      </w:r>
    </w:p>
    <w:bookmarkEnd w:id="3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21 января 2020 года № 5</w:t>
            </w:r>
          </w:p>
        </w:tc>
      </w:tr>
    </w:tbl>
    <w:p>
      <w:pPr>
        <w:spacing w:after="0"/>
        <w:ind w:left="0"/>
        <w:jc w:val="both"/>
      </w:pPr>
      <w:r>
        <w:rPr>
          <w:rFonts w:ascii="Times New Roman"/>
          <w:b w:val="false"/>
          <w:i w:val="false"/>
          <w:color w:val="ff0000"/>
          <w:sz w:val="28"/>
        </w:rPr>
        <w:t xml:space="preserve">
      Сноска. Приказ дополнен приложением 11 в соответствии с приказом Руководителя Бюро национальной статистики Агентства по стратегическому планированию и реформам РК от 19.07.2023 </w:t>
      </w:r>
      <w:r>
        <w:rPr>
          <w:rFonts w:ascii="Times New Roman"/>
          <w:b w:val="false"/>
          <w:i w:val="false"/>
          <w:color w:val="ff0000"/>
          <w:sz w:val="28"/>
        </w:rPr>
        <w:t>№ 10</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765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476500" cy="1752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w:t>
            </w:r>
          </w:p>
          <w:p>
            <w:pPr>
              <w:spacing w:after="20"/>
              <w:ind w:left="20"/>
              <w:jc w:val="both"/>
            </w:pPr>
          </w:p>
          <w:p>
            <w:pPr>
              <w:spacing w:after="20"/>
              <w:ind w:left="20"/>
              <w:jc w:val="both"/>
            </w:pPr>
            <w:r>
              <w:rPr>
                <w:rFonts w:ascii="Times New Roman"/>
                <w:b/>
                <w:i w:val="false"/>
                <w:color w:val="000000"/>
                <w:sz w:val="20"/>
              </w:rPr>
              <w:t>Ұлттық экономика министрлігінің</w:t>
            </w:r>
          </w:p>
          <w:p>
            <w:pPr>
              <w:spacing w:after="20"/>
              <w:ind w:left="20"/>
              <w:jc w:val="both"/>
            </w:pPr>
            <w:r>
              <w:rPr>
                <w:rFonts w:ascii="Times New Roman"/>
                <w:b/>
                <w:i w:val="false"/>
                <w:color w:val="000000"/>
                <w:sz w:val="20"/>
              </w:rPr>
              <w:t>Статистика комитеті төрағасының</w:t>
            </w:r>
          </w:p>
          <w:p>
            <w:pPr>
              <w:spacing w:after="20"/>
              <w:ind w:left="20"/>
              <w:jc w:val="both"/>
            </w:pPr>
            <w:r>
              <w:rPr>
                <w:rFonts w:ascii="Times New Roman"/>
                <w:b/>
                <w:i w:val="false"/>
                <w:color w:val="000000"/>
                <w:sz w:val="20"/>
              </w:rPr>
              <w:t>2020 жылғы 21 қаңтардағы</w:t>
            </w:r>
          </w:p>
          <w:p>
            <w:pPr>
              <w:spacing w:after="20"/>
              <w:ind w:left="20"/>
              <w:jc w:val="both"/>
            </w:pPr>
            <w:r>
              <w:rPr>
                <w:rFonts w:ascii="Times New Roman"/>
                <w:b/>
                <w:i w:val="false"/>
                <w:color w:val="000000"/>
                <w:sz w:val="20"/>
              </w:rPr>
              <w:t>№ 5 бұйрығына</w:t>
            </w:r>
          </w:p>
          <w:p>
            <w:pPr>
              <w:spacing w:after="20"/>
              <w:ind w:left="20"/>
              <w:jc w:val="both"/>
            </w:pPr>
            <w:r>
              <w:rPr>
                <w:rFonts w:ascii="Times New Roman"/>
                <w:b/>
                <w:i w:val="false"/>
                <w:color w:val="000000"/>
                <w:sz w:val="20"/>
              </w:rPr>
              <w:t>11-қосымша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Лизингтік қызмет туралы есеп </w:t>
            </w:r>
          </w:p>
          <w:p>
            <w:pPr>
              <w:spacing w:after="20"/>
              <w:ind w:left="20"/>
              <w:jc w:val="both"/>
            </w:pPr>
            <w:r>
              <w:rPr>
                <w:rFonts w:ascii="Times New Roman"/>
                <w:b w:val="false"/>
                <w:i w:val="false"/>
                <w:color w:val="000000"/>
                <w:sz w:val="20"/>
              </w:rPr>
              <w:t>
Отчет о лизинговой деятельности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Индексі</w:t>
            </w:r>
          </w:p>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1-лизинг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санына қарамастан Экономикалық қызмет түрлерінің жалпы жіктеуіші бойынша 64.91.1, 64.91.2, 77.11.2, 77.12.2, 77.31.2, 77.32.2, 77.33.2, 77.33.9, 77.34.2, 77.35.2, 77.39.2, 77.40.0 кодтарына сәйкес лизинг саласындағы негізгі қызмет түрімен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с основным видом деятельности в области лизинга, согласно кодам Общего классификатора видов экономической деятельности 64.91.1, 64.91.2, 77.11.2, 77.12.2, 77.31.2, 77.32.2, 77.33.2, 77.33.9, 77.34.2, 77.35.2, 77.39.2, 77.40.0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30 наурызға (қоса алғанда) дейін</w:t>
            </w:r>
          </w:p>
          <w:p>
            <w:pPr>
              <w:spacing w:after="20"/>
              <w:ind w:left="20"/>
              <w:jc w:val="both"/>
            </w:pPr>
            <w:r>
              <w:rPr>
                <w:rFonts w:ascii="Times New Roman"/>
                <w:b w:val="false"/>
                <w:i w:val="false"/>
                <w:color w:val="000000"/>
                <w:sz w:val="20"/>
              </w:rPr>
              <w:t>
Срок представления – до 30 марта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Қызмет көрсетілген өңірді көрсетіңіз (облыс, қала, аудан)</w:t>
            </w:r>
          </w:p>
          <w:p>
            <w:pPr>
              <w:spacing w:after="20"/>
              <w:ind w:left="20"/>
              <w:jc w:val="both"/>
            </w:pPr>
            <w:r>
              <w:rPr>
                <w:rFonts w:ascii="Times New Roman"/>
                <w:b w:val="false"/>
                <w:i w:val="false"/>
                <w:color w:val="000000"/>
                <w:sz w:val="20"/>
              </w:rPr>
              <w:t>
Укажите регион оказания услуг (область, город, район)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1.1 Әкімшілік-аумақтық объектілер жіктеуішіне сәйкес аумақ коды (ӘАОЖ)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на бумажном носителе)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Лизинг қызметі (қаржылық, операциялық) түрін көрсетіңіз</w:t>
            </w:r>
          </w:p>
          <w:p>
            <w:pPr>
              <w:spacing w:after="20"/>
              <w:ind w:left="20"/>
              <w:jc w:val="both"/>
            </w:pPr>
            <w:r>
              <w:rPr>
                <w:rFonts w:ascii="Times New Roman"/>
                <w:b w:val="false"/>
                <w:i w:val="false"/>
                <w:color w:val="000000"/>
                <w:sz w:val="20"/>
              </w:rPr>
              <w:t>
Укажите вид лизинговой деятельности (финансовый, операционный)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Қызметіңіздің негізгі сипаттамаларын көрсетіңіз, мың теңге</w:t>
      </w:r>
    </w:p>
    <w:p>
      <w:pPr>
        <w:spacing w:after="0"/>
        <w:ind w:left="0"/>
        <w:jc w:val="both"/>
      </w:pPr>
      <w:r>
        <w:rPr>
          <w:rFonts w:ascii="Times New Roman"/>
          <w:b w:val="false"/>
          <w:i w:val="false"/>
          <w:color w:val="000000"/>
          <w:sz w:val="28"/>
        </w:rPr>
        <w:t>
      Укажите основные характеристики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ішінде алынған лизингтік төлемдер көлемі</w:t>
            </w:r>
          </w:p>
          <w:p>
            <w:pPr>
              <w:spacing w:after="20"/>
              <w:ind w:left="20"/>
              <w:jc w:val="both"/>
            </w:pPr>
            <w:r>
              <w:rPr>
                <w:rFonts w:ascii="Times New Roman"/>
                <w:b w:val="false"/>
                <w:i w:val="false"/>
                <w:color w:val="000000"/>
                <w:sz w:val="20"/>
              </w:rPr>
              <w:t>
Объем полученных лизинговых платежей за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соңында ағымдағы лизингтік портфель</w:t>
            </w:r>
          </w:p>
          <w:p>
            <w:pPr>
              <w:spacing w:after="20"/>
              <w:ind w:left="20"/>
              <w:jc w:val="both"/>
            </w:pPr>
            <w:r>
              <w:rPr>
                <w:rFonts w:ascii="Times New Roman"/>
                <w:b w:val="false"/>
                <w:i w:val="false"/>
                <w:color w:val="000000"/>
                <w:sz w:val="20"/>
              </w:rPr>
              <w:t>
Текущий лизинговый портфель на конец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Қаржыландыру көздері бойынша лизинг шарттарының жалпы құнын көрсетіңіз, мың теңге</w:t>
      </w:r>
    </w:p>
    <w:p>
      <w:pPr>
        <w:spacing w:after="0"/>
        <w:ind w:left="0"/>
        <w:jc w:val="both"/>
      </w:pPr>
      <w:r>
        <w:rPr>
          <w:rFonts w:ascii="Times New Roman"/>
          <w:b w:val="false"/>
          <w:i w:val="false"/>
          <w:color w:val="000000"/>
          <w:sz w:val="28"/>
        </w:rPr>
        <w:t>
       Укажите общую стоимость договоров лизинга по источникам финансирования,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Лизинг объектілерінің атауы</w:t>
            </w:r>
          </w:p>
          <w:p>
            <w:pPr>
              <w:spacing w:after="20"/>
              <w:ind w:left="20"/>
              <w:jc w:val="both"/>
            </w:pPr>
          </w:p>
          <w:p>
            <w:pPr>
              <w:spacing w:after="20"/>
              <w:ind w:left="20"/>
              <w:jc w:val="both"/>
            </w:pPr>
            <w:r>
              <w:rPr>
                <w:rFonts w:ascii="Times New Roman"/>
                <w:b/>
                <w:i w:val="false"/>
                <w:color w:val="000000"/>
                <w:sz w:val="20"/>
              </w:rPr>
              <w:t>
Наименование объектов лизинга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Негізгі қорлар жіктеуіші бойынша коды</w:t>
            </w:r>
          </w:p>
          <w:p>
            <w:pPr>
              <w:spacing w:after="20"/>
              <w:ind w:left="20"/>
              <w:jc w:val="both"/>
            </w:pPr>
          </w:p>
          <w:p>
            <w:pPr>
              <w:spacing w:after="20"/>
              <w:ind w:left="20"/>
              <w:jc w:val="both"/>
            </w:pPr>
            <w:r>
              <w:rPr>
                <w:rFonts w:ascii="Times New Roman"/>
                <w:b/>
                <w:i w:val="false"/>
                <w:color w:val="000000"/>
                <w:sz w:val="20"/>
              </w:rPr>
              <w:t>
Код по Классификатору основных фондов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Меншікті қаражат</w:t>
            </w:r>
          </w:p>
          <w:p>
            <w:pPr>
              <w:spacing w:after="20"/>
              <w:ind w:left="20"/>
              <w:jc w:val="both"/>
            </w:pPr>
          </w:p>
          <w:p>
            <w:pPr>
              <w:spacing w:after="20"/>
              <w:ind w:left="20"/>
              <w:jc w:val="both"/>
            </w:pPr>
            <w:r>
              <w:rPr>
                <w:rFonts w:ascii="Times New Roman"/>
                <w:b/>
                <w:i w:val="false"/>
                <w:color w:val="000000"/>
                <w:sz w:val="20"/>
              </w:rPr>
              <w:t>
Собственные средства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Тартылған қаражат</w:t>
            </w:r>
          </w:p>
          <w:p>
            <w:pPr>
              <w:spacing w:after="20"/>
              <w:ind w:left="20"/>
              <w:jc w:val="both"/>
            </w:pPr>
          </w:p>
          <w:p>
            <w:pPr>
              <w:spacing w:after="20"/>
              <w:ind w:left="20"/>
              <w:jc w:val="both"/>
            </w:pPr>
            <w:r>
              <w:rPr>
                <w:rFonts w:ascii="Times New Roman"/>
                <w:b/>
                <w:i w:val="false"/>
                <w:color w:val="000000"/>
                <w:sz w:val="20"/>
              </w:rPr>
              <w:t>
Привлеченные средства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қаражаттар</w:t>
            </w:r>
          </w:p>
          <w:p>
            <w:pPr>
              <w:spacing w:after="20"/>
              <w:ind w:left="20"/>
              <w:jc w:val="both"/>
            </w:pPr>
          </w:p>
          <w:p>
            <w:pPr>
              <w:spacing w:after="20"/>
              <w:ind w:left="20"/>
              <w:jc w:val="both"/>
            </w:pPr>
            <w:r>
              <w:rPr>
                <w:rFonts w:ascii="Times New Roman"/>
                <w:b/>
                <w:i w:val="false"/>
                <w:color w:val="000000"/>
                <w:sz w:val="20"/>
              </w:rPr>
              <w:t>
бюджетные средства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қарыз қаражаттар</w:t>
            </w:r>
          </w:p>
          <w:p>
            <w:pPr>
              <w:spacing w:after="20"/>
              <w:ind w:left="20"/>
              <w:jc w:val="both"/>
            </w:pPr>
          </w:p>
          <w:p>
            <w:pPr>
              <w:spacing w:after="20"/>
              <w:ind w:left="20"/>
              <w:jc w:val="both"/>
            </w:pPr>
            <w:r>
              <w:rPr>
                <w:rFonts w:ascii="Times New Roman"/>
                <w:b/>
                <w:i w:val="false"/>
                <w:color w:val="000000"/>
                <w:sz w:val="20"/>
              </w:rPr>
              <w:t>
заемные средства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шетел инвестициялары</w:t>
            </w:r>
          </w:p>
          <w:p>
            <w:pPr>
              <w:spacing w:after="20"/>
              <w:ind w:left="20"/>
              <w:jc w:val="both"/>
            </w:pPr>
          </w:p>
          <w:p>
            <w:pPr>
              <w:spacing w:after="20"/>
              <w:ind w:left="20"/>
              <w:jc w:val="both"/>
            </w:pPr>
            <w:r>
              <w:rPr>
                <w:rFonts w:ascii="Times New Roman"/>
                <w:b/>
                <w:i w:val="false"/>
                <w:color w:val="000000"/>
                <w:sz w:val="20"/>
              </w:rPr>
              <w:t>
иностранные инвестиции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топтамаларға енгізілмеген өзге де құралдар</w:t>
            </w:r>
          </w:p>
          <w:p>
            <w:pPr>
              <w:spacing w:after="20"/>
              <w:ind w:left="20"/>
              <w:jc w:val="both"/>
            </w:pPr>
          </w:p>
          <w:p>
            <w:pPr>
              <w:spacing w:after="20"/>
              <w:ind w:left="20"/>
              <w:jc w:val="both"/>
            </w:pPr>
            <w:r>
              <w:rPr>
                <w:rFonts w:ascii="Times New Roman"/>
                <w:b/>
                <w:i w:val="false"/>
                <w:color w:val="000000"/>
                <w:sz w:val="20"/>
              </w:rPr>
              <w:t>
прочие средства не включенные в другие группировки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w:t>
            </w:r>
          </w:p>
          <w:p>
            <w:pPr>
              <w:spacing w:after="20"/>
              <w:ind w:left="20"/>
              <w:jc w:val="both"/>
            </w:pPr>
            <w:r>
              <w:rPr>
                <w:rFonts w:ascii="Times New Roman"/>
                <w:b w:val="false"/>
                <w:i w:val="false"/>
                <w:color w:val="000000"/>
                <w:sz w:val="20"/>
              </w:rPr>
              <w:t>
Земля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w:t>
            </w:r>
          </w:p>
          <w:p>
            <w:pPr>
              <w:spacing w:after="20"/>
              <w:ind w:left="20"/>
              <w:jc w:val="both"/>
            </w:pPr>
            <w:r>
              <w:rPr>
                <w:rFonts w:ascii="Times New Roman"/>
                <w:b w:val="false"/>
                <w:i w:val="false"/>
                <w:color w:val="000000"/>
                <w:sz w:val="20"/>
              </w:rPr>
              <w:t>
Здания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Имараттар</w:t>
            </w:r>
          </w:p>
          <w:p>
            <w:pPr>
              <w:spacing w:after="20"/>
              <w:ind w:left="20"/>
              <w:jc w:val="both"/>
            </w:pPr>
            <w:r>
              <w:rPr>
                <w:rFonts w:ascii="Times New Roman"/>
                <w:b w:val="false"/>
                <w:i w:val="false"/>
                <w:color w:val="000000"/>
                <w:sz w:val="20"/>
              </w:rPr>
              <w:t>
Сооружения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құралдары мен жабдығы</w:t>
            </w:r>
          </w:p>
          <w:p>
            <w:pPr>
              <w:spacing w:after="20"/>
              <w:ind w:left="20"/>
              <w:jc w:val="both"/>
            </w:pPr>
            <w:r>
              <w:rPr>
                <w:rFonts w:ascii="Times New Roman"/>
                <w:b w:val="false"/>
                <w:i w:val="false"/>
                <w:color w:val="000000"/>
                <w:sz w:val="20"/>
              </w:rPr>
              <w:t>
Транспортные средства и оборудование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машиналар мен жабдығы</w:t>
            </w:r>
          </w:p>
          <w:p>
            <w:pPr>
              <w:spacing w:after="20"/>
              <w:ind w:left="20"/>
              <w:jc w:val="both"/>
            </w:pPr>
            <w:r>
              <w:rPr>
                <w:rFonts w:ascii="Times New Roman"/>
                <w:b w:val="false"/>
                <w:i w:val="false"/>
                <w:color w:val="000000"/>
                <w:sz w:val="20"/>
              </w:rPr>
              <w:t>
Прочие машины и оборудование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шаруашалығы және орман шаруашылығына арналған машиналар</w:t>
            </w:r>
          </w:p>
          <w:p>
            <w:pPr>
              <w:spacing w:after="20"/>
              <w:ind w:left="20"/>
              <w:jc w:val="both"/>
            </w:pPr>
            <w:r>
              <w:rPr>
                <w:rFonts w:ascii="Times New Roman"/>
                <w:b w:val="false"/>
                <w:i w:val="false"/>
                <w:color w:val="000000"/>
                <w:sz w:val="20"/>
              </w:rPr>
              <w:t>
машины для сельского и лесного хозяйства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142.283000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негізгі құрал- жабдықтар</w:t>
            </w:r>
          </w:p>
          <w:p>
            <w:pPr>
              <w:spacing w:after="20"/>
              <w:ind w:left="20"/>
              <w:jc w:val="both"/>
            </w:pPr>
            <w:r>
              <w:rPr>
                <w:rFonts w:ascii="Times New Roman"/>
                <w:b w:val="false"/>
                <w:i w:val="false"/>
                <w:color w:val="000000"/>
                <w:sz w:val="20"/>
              </w:rPr>
              <w:t>
Прочие основные средства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5. </w:t>
      </w:r>
      <w:r>
        <w:rPr>
          <w:rFonts w:ascii="Times New Roman"/>
          <w:b/>
          <w:i w:val="false"/>
          <w:color w:val="000000"/>
          <w:sz w:val="28"/>
        </w:rPr>
        <w:t>Әрекет ету кезеңдері бойынша лизинг шарттарының құнын көрсетіңіз, мың теңге</w:t>
      </w:r>
    </w:p>
    <w:p>
      <w:pPr>
        <w:spacing w:after="0"/>
        <w:ind w:left="0"/>
        <w:jc w:val="both"/>
      </w:pPr>
      <w:r>
        <w:rPr>
          <w:rFonts w:ascii="Times New Roman"/>
          <w:b w:val="false"/>
          <w:i w:val="false"/>
          <w:color w:val="000000"/>
          <w:sz w:val="28"/>
        </w:rPr>
        <w:t>
      Укажите стоимость договоров по периодам действия договоров лизинга,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жылға дейін</w:t>
            </w:r>
          </w:p>
          <w:p>
            <w:pPr>
              <w:spacing w:after="20"/>
              <w:ind w:left="20"/>
              <w:jc w:val="both"/>
            </w:pPr>
          </w:p>
          <w:p>
            <w:pPr>
              <w:spacing w:after="20"/>
              <w:ind w:left="20"/>
              <w:jc w:val="both"/>
            </w:pPr>
            <w:r>
              <w:rPr>
                <w:rFonts w:ascii="Times New Roman"/>
                <w:b/>
                <w:i w:val="false"/>
                <w:color w:val="000000"/>
                <w:sz w:val="20"/>
              </w:rPr>
              <w:t>
до 3 лет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3-тен 6 жылға дейін</w:t>
            </w:r>
          </w:p>
          <w:p>
            <w:pPr>
              <w:spacing w:after="20"/>
              <w:ind w:left="20"/>
              <w:jc w:val="both"/>
            </w:pPr>
          </w:p>
          <w:p>
            <w:pPr>
              <w:spacing w:after="20"/>
              <w:ind w:left="20"/>
              <w:jc w:val="both"/>
            </w:pPr>
            <w:r>
              <w:rPr>
                <w:rFonts w:ascii="Times New Roman"/>
                <w:b/>
                <w:i w:val="false"/>
                <w:color w:val="000000"/>
                <w:sz w:val="20"/>
              </w:rPr>
              <w:t>
от 3 до 6 лет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жылдан жоғары</w:t>
            </w:r>
          </w:p>
          <w:p>
            <w:pPr>
              <w:spacing w:after="20"/>
              <w:ind w:left="20"/>
              <w:jc w:val="both"/>
            </w:pPr>
          </w:p>
          <w:p>
            <w:pPr>
              <w:spacing w:after="20"/>
              <w:ind w:left="20"/>
              <w:jc w:val="both"/>
            </w:pPr>
            <w:r>
              <w:rPr>
                <w:rFonts w:ascii="Times New Roman"/>
                <w:b/>
                <w:i w:val="false"/>
                <w:color w:val="000000"/>
                <w:sz w:val="20"/>
              </w:rPr>
              <w:t>
свыше 6 лет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орман және балық шаруашылығы</w:t>
            </w:r>
          </w:p>
          <w:p>
            <w:pPr>
              <w:spacing w:after="20"/>
              <w:ind w:left="20"/>
              <w:jc w:val="both"/>
            </w:pPr>
            <w:r>
              <w:rPr>
                <w:rFonts w:ascii="Times New Roman"/>
                <w:b w:val="false"/>
                <w:i w:val="false"/>
                <w:color w:val="000000"/>
                <w:sz w:val="20"/>
              </w:rPr>
              <w:t>
Сельское, лесное и рыбное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Тау-кен өндіру өнеркәсібі және карьерлерді қазу</w:t>
            </w:r>
          </w:p>
          <w:p>
            <w:pPr>
              <w:spacing w:after="20"/>
              <w:ind w:left="20"/>
              <w:jc w:val="both"/>
            </w:pPr>
            <w:r>
              <w:rPr>
                <w:rFonts w:ascii="Times New Roman"/>
                <w:b w:val="false"/>
                <w:i w:val="false"/>
                <w:color w:val="000000"/>
                <w:sz w:val="20"/>
              </w:rPr>
              <w:t xml:space="preserve">
Горнодобывающая промышленность и разработка карьеров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Өңдеу өнеркәсібі</w:t>
            </w:r>
          </w:p>
          <w:p>
            <w:pPr>
              <w:spacing w:after="20"/>
              <w:ind w:left="20"/>
              <w:jc w:val="both"/>
            </w:pPr>
            <w:r>
              <w:rPr>
                <w:rFonts w:ascii="Times New Roman"/>
                <w:b w:val="false"/>
                <w:i w:val="false"/>
                <w:color w:val="000000"/>
                <w:sz w:val="20"/>
              </w:rPr>
              <w:t>
Обрабатывающая промышленность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энергиясымен, газбен, бумен, ыстық сумен және ауаны кондициялаумен жабдықтау</w:t>
            </w:r>
          </w:p>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Сумен жабдықтау; қалдықтарды жинау, өңдеу және жою, ластануды жою бойынша қызмет</w:t>
            </w:r>
          </w:p>
          <w:p>
            <w:pPr>
              <w:spacing w:after="20"/>
              <w:ind w:left="20"/>
              <w:jc w:val="both"/>
            </w:pPr>
            <w:r>
              <w:rPr>
                <w:rFonts w:ascii="Times New Roman"/>
                <w:b w:val="false"/>
                <w:i w:val="false"/>
                <w:color w:val="000000"/>
                <w:sz w:val="20"/>
              </w:rPr>
              <w:t>
Водоснабжение; сбор, обработка и удаление отходов, деятельность по ликвидации загрязнений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w:t>
            </w:r>
          </w:p>
          <w:p>
            <w:pPr>
              <w:spacing w:after="20"/>
              <w:ind w:left="20"/>
              <w:jc w:val="both"/>
            </w:pPr>
            <w:r>
              <w:rPr>
                <w:rFonts w:ascii="Times New Roman"/>
                <w:b w:val="false"/>
                <w:i w:val="false"/>
                <w:color w:val="000000"/>
                <w:sz w:val="20"/>
              </w:rPr>
              <w:t>
Строительство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Көтерме және бөлшек саудада сату; автомобильдерді және мотоциклдерді жөндеу</w:t>
            </w:r>
          </w:p>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және жинақтау</w:t>
            </w:r>
          </w:p>
          <w:p>
            <w:pPr>
              <w:spacing w:after="20"/>
              <w:ind w:left="20"/>
              <w:jc w:val="both"/>
            </w:pPr>
            <w:r>
              <w:rPr>
                <w:rFonts w:ascii="Times New Roman"/>
                <w:b w:val="false"/>
                <w:i w:val="false"/>
                <w:color w:val="000000"/>
                <w:sz w:val="20"/>
              </w:rPr>
              <w:t>
Транспорт и складирование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Тұру және тамақтану бойынша қызмет көрсету</w:t>
            </w:r>
          </w:p>
          <w:p>
            <w:pPr>
              <w:spacing w:after="20"/>
              <w:ind w:left="20"/>
              <w:jc w:val="both"/>
            </w:pPr>
            <w:r>
              <w:rPr>
                <w:rFonts w:ascii="Times New Roman"/>
                <w:b w:val="false"/>
                <w:i w:val="false"/>
                <w:color w:val="000000"/>
                <w:sz w:val="20"/>
              </w:rPr>
              <w:t>
Предоставление услуг по проживанию и питанию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және байланыс</w:t>
            </w:r>
          </w:p>
          <w:p>
            <w:pPr>
              <w:spacing w:after="20"/>
              <w:ind w:left="20"/>
              <w:jc w:val="both"/>
            </w:pPr>
            <w:r>
              <w:rPr>
                <w:rFonts w:ascii="Times New Roman"/>
                <w:b w:val="false"/>
                <w:i w:val="false"/>
                <w:color w:val="000000"/>
                <w:sz w:val="20"/>
              </w:rPr>
              <w:t>
Информация и связь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және сақтандыру қызметі</w:t>
            </w:r>
          </w:p>
          <w:p>
            <w:pPr>
              <w:spacing w:after="20"/>
              <w:ind w:left="20"/>
              <w:jc w:val="both"/>
            </w:pPr>
            <w:r>
              <w:rPr>
                <w:rFonts w:ascii="Times New Roman"/>
                <w:b w:val="false"/>
                <w:i w:val="false"/>
                <w:color w:val="000000"/>
                <w:sz w:val="20"/>
              </w:rPr>
              <w:t xml:space="preserve">
Финансовая и страховая деятельность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Жылжымайтын мүлікпен операциялар</w:t>
            </w:r>
          </w:p>
          <w:p>
            <w:pPr>
              <w:spacing w:after="20"/>
              <w:ind w:left="20"/>
              <w:jc w:val="both"/>
            </w:pPr>
            <w:r>
              <w:rPr>
                <w:rFonts w:ascii="Times New Roman"/>
                <w:b w:val="false"/>
                <w:i w:val="false"/>
                <w:color w:val="000000"/>
                <w:sz w:val="20"/>
              </w:rPr>
              <w:t>
Операции с недвижимым имуществом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ғылыми және техникалық қызмет</w:t>
            </w:r>
          </w:p>
          <w:p>
            <w:pPr>
              <w:spacing w:after="20"/>
              <w:ind w:left="20"/>
              <w:jc w:val="both"/>
            </w:pPr>
            <w:r>
              <w:rPr>
                <w:rFonts w:ascii="Times New Roman"/>
                <w:b w:val="false"/>
                <w:i w:val="false"/>
                <w:color w:val="000000"/>
                <w:sz w:val="20"/>
              </w:rPr>
              <w:t>
Профессиональная, научная и техническая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және қосалқы қызмет көрсету саласындағы қызмет</w:t>
            </w:r>
          </w:p>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p>
            <w:pPr>
              <w:spacing w:after="20"/>
              <w:ind w:left="20"/>
              <w:jc w:val="both"/>
            </w:pPr>
            <w:r>
              <w:rPr>
                <w:rFonts w:ascii="Times New Roman"/>
                <w:b w:val="false"/>
                <w:i w:val="false"/>
                <w:color w:val="000000"/>
                <w:sz w:val="20"/>
              </w:rPr>
              <w:t xml:space="preserve">
Образование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 және халыққа әлеуметтік қызмет көрсету</w:t>
            </w:r>
          </w:p>
          <w:p>
            <w:pPr>
              <w:spacing w:after="20"/>
              <w:ind w:left="20"/>
              <w:jc w:val="both"/>
            </w:pPr>
            <w:r>
              <w:rPr>
                <w:rFonts w:ascii="Times New Roman"/>
                <w:b w:val="false"/>
                <w:i w:val="false"/>
                <w:color w:val="000000"/>
                <w:sz w:val="20"/>
              </w:rPr>
              <w:t>
Здравоохранение и социальное обслуживание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 ойын-сауық және демалыс</w:t>
            </w:r>
          </w:p>
          <w:p>
            <w:pPr>
              <w:spacing w:after="20"/>
              <w:ind w:left="20"/>
              <w:jc w:val="both"/>
            </w:pPr>
            <w:r>
              <w:rPr>
                <w:rFonts w:ascii="Times New Roman"/>
                <w:b w:val="false"/>
                <w:i w:val="false"/>
                <w:color w:val="000000"/>
                <w:sz w:val="20"/>
              </w:rPr>
              <w:t>
Искусство, развлечения и отдых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қызметтер түрлерін ұсыну</w:t>
            </w:r>
          </w:p>
          <w:p>
            <w:pPr>
              <w:spacing w:after="20"/>
              <w:ind w:left="20"/>
              <w:jc w:val="both"/>
            </w:pPr>
            <w:r>
              <w:rPr>
                <w:rFonts w:ascii="Times New Roman"/>
                <w:b w:val="false"/>
                <w:i w:val="false"/>
                <w:color w:val="000000"/>
                <w:sz w:val="20"/>
              </w:rPr>
              <w:t>
Предоставление прочих видов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6. </w:t>
      </w:r>
      <w:r>
        <w:rPr>
          <w:rFonts w:ascii="Times New Roman"/>
          <w:b/>
          <w:i w:val="false"/>
          <w:color w:val="000000"/>
          <w:sz w:val="28"/>
        </w:rPr>
        <w:t>Лизингті пайдалану бағыттары бойынша лизинг шарттары саны мен құнын көрсетіңіз</w:t>
      </w:r>
    </w:p>
    <w:p>
      <w:pPr>
        <w:spacing w:after="0"/>
        <w:ind w:left="0"/>
        <w:jc w:val="both"/>
      </w:pPr>
      <w:r>
        <w:rPr>
          <w:rFonts w:ascii="Times New Roman"/>
          <w:b w:val="false"/>
          <w:i w:val="false"/>
          <w:color w:val="000000"/>
          <w:sz w:val="28"/>
        </w:rPr>
        <w:t>
      Укажите количество и стоимость договоров лизинга по направлениям использования лизинга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Жер</w:t>
            </w:r>
          </w:p>
          <w:p>
            <w:pPr>
              <w:spacing w:after="20"/>
              <w:ind w:left="20"/>
              <w:jc w:val="both"/>
            </w:pPr>
          </w:p>
          <w:p>
            <w:pPr>
              <w:spacing w:after="20"/>
              <w:ind w:left="20"/>
              <w:jc w:val="both"/>
            </w:pPr>
            <w:r>
              <w:rPr>
                <w:rFonts w:ascii="Times New Roman"/>
                <w:b/>
                <w:i w:val="false"/>
                <w:color w:val="000000"/>
                <w:sz w:val="20"/>
              </w:rPr>
              <w:t>
Земля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Ғимараттар</w:t>
            </w:r>
          </w:p>
          <w:p>
            <w:pPr>
              <w:spacing w:after="20"/>
              <w:ind w:left="20"/>
              <w:jc w:val="both"/>
            </w:pPr>
          </w:p>
          <w:p>
            <w:pPr>
              <w:spacing w:after="20"/>
              <w:ind w:left="20"/>
              <w:jc w:val="both"/>
            </w:pPr>
            <w:r>
              <w:rPr>
                <w:rFonts w:ascii="Times New Roman"/>
                <w:b/>
                <w:i w:val="false"/>
                <w:color w:val="000000"/>
                <w:sz w:val="20"/>
              </w:rPr>
              <w:t>
Здания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Имараттар</w:t>
            </w:r>
          </w:p>
          <w:p>
            <w:pPr>
              <w:spacing w:after="20"/>
              <w:ind w:left="20"/>
              <w:jc w:val="both"/>
            </w:pPr>
          </w:p>
          <w:p>
            <w:pPr>
              <w:spacing w:after="20"/>
              <w:ind w:left="20"/>
              <w:jc w:val="both"/>
            </w:pPr>
            <w:r>
              <w:rPr>
                <w:rFonts w:ascii="Times New Roman"/>
                <w:b/>
                <w:i w:val="false"/>
                <w:color w:val="000000"/>
                <w:sz w:val="20"/>
              </w:rPr>
              <w:t>
Сооружения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Көлік құралдары мен жабдығы</w:t>
            </w:r>
          </w:p>
          <w:p>
            <w:pPr>
              <w:spacing w:after="20"/>
              <w:ind w:left="20"/>
              <w:jc w:val="both"/>
            </w:pPr>
          </w:p>
          <w:p>
            <w:pPr>
              <w:spacing w:after="20"/>
              <w:ind w:left="20"/>
              <w:jc w:val="both"/>
            </w:pPr>
            <w:r>
              <w:rPr>
                <w:rFonts w:ascii="Times New Roman"/>
                <w:b/>
                <w:i w:val="false"/>
                <w:color w:val="000000"/>
                <w:sz w:val="20"/>
              </w:rPr>
              <w:t>
Транспортные средства и оборудование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 машиналар мен жабдығы</w:t>
            </w:r>
          </w:p>
          <w:p>
            <w:pPr>
              <w:spacing w:after="20"/>
              <w:ind w:left="20"/>
              <w:jc w:val="both"/>
            </w:pPr>
          </w:p>
          <w:p>
            <w:pPr>
              <w:spacing w:after="20"/>
              <w:ind w:left="20"/>
              <w:jc w:val="both"/>
            </w:pPr>
            <w:r>
              <w:rPr>
                <w:rFonts w:ascii="Times New Roman"/>
                <w:b/>
                <w:i w:val="false"/>
                <w:color w:val="000000"/>
                <w:sz w:val="20"/>
              </w:rPr>
              <w:t>
Прочие машины и оборудование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Олардан ауыл шаруашылығы және орман шаруашылығына арналған машиналар</w:t>
            </w:r>
          </w:p>
          <w:p>
            <w:pPr>
              <w:spacing w:after="20"/>
              <w:ind w:left="20"/>
              <w:jc w:val="both"/>
            </w:pPr>
          </w:p>
          <w:p>
            <w:pPr>
              <w:spacing w:after="20"/>
              <w:ind w:left="20"/>
              <w:jc w:val="both"/>
            </w:pPr>
            <w:r>
              <w:rPr>
                <w:rFonts w:ascii="Times New Roman"/>
                <w:b/>
                <w:i w:val="false"/>
                <w:color w:val="000000"/>
                <w:sz w:val="20"/>
              </w:rPr>
              <w:t>
Из них машины для сельского и лесного хозяйства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 негізгі құрал-жабдықтар</w:t>
            </w:r>
          </w:p>
          <w:p>
            <w:pPr>
              <w:spacing w:after="20"/>
              <w:ind w:left="20"/>
              <w:jc w:val="both"/>
            </w:pPr>
          </w:p>
          <w:p>
            <w:pPr>
              <w:spacing w:after="20"/>
              <w:ind w:left="20"/>
              <w:jc w:val="both"/>
            </w:pPr>
            <w:r>
              <w:rPr>
                <w:rFonts w:ascii="Times New Roman"/>
                <w:b/>
                <w:i w:val="false"/>
                <w:color w:val="000000"/>
                <w:sz w:val="20"/>
              </w:rPr>
              <w:t>
Прочие основные средства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p>
          <w:p>
            <w:pPr>
              <w:spacing w:after="20"/>
              <w:ind w:left="20"/>
              <w:jc w:val="both"/>
            </w:pPr>
          </w:p>
          <w:p>
            <w:pPr>
              <w:spacing w:after="20"/>
              <w:ind w:left="20"/>
              <w:jc w:val="both"/>
            </w:pPr>
            <w:r>
              <w:rPr>
                <w:rFonts w:ascii="Times New Roman"/>
                <w:b/>
                <w:i w:val="false"/>
                <w:color w:val="000000"/>
                <w:sz w:val="20"/>
              </w:rPr>
              <w:t>
единиц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теңге</w:t>
            </w:r>
          </w:p>
          <w:p>
            <w:pPr>
              <w:spacing w:after="20"/>
              <w:ind w:left="20"/>
              <w:jc w:val="both"/>
            </w:pPr>
          </w:p>
          <w:p>
            <w:pPr>
              <w:spacing w:after="20"/>
              <w:ind w:left="20"/>
              <w:jc w:val="both"/>
            </w:pPr>
            <w:r>
              <w:rPr>
                <w:rFonts w:ascii="Times New Roman"/>
                <w:b/>
                <w:i w:val="false"/>
                <w:color w:val="000000"/>
                <w:sz w:val="20"/>
              </w:rPr>
              <w:t>
тысяч тенге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p>
          <w:p>
            <w:pPr>
              <w:spacing w:after="20"/>
              <w:ind w:left="20"/>
              <w:jc w:val="both"/>
            </w:pPr>
          </w:p>
          <w:p>
            <w:pPr>
              <w:spacing w:after="20"/>
              <w:ind w:left="20"/>
              <w:jc w:val="both"/>
            </w:pPr>
            <w:r>
              <w:rPr>
                <w:rFonts w:ascii="Times New Roman"/>
                <w:b/>
                <w:i w:val="false"/>
                <w:color w:val="000000"/>
                <w:sz w:val="20"/>
              </w:rPr>
              <w:t>
единиц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теңге</w:t>
            </w:r>
          </w:p>
          <w:p>
            <w:pPr>
              <w:spacing w:after="20"/>
              <w:ind w:left="20"/>
              <w:jc w:val="both"/>
            </w:pPr>
          </w:p>
          <w:p>
            <w:pPr>
              <w:spacing w:after="20"/>
              <w:ind w:left="20"/>
              <w:jc w:val="both"/>
            </w:pPr>
            <w:r>
              <w:rPr>
                <w:rFonts w:ascii="Times New Roman"/>
                <w:b/>
                <w:i w:val="false"/>
                <w:color w:val="000000"/>
                <w:sz w:val="20"/>
              </w:rPr>
              <w:t>
тысяч тенге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p>
          <w:p>
            <w:pPr>
              <w:spacing w:after="20"/>
              <w:ind w:left="20"/>
              <w:jc w:val="both"/>
            </w:pPr>
          </w:p>
          <w:p>
            <w:pPr>
              <w:spacing w:after="20"/>
              <w:ind w:left="20"/>
              <w:jc w:val="both"/>
            </w:pPr>
            <w:r>
              <w:rPr>
                <w:rFonts w:ascii="Times New Roman"/>
                <w:b/>
                <w:i w:val="false"/>
                <w:color w:val="000000"/>
                <w:sz w:val="20"/>
              </w:rPr>
              <w:t>
единиц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теңге</w:t>
            </w:r>
          </w:p>
          <w:p>
            <w:pPr>
              <w:spacing w:after="20"/>
              <w:ind w:left="20"/>
              <w:jc w:val="both"/>
            </w:pPr>
          </w:p>
          <w:p>
            <w:pPr>
              <w:spacing w:after="20"/>
              <w:ind w:left="20"/>
              <w:jc w:val="both"/>
            </w:pPr>
            <w:r>
              <w:rPr>
                <w:rFonts w:ascii="Times New Roman"/>
                <w:b/>
                <w:i w:val="false"/>
                <w:color w:val="000000"/>
                <w:sz w:val="20"/>
              </w:rPr>
              <w:t>
тысяч тенге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p>
          <w:p>
            <w:pPr>
              <w:spacing w:after="20"/>
              <w:ind w:left="20"/>
              <w:jc w:val="both"/>
            </w:pPr>
          </w:p>
          <w:p>
            <w:pPr>
              <w:spacing w:after="20"/>
              <w:ind w:left="20"/>
              <w:jc w:val="both"/>
            </w:pPr>
            <w:r>
              <w:rPr>
                <w:rFonts w:ascii="Times New Roman"/>
                <w:b/>
                <w:i w:val="false"/>
                <w:color w:val="000000"/>
                <w:sz w:val="20"/>
              </w:rPr>
              <w:t>
единиц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теңге</w:t>
            </w:r>
          </w:p>
          <w:p>
            <w:pPr>
              <w:spacing w:after="20"/>
              <w:ind w:left="20"/>
              <w:jc w:val="both"/>
            </w:pPr>
          </w:p>
          <w:p>
            <w:pPr>
              <w:spacing w:after="20"/>
              <w:ind w:left="20"/>
              <w:jc w:val="both"/>
            </w:pPr>
            <w:r>
              <w:rPr>
                <w:rFonts w:ascii="Times New Roman"/>
                <w:b/>
                <w:i w:val="false"/>
                <w:color w:val="000000"/>
                <w:sz w:val="20"/>
              </w:rPr>
              <w:t>
тысяч тенге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p>
          <w:p>
            <w:pPr>
              <w:spacing w:after="20"/>
              <w:ind w:left="20"/>
              <w:jc w:val="both"/>
            </w:pPr>
          </w:p>
          <w:p>
            <w:pPr>
              <w:spacing w:after="20"/>
              <w:ind w:left="20"/>
              <w:jc w:val="both"/>
            </w:pPr>
            <w:r>
              <w:rPr>
                <w:rFonts w:ascii="Times New Roman"/>
                <w:b/>
                <w:i w:val="false"/>
                <w:color w:val="000000"/>
                <w:sz w:val="20"/>
              </w:rPr>
              <w:t>
единиц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теңге</w:t>
            </w:r>
          </w:p>
          <w:p>
            <w:pPr>
              <w:spacing w:after="20"/>
              <w:ind w:left="20"/>
              <w:jc w:val="both"/>
            </w:pPr>
          </w:p>
          <w:p>
            <w:pPr>
              <w:spacing w:after="20"/>
              <w:ind w:left="20"/>
              <w:jc w:val="both"/>
            </w:pPr>
            <w:r>
              <w:rPr>
                <w:rFonts w:ascii="Times New Roman"/>
                <w:b/>
                <w:i w:val="false"/>
                <w:color w:val="000000"/>
                <w:sz w:val="20"/>
              </w:rPr>
              <w:t>
тысяч тенге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p>
          <w:p>
            <w:pPr>
              <w:spacing w:after="20"/>
              <w:ind w:left="20"/>
              <w:jc w:val="both"/>
            </w:pPr>
          </w:p>
          <w:p>
            <w:pPr>
              <w:spacing w:after="20"/>
              <w:ind w:left="20"/>
              <w:jc w:val="both"/>
            </w:pPr>
            <w:r>
              <w:rPr>
                <w:rFonts w:ascii="Times New Roman"/>
                <w:b/>
                <w:i w:val="false"/>
                <w:color w:val="000000"/>
                <w:sz w:val="20"/>
              </w:rPr>
              <w:t>
единиц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теңге</w:t>
            </w:r>
          </w:p>
          <w:p>
            <w:pPr>
              <w:spacing w:after="20"/>
              <w:ind w:left="20"/>
              <w:jc w:val="both"/>
            </w:pPr>
          </w:p>
          <w:p>
            <w:pPr>
              <w:spacing w:after="20"/>
              <w:ind w:left="20"/>
              <w:jc w:val="both"/>
            </w:pPr>
            <w:r>
              <w:rPr>
                <w:rFonts w:ascii="Times New Roman"/>
                <w:b/>
                <w:i w:val="false"/>
                <w:color w:val="000000"/>
                <w:sz w:val="20"/>
              </w:rPr>
              <w:t>
тысяч  тенге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p>
          <w:p>
            <w:pPr>
              <w:spacing w:after="20"/>
              <w:ind w:left="20"/>
              <w:jc w:val="both"/>
            </w:pPr>
          </w:p>
          <w:p>
            <w:pPr>
              <w:spacing w:after="20"/>
              <w:ind w:left="20"/>
              <w:jc w:val="both"/>
            </w:pPr>
            <w:r>
              <w:rPr>
                <w:rFonts w:ascii="Times New Roman"/>
                <w:b/>
                <w:i w:val="false"/>
                <w:color w:val="000000"/>
                <w:sz w:val="20"/>
              </w:rPr>
              <w:t>
единиц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теңге</w:t>
            </w:r>
          </w:p>
          <w:p>
            <w:pPr>
              <w:spacing w:after="20"/>
              <w:ind w:left="20"/>
              <w:jc w:val="both"/>
            </w:pPr>
          </w:p>
          <w:p>
            <w:pPr>
              <w:spacing w:after="20"/>
              <w:ind w:left="20"/>
              <w:jc w:val="both"/>
            </w:pPr>
            <w:r>
              <w:rPr>
                <w:rFonts w:ascii="Times New Roman"/>
                <w:b/>
                <w:i w:val="false"/>
                <w:color w:val="000000"/>
                <w:sz w:val="20"/>
              </w:rPr>
              <w:t>
тысяч тенге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орман және балық шаруашылығы</w:t>
            </w:r>
          </w:p>
          <w:p>
            <w:pPr>
              <w:spacing w:after="20"/>
              <w:ind w:left="20"/>
              <w:jc w:val="both"/>
            </w:pPr>
            <w:r>
              <w:rPr>
                <w:rFonts w:ascii="Times New Roman"/>
                <w:b w:val="false"/>
                <w:i w:val="false"/>
                <w:color w:val="000000"/>
                <w:sz w:val="20"/>
              </w:rPr>
              <w:t>
Сельское, лесное и рыбное хозяйство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Тау-кен өндіру өнеркәсібі және карьерлерді қазу</w:t>
            </w:r>
          </w:p>
          <w:p>
            <w:pPr>
              <w:spacing w:after="20"/>
              <w:ind w:left="20"/>
              <w:jc w:val="both"/>
            </w:pPr>
            <w:r>
              <w:rPr>
                <w:rFonts w:ascii="Times New Roman"/>
                <w:b w:val="false"/>
                <w:i w:val="false"/>
                <w:color w:val="000000"/>
                <w:sz w:val="20"/>
              </w:rPr>
              <w:t>
Горнодобывающая промышленность и разработка карьеров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Өңдеу өнеркәсібі</w:t>
            </w:r>
          </w:p>
          <w:p>
            <w:pPr>
              <w:spacing w:after="20"/>
              <w:ind w:left="20"/>
              <w:jc w:val="both"/>
            </w:pPr>
            <w:r>
              <w:rPr>
                <w:rFonts w:ascii="Times New Roman"/>
                <w:b w:val="false"/>
                <w:i w:val="false"/>
                <w:color w:val="000000"/>
                <w:sz w:val="20"/>
              </w:rPr>
              <w:t>
Обрабатывающая промышленность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энергиясымен, газбен, бумен, ыстық сумен және ауаны кондициялаумен жабдықтау</w:t>
            </w:r>
          </w:p>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Сумен жабдықтау; қалдықтарды жинау, өңдеу және жою, ластануды жою бойынша қызмет</w:t>
            </w:r>
          </w:p>
          <w:p>
            <w:pPr>
              <w:spacing w:after="20"/>
              <w:ind w:left="20"/>
              <w:jc w:val="both"/>
            </w:pPr>
            <w:r>
              <w:rPr>
                <w:rFonts w:ascii="Times New Roman"/>
                <w:b w:val="false"/>
                <w:i w:val="false"/>
                <w:color w:val="000000"/>
                <w:sz w:val="20"/>
              </w:rPr>
              <w:t>
Водоснабжение; сбор, обработка и удаление отходов, деятельность по ликвидации загрязнений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Строительство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Көтерме және бөлшек саудада сату; автомобильдерді және мотоциклдерді жөндеу</w:t>
            </w:r>
          </w:p>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және жинақтау</w:t>
            </w:r>
          </w:p>
          <w:p>
            <w:pPr>
              <w:spacing w:after="20"/>
              <w:ind w:left="20"/>
              <w:jc w:val="both"/>
            </w:pPr>
            <w:r>
              <w:rPr>
                <w:rFonts w:ascii="Times New Roman"/>
                <w:b w:val="false"/>
                <w:i w:val="false"/>
                <w:color w:val="000000"/>
                <w:sz w:val="20"/>
              </w:rPr>
              <w:t>
Транспорт и  складирование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Тұру және тамақтану бойынша қызмет көрсету</w:t>
            </w:r>
          </w:p>
          <w:p>
            <w:pPr>
              <w:spacing w:after="20"/>
              <w:ind w:left="20"/>
              <w:jc w:val="both"/>
            </w:pPr>
            <w:r>
              <w:rPr>
                <w:rFonts w:ascii="Times New Roman"/>
                <w:b w:val="false"/>
                <w:i w:val="false"/>
                <w:color w:val="000000"/>
                <w:sz w:val="20"/>
              </w:rPr>
              <w:t>
Предоставление услуг по проживанию и питанию</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p>
            <w:pPr>
              <w:spacing w:after="20"/>
              <w:ind w:left="20"/>
              <w:jc w:val="both"/>
            </w:pPr>
            <w:r>
              <w:rPr>
                <w:rFonts w:ascii="Times New Roman"/>
                <w:b w:val="false"/>
                <w:i w:val="false"/>
                <w:color w:val="000000"/>
                <w:sz w:val="20"/>
              </w:rPr>
              <w:t>
Информация и связь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p>
          <w:p>
            <w:pPr>
              <w:spacing w:after="20"/>
              <w:ind w:left="20"/>
              <w:jc w:val="both"/>
            </w:pPr>
            <w:r>
              <w:rPr>
                <w:rFonts w:ascii="Times New Roman"/>
                <w:b w:val="false"/>
                <w:i w:val="false"/>
                <w:color w:val="000000"/>
                <w:sz w:val="20"/>
              </w:rPr>
              <w:t>
Финансовая и страховая деятельность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операциялар</w:t>
            </w:r>
          </w:p>
          <w:p>
            <w:pPr>
              <w:spacing w:after="20"/>
              <w:ind w:left="20"/>
              <w:jc w:val="both"/>
            </w:pPr>
            <w:r>
              <w:rPr>
                <w:rFonts w:ascii="Times New Roman"/>
                <w:b w:val="false"/>
                <w:i w:val="false"/>
                <w:color w:val="000000"/>
                <w:sz w:val="20"/>
              </w:rPr>
              <w:t>
Операции с недвижимым  имуществом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p>
            <w:pPr>
              <w:spacing w:after="20"/>
              <w:ind w:left="20"/>
              <w:jc w:val="both"/>
            </w:pPr>
            <w:r>
              <w:rPr>
                <w:rFonts w:ascii="Times New Roman"/>
                <w:b w:val="false"/>
                <w:i w:val="false"/>
                <w:color w:val="000000"/>
                <w:sz w:val="20"/>
              </w:rPr>
              <w:t>
Профессиональная, научная и техническая деятельность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p>
            <w:pPr>
              <w:spacing w:after="20"/>
              <w:ind w:left="20"/>
              <w:jc w:val="both"/>
            </w:pPr>
            <w:r>
              <w:rPr>
                <w:rFonts w:ascii="Times New Roman"/>
                <w:b w:val="false"/>
                <w:i w:val="false"/>
                <w:color w:val="000000"/>
                <w:sz w:val="20"/>
              </w:rPr>
              <w:t>
Образование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p>
            <w:pPr>
              <w:spacing w:after="20"/>
              <w:ind w:left="20"/>
              <w:jc w:val="both"/>
            </w:pPr>
            <w:r>
              <w:rPr>
                <w:rFonts w:ascii="Times New Roman"/>
                <w:b w:val="false"/>
                <w:i w:val="false"/>
                <w:color w:val="000000"/>
                <w:sz w:val="20"/>
              </w:rPr>
              <w:t>
Здравоохранение и социальное обслуживание населения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p>
            <w:pPr>
              <w:spacing w:after="20"/>
              <w:ind w:left="20"/>
              <w:jc w:val="both"/>
            </w:pPr>
            <w:r>
              <w:rPr>
                <w:rFonts w:ascii="Times New Roman"/>
                <w:b w:val="false"/>
                <w:i w:val="false"/>
                <w:color w:val="000000"/>
                <w:sz w:val="20"/>
              </w:rPr>
              <w:t>
Искусство, развлечения и отдых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түрлерін ұсыну</w:t>
            </w:r>
          </w:p>
          <w:p>
            <w:pPr>
              <w:spacing w:after="20"/>
              <w:ind w:left="20"/>
              <w:jc w:val="both"/>
            </w:pPr>
            <w:r>
              <w:rPr>
                <w:rFonts w:ascii="Times New Roman"/>
                <w:b w:val="false"/>
                <w:i w:val="false"/>
                <w:color w:val="000000"/>
                <w:sz w:val="20"/>
              </w:rPr>
              <w:t>
Предоставление прочих видов услуг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7. </w:t>
      </w:r>
      <w:r>
        <w:rPr>
          <w:rFonts w:ascii="Times New Roman"/>
          <w:b/>
          <w:i w:val="false"/>
          <w:color w:val="000000"/>
          <w:sz w:val="28"/>
        </w:rPr>
        <w:t>Пайыздық мөлшерлемелер бойынша шарттардың саны мен құны</w:t>
      </w:r>
    </w:p>
    <w:p>
      <w:pPr>
        <w:spacing w:after="0"/>
        <w:ind w:left="0"/>
        <w:jc w:val="both"/>
      </w:pPr>
      <w:r>
        <w:rPr>
          <w:rFonts w:ascii="Times New Roman"/>
          <w:b w:val="false"/>
          <w:i w:val="false"/>
          <w:color w:val="000000"/>
          <w:sz w:val="28"/>
        </w:rPr>
        <w:t>
       Количество и стоимость договоров лизинга по процентным ставкам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бірлік</w:t>
            </w:r>
          </w:p>
          <w:p>
            <w:pPr>
              <w:spacing w:after="20"/>
              <w:ind w:left="20"/>
              <w:jc w:val="both"/>
            </w:pPr>
          </w:p>
          <w:p>
            <w:pPr>
              <w:spacing w:after="20"/>
              <w:ind w:left="20"/>
              <w:jc w:val="both"/>
            </w:pPr>
            <w:r>
              <w:rPr>
                <w:rFonts w:ascii="Times New Roman"/>
                <w:b/>
                <w:i w:val="false"/>
                <w:color w:val="000000"/>
                <w:sz w:val="20"/>
              </w:rPr>
              <w:t>
количество,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құны, мың теңге</w:t>
            </w:r>
          </w:p>
          <w:p>
            <w:pPr>
              <w:spacing w:after="20"/>
              <w:ind w:left="20"/>
              <w:jc w:val="both"/>
            </w:pPr>
          </w:p>
          <w:p>
            <w:pPr>
              <w:spacing w:after="20"/>
              <w:ind w:left="20"/>
              <w:jc w:val="both"/>
            </w:pPr>
            <w:r>
              <w:rPr>
                <w:rFonts w:ascii="Times New Roman"/>
                <w:b/>
                <w:i w:val="false"/>
                <w:color w:val="000000"/>
                <w:sz w:val="20"/>
              </w:rPr>
              <w:t>
стоимость, тысяч тенге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p>
            <w:pPr>
              <w:spacing w:after="20"/>
              <w:ind w:left="20"/>
              <w:jc w:val="both"/>
            </w:pPr>
            <w:r>
              <w:rPr>
                <w:rFonts w:ascii="Times New Roman"/>
                <w:b w:val="false"/>
                <w:i w:val="false"/>
                <w:color w:val="000000"/>
                <w:sz w:val="20"/>
              </w:rPr>
              <w:t>
до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14%-ға дейін</w:t>
            </w:r>
          </w:p>
          <w:p>
            <w:pPr>
              <w:spacing w:after="20"/>
              <w:ind w:left="20"/>
              <w:jc w:val="both"/>
            </w:pPr>
            <w:r>
              <w:rPr>
                <w:rFonts w:ascii="Times New Roman"/>
                <w:b w:val="false"/>
                <w:i w:val="false"/>
                <w:color w:val="000000"/>
                <w:sz w:val="20"/>
              </w:rPr>
              <w:t>
от 10 до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14%-дан жоғары</w:t>
            </w:r>
          </w:p>
          <w:p>
            <w:pPr>
              <w:spacing w:after="20"/>
              <w:ind w:left="20"/>
              <w:jc w:val="both"/>
            </w:pPr>
            <w:r>
              <w:rPr>
                <w:rFonts w:ascii="Times New Roman"/>
                <w:b w:val="false"/>
                <w:i w:val="false"/>
                <w:color w:val="000000"/>
                <w:sz w:val="20"/>
              </w:rPr>
              <w:t>
свыше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w:t>
      </w:r>
      <w:r>
        <w:rPr>
          <w:rFonts w:ascii="Times New Roman"/>
          <w:b/>
          <w:i w:val="false"/>
          <w:color w:val="000000"/>
          <w:sz w:val="28"/>
        </w:rPr>
        <w:t xml:space="preserve">. Статистикалық нысанды толтыруға жұмсалған уақытты көрсетіңіз, сағатпен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         Мекенжайы (респонденттің)</w:t>
      </w:r>
    </w:p>
    <w:p>
      <w:pPr>
        <w:spacing w:after="0"/>
        <w:ind w:left="0"/>
        <w:jc w:val="both"/>
      </w:pPr>
      <w:r>
        <w:rPr>
          <w:rFonts w:ascii="Times New Roman"/>
          <w:b w:val="false"/>
          <w:i w:val="false"/>
          <w:color w:val="000000"/>
          <w:sz w:val="28"/>
        </w:rPr>
        <w:t>
      Наименование ________________________ Адрес (респондента) 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(респонденттің)  _____________ Электрондық пошта мекенжайы</w:t>
      </w:r>
    </w:p>
    <w:p>
      <w:pPr>
        <w:spacing w:after="0"/>
        <w:ind w:left="0"/>
        <w:jc w:val="both"/>
      </w:pPr>
      <w:r>
        <w:rPr>
          <w:rFonts w:ascii="Times New Roman"/>
          <w:b w:val="false"/>
          <w:i w:val="false"/>
          <w:color w:val="000000"/>
          <w:sz w:val="28"/>
        </w:rPr>
        <w:t xml:space="preserve">                                     (респонденттің)_______</w:t>
      </w:r>
    </w:p>
    <w:p>
      <w:pPr>
        <w:spacing w:after="0"/>
        <w:ind w:left="0"/>
        <w:jc w:val="both"/>
      </w:pPr>
      <w:r>
        <w:rPr>
          <w:rFonts w:ascii="Times New Roman"/>
          <w:b w:val="false"/>
          <w:i w:val="false"/>
          <w:color w:val="000000"/>
          <w:sz w:val="28"/>
        </w:rPr>
        <w:t xml:space="preserve">
      Телефон (респондента) </w:t>
      </w:r>
      <w:r>
        <w:rPr>
          <w:rFonts w:ascii="Times New Roman"/>
          <w:b/>
          <w:i w:val="false"/>
          <w:color w:val="000000"/>
          <w:sz w:val="28"/>
        </w:rPr>
        <w:t>стационарлық ұялы</w:t>
      </w:r>
      <w:r>
        <w:rPr>
          <w:rFonts w:ascii="Times New Roman"/>
          <w:b w:val="false"/>
          <w:i w:val="false"/>
          <w:color w:val="000000"/>
          <w:sz w:val="28"/>
        </w:rPr>
        <w:t xml:space="preserve">  Адрес электронной почты (респондента)</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Исполнитель_________________________________ 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(бар болған жағдайда) қолы,</w:t>
      </w:r>
      <w:r>
        <w:rPr>
          <w:rFonts w:ascii="Times New Roman"/>
          <w:b w:val="false"/>
          <w:i w:val="false"/>
          <w:color w:val="000000"/>
          <w:sz w:val="28"/>
        </w:rPr>
        <w:t xml:space="preserve">       подпись, телефон (исполнителя)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(орындаушының)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 ______________</w:t>
      </w:r>
    </w:p>
    <w:p>
      <w:pPr>
        <w:spacing w:after="0"/>
        <w:ind w:left="0"/>
        <w:jc w:val="both"/>
      </w:pP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 ________________</w:t>
      </w:r>
    </w:p>
    <w:p>
      <w:pPr>
        <w:spacing w:after="0"/>
        <w:ind w:left="0"/>
        <w:jc w:val="both"/>
      </w:pPr>
      <w:r>
        <w:rPr>
          <w:rFonts w:ascii="Times New Roman"/>
          <w:b/>
          <w:i w:val="false"/>
          <w:color w:val="000000"/>
          <w:sz w:val="28"/>
        </w:rPr>
        <w:t xml:space="preserve">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21 января 2020 года № 5</w:t>
            </w:r>
          </w:p>
        </w:tc>
      </w:tr>
    </w:tbl>
    <w:bookmarkStart w:name="z1073" w:id="35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лизинговой деятельности", (индекс 1-лизинг, периодичность годовая)</w:t>
      </w:r>
    </w:p>
    <w:bookmarkEnd w:id="356"/>
    <w:p>
      <w:pPr>
        <w:spacing w:after="0"/>
        <w:ind w:left="0"/>
        <w:jc w:val="both"/>
      </w:pPr>
      <w:r>
        <w:rPr>
          <w:rFonts w:ascii="Times New Roman"/>
          <w:b w:val="false"/>
          <w:i w:val="false"/>
          <w:color w:val="ff0000"/>
          <w:sz w:val="28"/>
        </w:rPr>
        <w:t xml:space="preserve">
      Сноска. Приказ дополнен приложением 12 в соответствии с приказом Руководителя Бюро национальной статистики Агентства по стратегическому планированию и реформам РК от 19.07.2023 </w:t>
      </w:r>
      <w:r>
        <w:rPr>
          <w:rFonts w:ascii="Times New Roman"/>
          <w:b w:val="false"/>
          <w:i w:val="false"/>
          <w:color w:val="ff0000"/>
          <w:sz w:val="28"/>
        </w:rPr>
        <w:t>№ 10</w:t>
      </w:r>
      <w:r>
        <w:rPr>
          <w:rFonts w:ascii="Times New Roman"/>
          <w:b w:val="false"/>
          <w:i w:val="false"/>
          <w:color w:val="ff0000"/>
          <w:sz w:val="28"/>
        </w:rPr>
        <w:t xml:space="preserve"> (вводится в действие с 01.01.2024).</w:t>
      </w:r>
    </w:p>
    <w:bookmarkStart w:name="z1074" w:id="357"/>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лизинговой деятельности" (индекс 1-лизинг, периодичность годовая) (далее – статистическая форма).</w:t>
      </w:r>
    </w:p>
    <w:bookmarkEnd w:id="357"/>
    <w:bookmarkStart w:name="z1075" w:id="358"/>
    <w:p>
      <w:pPr>
        <w:spacing w:after="0"/>
        <w:ind w:left="0"/>
        <w:jc w:val="both"/>
      </w:pPr>
      <w:r>
        <w:rPr>
          <w:rFonts w:ascii="Times New Roman"/>
          <w:b w:val="false"/>
          <w:i w:val="false"/>
          <w:color w:val="000000"/>
          <w:sz w:val="28"/>
        </w:rPr>
        <w:t>
      2. В случае если респондент осуществляет деятельность в сфере финансового и операционного лизинга, то представляет два отчета по данной статистической форме, отдельно по финансовому и операционному лизингу.</w:t>
      </w:r>
    </w:p>
    <w:bookmarkEnd w:id="358"/>
    <w:bookmarkStart w:name="z1076" w:id="359"/>
    <w:p>
      <w:pPr>
        <w:spacing w:after="0"/>
        <w:ind w:left="0"/>
        <w:jc w:val="both"/>
      </w:pPr>
      <w:r>
        <w:rPr>
          <w:rFonts w:ascii="Times New Roman"/>
          <w:b w:val="false"/>
          <w:i w:val="false"/>
          <w:color w:val="000000"/>
          <w:sz w:val="28"/>
        </w:rPr>
        <w:t>
      Статистические формы представляют структурные и обособленные подразделения юридических лиц по месту своего нахождения, если им делегированы полномочия по сдаче статистических форм юридическими лицами. Если структурные и обособленные подразделения не имеют таких полномочий, статистические формы представляют юридические лица в разрезе своих структурных и обособленных подразделений, с указанием их местонахождения.</w:t>
      </w:r>
    </w:p>
    <w:bookmarkEnd w:id="359"/>
    <w:bookmarkStart w:name="z1077" w:id="360"/>
    <w:p>
      <w:pPr>
        <w:spacing w:after="0"/>
        <w:ind w:left="0"/>
        <w:jc w:val="both"/>
      </w:pPr>
      <w:r>
        <w:rPr>
          <w:rFonts w:ascii="Times New Roman"/>
          <w:b w:val="false"/>
          <w:i w:val="false"/>
          <w:color w:val="000000"/>
          <w:sz w:val="28"/>
        </w:rPr>
        <w:t>
      Отчетные данные указываются в целых числах: в стоимостном выражении – в тысячах тенге, количество объектов – в единицах.</w:t>
      </w:r>
    </w:p>
    <w:bookmarkEnd w:id="360"/>
    <w:bookmarkStart w:name="z1078" w:id="361"/>
    <w:p>
      <w:pPr>
        <w:spacing w:after="0"/>
        <w:ind w:left="0"/>
        <w:jc w:val="both"/>
      </w:pPr>
      <w:r>
        <w:rPr>
          <w:rFonts w:ascii="Times New Roman"/>
          <w:b w:val="false"/>
          <w:i w:val="false"/>
          <w:color w:val="000000"/>
          <w:sz w:val="28"/>
        </w:rPr>
        <w:t>
      Стоимость оказанных услуг учитывается в текущих ценах без налога на добавленную стоимость.</w:t>
      </w:r>
    </w:p>
    <w:bookmarkEnd w:id="361"/>
    <w:bookmarkStart w:name="z1079" w:id="362"/>
    <w:p>
      <w:pPr>
        <w:spacing w:after="0"/>
        <w:ind w:left="0"/>
        <w:jc w:val="both"/>
      </w:pPr>
      <w:r>
        <w:rPr>
          <w:rFonts w:ascii="Times New Roman"/>
          <w:b w:val="false"/>
          <w:i w:val="false"/>
          <w:color w:val="000000"/>
          <w:sz w:val="28"/>
        </w:rPr>
        <w:t>
      3. В строке 1 раздела 3 указываются начисленные лизинговые платежи за отчетный год, указанные в договоре лизинга.</w:t>
      </w:r>
    </w:p>
    <w:bookmarkEnd w:id="362"/>
    <w:bookmarkStart w:name="z1080" w:id="363"/>
    <w:p>
      <w:pPr>
        <w:spacing w:after="0"/>
        <w:ind w:left="0"/>
        <w:jc w:val="both"/>
      </w:pPr>
      <w:r>
        <w:rPr>
          <w:rFonts w:ascii="Times New Roman"/>
          <w:b w:val="false"/>
          <w:i w:val="false"/>
          <w:color w:val="000000"/>
          <w:sz w:val="28"/>
        </w:rPr>
        <w:t>
      В строке 2 раздела 3 указывается текущий портфель, то есть объем лизинговых платежей к получению по остаточной стоимости текущих сделок на конец отчетного года.</w:t>
      </w:r>
    </w:p>
    <w:bookmarkEnd w:id="363"/>
    <w:bookmarkStart w:name="z1081" w:id="364"/>
    <w:p>
      <w:pPr>
        <w:spacing w:after="0"/>
        <w:ind w:left="0"/>
        <w:jc w:val="both"/>
      </w:pPr>
      <w:r>
        <w:rPr>
          <w:rFonts w:ascii="Times New Roman"/>
          <w:b w:val="false"/>
          <w:i w:val="false"/>
          <w:color w:val="000000"/>
          <w:sz w:val="28"/>
        </w:rPr>
        <w:t>
      4. В разделе 4 указывается общая стоимость договоров лизинга, заключенных в отчетном году по источникам финансирования.</w:t>
      </w:r>
    </w:p>
    <w:bookmarkEnd w:id="364"/>
    <w:bookmarkStart w:name="z1082" w:id="365"/>
    <w:p>
      <w:pPr>
        <w:spacing w:after="0"/>
        <w:ind w:left="0"/>
        <w:jc w:val="both"/>
      </w:pPr>
      <w:r>
        <w:rPr>
          <w:rFonts w:ascii="Times New Roman"/>
          <w:b w:val="false"/>
          <w:i w:val="false"/>
          <w:color w:val="000000"/>
          <w:sz w:val="28"/>
        </w:rPr>
        <w:t>
      5. В разделе 5 указывается общая стоимость договоров по периодам действия договоров лизинга.</w:t>
      </w:r>
    </w:p>
    <w:bookmarkEnd w:id="365"/>
    <w:bookmarkStart w:name="z1083" w:id="366"/>
    <w:p>
      <w:pPr>
        <w:spacing w:after="0"/>
        <w:ind w:left="0"/>
        <w:jc w:val="both"/>
      </w:pPr>
      <w:r>
        <w:rPr>
          <w:rFonts w:ascii="Times New Roman"/>
          <w:b w:val="false"/>
          <w:i w:val="false"/>
          <w:color w:val="000000"/>
          <w:sz w:val="28"/>
        </w:rPr>
        <w:t>
      6. В разделе 6 указываются общая стоимость и количество договоров лизинга, заключенных в отчетном году.</w:t>
      </w:r>
    </w:p>
    <w:bookmarkEnd w:id="366"/>
    <w:bookmarkStart w:name="z1084" w:id="367"/>
    <w:p>
      <w:pPr>
        <w:spacing w:after="0"/>
        <w:ind w:left="0"/>
        <w:jc w:val="both"/>
      </w:pPr>
      <w:r>
        <w:rPr>
          <w:rFonts w:ascii="Times New Roman"/>
          <w:b w:val="false"/>
          <w:i w:val="false"/>
          <w:color w:val="000000"/>
          <w:sz w:val="28"/>
        </w:rPr>
        <w:t>
      7. В разделе 7 указывается общая стоимость и количество договоров лизинга по процентным ставкам.</w:t>
      </w:r>
    </w:p>
    <w:bookmarkEnd w:id="367"/>
    <w:bookmarkStart w:name="z1085" w:id="368"/>
    <w:p>
      <w:pPr>
        <w:spacing w:after="0"/>
        <w:ind w:left="0"/>
        <w:jc w:val="both"/>
      </w:pPr>
      <w:r>
        <w:rPr>
          <w:rFonts w:ascii="Times New Roman"/>
          <w:b w:val="false"/>
          <w:i w:val="false"/>
          <w:color w:val="000000"/>
          <w:sz w:val="28"/>
        </w:rPr>
        <w:t>
      8. При отсутствии деятельности в отчетный период (год)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в установленном порядке вместо соответствующих статистических форм уведомление об отсутствии деятельности на бумажном носителе или в электронном виде с указанием причин отсутствия деятельности и сроков, в течение которых данная деятельность не будет осуществляться согласно форме, приведенной в приложении 1 к Правилам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за № 6459).</w:t>
      </w:r>
    </w:p>
    <w:bookmarkEnd w:id="368"/>
    <w:bookmarkStart w:name="z1086" w:id="369"/>
    <w:p>
      <w:pPr>
        <w:spacing w:after="0"/>
        <w:ind w:left="0"/>
        <w:jc w:val="both"/>
      </w:pPr>
      <w:r>
        <w:rPr>
          <w:rFonts w:ascii="Times New Roman"/>
          <w:b w:val="false"/>
          <w:i w:val="false"/>
          <w:color w:val="000000"/>
          <w:sz w:val="28"/>
        </w:rPr>
        <w:t>
      9.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369"/>
    <w:bookmarkStart w:name="z1087" w:id="370"/>
    <w:p>
      <w:pPr>
        <w:spacing w:after="0"/>
        <w:ind w:left="0"/>
        <w:jc w:val="both"/>
      </w:pPr>
      <w:r>
        <w:rPr>
          <w:rFonts w:ascii="Times New Roman"/>
          <w:b w:val="false"/>
          <w:i w:val="false"/>
          <w:color w:val="000000"/>
          <w:sz w:val="28"/>
        </w:rPr>
        <w:t>
      10. Арифметико-логический контроль:</w:t>
      </w:r>
    </w:p>
    <w:bookmarkEnd w:id="370"/>
    <w:bookmarkStart w:name="z1088" w:id="371"/>
    <w:p>
      <w:pPr>
        <w:spacing w:after="0"/>
        <w:ind w:left="0"/>
        <w:jc w:val="both"/>
      </w:pPr>
      <w:r>
        <w:rPr>
          <w:rFonts w:ascii="Times New Roman"/>
          <w:b w:val="false"/>
          <w:i w:val="false"/>
          <w:color w:val="000000"/>
          <w:sz w:val="28"/>
        </w:rPr>
        <w:t>
      1) Раздел 4: строка 1=∑ строк 1.1-1.5 и 1.6 для каждой графы;</w:t>
      </w:r>
    </w:p>
    <w:bookmarkEnd w:id="371"/>
    <w:bookmarkStart w:name="z1089" w:id="372"/>
    <w:p>
      <w:pPr>
        <w:spacing w:after="0"/>
        <w:ind w:left="0"/>
        <w:jc w:val="both"/>
      </w:pPr>
      <w:r>
        <w:rPr>
          <w:rFonts w:ascii="Times New Roman"/>
          <w:b w:val="false"/>
          <w:i w:val="false"/>
          <w:color w:val="000000"/>
          <w:sz w:val="28"/>
        </w:rPr>
        <w:t>
      строка 1.5 ≥ строки 1.5.1 для каждой графы;</w:t>
      </w:r>
    </w:p>
    <w:bookmarkEnd w:id="372"/>
    <w:bookmarkStart w:name="z1090" w:id="373"/>
    <w:p>
      <w:pPr>
        <w:spacing w:after="0"/>
        <w:ind w:left="0"/>
        <w:jc w:val="both"/>
      </w:pPr>
      <w:r>
        <w:rPr>
          <w:rFonts w:ascii="Times New Roman"/>
          <w:b w:val="false"/>
          <w:i w:val="false"/>
          <w:color w:val="000000"/>
          <w:sz w:val="28"/>
        </w:rPr>
        <w:t>
      2) Раздел 5: строка 1=∑ строк 1.1-1.18 для каждой графы;</w:t>
      </w:r>
    </w:p>
    <w:bookmarkEnd w:id="373"/>
    <w:bookmarkStart w:name="z1091" w:id="374"/>
    <w:p>
      <w:pPr>
        <w:spacing w:after="0"/>
        <w:ind w:left="0"/>
        <w:jc w:val="both"/>
      </w:pPr>
      <w:r>
        <w:rPr>
          <w:rFonts w:ascii="Times New Roman"/>
          <w:b w:val="false"/>
          <w:i w:val="false"/>
          <w:color w:val="000000"/>
          <w:sz w:val="28"/>
        </w:rPr>
        <w:t>
      3) Раздел 6: строка 1 =∑ строк 1.1-1.18 для каждой графы;</w:t>
      </w:r>
    </w:p>
    <w:bookmarkEnd w:id="374"/>
    <w:bookmarkStart w:name="z1092" w:id="375"/>
    <w:p>
      <w:pPr>
        <w:spacing w:after="0"/>
        <w:ind w:left="0"/>
        <w:jc w:val="both"/>
      </w:pPr>
      <w:r>
        <w:rPr>
          <w:rFonts w:ascii="Times New Roman"/>
          <w:b w:val="false"/>
          <w:i w:val="false"/>
          <w:color w:val="000000"/>
          <w:sz w:val="28"/>
        </w:rPr>
        <w:t>
      графа 9 ≥ графы 11 для каждой строки;</w:t>
      </w:r>
    </w:p>
    <w:bookmarkEnd w:id="375"/>
    <w:bookmarkStart w:name="z1093" w:id="376"/>
    <w:p>
      <w:pPr>
        <w:spacing w:after="0"/>
        <w:ind w:left="0"/>
        <w:jc w:val="both"/>
      </w:pPr>
      <w:r>
        <w:rPr>
          <w:rFonts w:ascii="Times New Roman"/>
          <w:b w:val="false"/>
          <w:i w:val="false"/>
          <w:color w:val="000000"/>
          <w:sz w:val="28"/>
        </w:rPr>
        <w:t>
      графа 10 ≥ графы 12 для каждой строки;</w:t>
      </w:r>
    </w:p>
    <w:bookmarkEnd w:id="376"/>
    <w:bookmarkStart w:name="z1094" w:id="377"/>
    <w:p>
      <w:pPr>
        <w:spacing w:after="0"/>
        <w:ind w:left="0"/>
        <w:jc w:val="both"/>
      </w:pPr>
      <w:r>
        <w:rPr>
          <w:rFonts w:ascii="Times New Roman"/>
          <w:b w:val="false"/>
          <w:i w:val="false"/>
          <w:color w:val="000000"/>
          <w:sz w:val="28"/>
        </w:rPr>
        <w:t>
      4) "Арифметико-логический контроль между разделами":</w:t>
      </w:r>
    </w:p>
    <w:bookmarkEnd w:id="377"/>
    <w:p>
      <w:pPr>
        <w:spacing w:after="0"/>
        <w:ind w:left="0"/>
        <w:jc w:val="both"/>
      </w:pPr>
      <w:r>
        <w:rPr>
          <w:rFonts w:ascii="Times New Roman"/>
          <w:b w:val="false"/>
          <w:i w:val="false"/>
          <w:color w:val="000000"/>
          <w:sz w:val="28"/>
        </w:rPr>
        <w:t>
      ∑ граф 1-5 строки 1.1 раздела 4 = графе 2 строки 1 раздела 6;</w:t>
      </w:r>
    </w:p>
    <w:p>
      <w:pPr>
        <w:spacing w:after="0"/>
        <w:ind w:left="0"/>
        <w:jc w:val="both"/>
      </w:pPr>
      <w:r>
        <w:rPr>
          <w:rFonts w:ascii="Times New Roman"/>
          <w:b w:val="false"/>
          <w:i w:val="false"/>
          <w:color w:val="000000"/>
          <w:sz w:val="28"/>
        </w:rPr>
        <w:t>
      ∑ граф 1-5 строки 1.2 раздела 4 = графе 4 строки 1 раздела 6;</w:t>
      </w:r>
    </w:p>
    <w:p>
      <w:pPr>
        <w:spacing w:after="0"/>
        <w:ind w:left="0"/>
        <w:jc w:val="both"/>
      </w:pPr>
      <w:r>
        <w:rPr>
          <w:rFonts w:ascii="Times New Roman"/>
          <w:b w:val="false"/>
          <w:i w:val="false"/>
          <w:color w:val="000000"/>
          <w:sz w:val="28"/>
        </w:rPr>
        <w:t>
      ∑ граф 1-5 строки 1.3 раздела 4 = графе 6 строки 1 раздела 6;</w:t>
      </w:r>
    </w:p>
    <w:p>
      <w:pPr>
        <w:spacing w:after="0"/>
        <w:ind w:left="0"/>
        <w:jc w:val="both"/>
      </w:pPr>
      <w:r>
        <w:rPr>
          <w:rFonts w:ascii="Times New Roman"/>
          <w:b w:val="false"/>
          <w:i w:val="false"/>
          <w:color w:val="000000"/>
          <w:sz w:val="28"/>
        </w:rPr>
        <w:t>
      ∑ граф 1-5 строки 1.4 раздела 4 = графе 8 строки 1 раздела 6;</w:t>
      </w:r>
    </w:p>
    <w:p>
      <w:pPr>
        <w:spacing w:after="0"/>
        <w:ind w:left="0"/>
        <w:jc w:val="both"/>
      </w:pPr>
      <w:r>
        <w:rPr>
          <w:rFonts w:ascii="Times New Roman"/>
          <w:b w:val="false"/>
          <w:i w:val="false"/>
          <w:color w:val="000000"/>
          <w:sz w:val="28"/>
        </w:rPr>
        <w:t>
      ∑ граф 1-5 строки 1.5 раздела 4 = графе 10 строки 1 раздела 6;</w:t>
      </w:r>
    </w:p>
    <w:p>
      <w:pPr>
        <w:spacing w:after="0"/>
        <w:ind w:left="0"/>
        <w:jc w:val="both"/>
      </w:pPr>
      <w:r>
        <w:rPr>
          <w:rFonts w:ascii="Times New Roman"/>
          <w:b w:val="false"/>
          <w:i w:val="false"/>
          <w:color w:val="000000"/>
          <w:sz w:val="28"/>
        </w:rPr>
        <w:t>
      ∑ граф 1-5 строки 1.5.1 раздела 4 = графе 12 строки 1 раздела 6;</w:t>
      </w:r>
    </w:p>
    <w:p>
      <w:pPr>
        <w:spacing w:after="0"/>
        <w:ind w:left="0"/>
        <w:jc w:val="both"/>
      </w:pPr>
      <w:r>
        <w:rPr>
          <w:rFonts w:ascii="Times New Roman"/>
          <w:b w:val="false"/>
          <w:i w:val="false"/>
          <w:color w:val="000000"/>
          <w:sz w:val="28"/>
        </w:rPr>
        <w:t>
      ∑ граф 1-5 строки 1.6 раздела 4 = графе 14 строки 1 раздела 6;</w:t>
      </w:r>
    </w:p>
    <w:p>
      <w:pPr>
        <w:spacing w:after="0"/>
        <w:ind w:left="0"/>
        <w:jc w:val="both"/>
      </w:pPr>
      <w:r>
        <w:rPr>
          <w:rFonts w:ascii="Times New Roman"/>
          <w:b w:val="false"/>
          <w:i w:val="false"/>
          <w:color w:val="000000"/>
          <w:sz w:val="28"/>
        </w:rPr>
        <w:t>
      ∑ граф 1-5 строки 1 раздела 4 = ∑ граф 1, 2, 3 строки 1 раздела 5;</w:t>
      </w:r>
    </w:p>
    <w:p>
      <w:pPr>
        <w:spacing w:after="0"/>
        <w:ind w:left="0"/>
        <w:jc w:val="both"/>
      </w:pPr>
      <w:r>
        <w:rPr>
          <w:rFonts w:ascii="Times New Roman"/>
          <w:b w:val="false"/>
          <w:i w:val="false"/>
          <w:color w:val="000000"/>
          <w:sz w:val="28"/>
        </w:rPr>
        <w:t>
      ∑ граф 2, 4, 6, 8, 10, 14 строки 1 раздела 6 = ∑ граф 1-3 строки 1 раздела 5;</w:t>
      </w:r>
    </w:p>
    <w:p>
      <w:pPr>
        <w:spacing w:after="0"/>
        <w:ind w:left="0"/>
        <w:jc w:val="both"/>
      </w:pPr>
      <w:r>
        <w:rPr>
          <w:rFonts w:ascii="Times New Roman"/>
          <w:b w:val="false"/>
          <w:i w:val="false"/>
          <w:color w:val="000000"/>
          <w:sz w:val="28"/>
        </w:rPr>
        <w:t>
      ∑ граф 1-5 строки 1 раздела 4 = ∑ строк 1-3 по графе 2 раздела 7;</w:t>
      </w:r>
    </w:p>
    <w:p>
      <w:pPr>
        <w:spacing w:after="0"/>
        <w:ind w:left="0"/>
        <w:jc w:val="both"/>
      </w:pPr>
      <w:r>
        <w:rPr>
          <w:rFonts w:ascii="Times New Roman"/>
          <w:b w:val="false"/>
          <w:i w:val="false"/>
          <w:color w:val="000000"/>
          <w:sz w:val="28"/>
        </w:rPr>
        <w:t>
      ∑ граф 1, 2, 3 строки 1 раздела 5 = ∑ строк 1-3 по графе 2 раздела 7;</w:t>
      </w:r>
    </w:p>
    <w:p>
      <w:pPr>
        <w:spacing w:after="0"/>
        <w:ind w:left="0"/>
        <w:jc w:val="both"/>
      </w:pPr>
      <w:r>
        <w:rPr>
          <w:rFonts w:ascii="Times New Roman"/>
          <w:b w:val="false"/>
          <w:i w:val="false"/>
          <w:color w:val="000000"/>
          <w:sz w:val="28"/>
        </w:rPr>
        <w:t>
      ∑ граф 2, 4, 6, 8, 10, 14 строки 1 раздела 6 = ∑ строк 1-3 по графе 2 раздела 7;</w:t>
      </w:r>
    </w:p>
    <w:p>
      <w:pPr>
        <w:spacing w:after="0"/>
        <w:ind w:left="0"/>
        <w:jc w:val="both"/>
      </w:pPr>
      <w:r>
        <w:rPr>
          <w:rFonts w:ascii="Times New Roman"/>
          <w:b w:val="false"/>
          <w:i w:val="false"/>
          <w:color w:val="000000"/>
          <w:sz w:val="28"/>
        </w:rPr>
        <w:t>
      ∑ граф 1, 3, 5, 7, 9, 13 строки 1 раздела 6= ∑ строк 1-3 по графе 1 раздела 7.</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