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8d8a" w14:textId="1c4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января 2020 года № 1. Зарегистрирован в Министерстве юстиции Республики Казахстан 5 января 2020 года № 19823.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12426, опубликован  31 декабря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транспорта, аэропорта с пропускной способностью аэровокзала не менее 400 пассажиров/час применяется лимит, увеличенный на сумму превышения.".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