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1cbb" w14:textId="9cf1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26 декабря 2018 года №31-1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 декабря 2019 года № 41-1. Зарегистрировано Департаментом юстиции Западно-Казахстанской области 6 декабря 2019 года № 5872.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 декабря 2018 года №31-1 "О районном бюджете на 2019-2021 годы" (зарегистрированное в Реестре государственной регистрации нормативных правовых актов №5505, опубликованное 17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5 170 962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457 104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4 959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7 636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4 701 263 тысячи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 затраты – 5 415 531 тысяча тенге;";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1 895 512 тысяч тенге, в том числе на:";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норм обеспечения инвалидов обязательными гигиеническими средствами – 4 090 тысяч тенге;";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"выплату государственной адресной социальной помощи – 134 435 тысяч тенге;";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оплаты труда учителей и педагогов-психологов организаций начального, основного и общего среднего образования – 172 133 тысячи тенге;";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360 864 тысячи тенге, в том числе на:";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 практика – 0 тенге;";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 – 7 821 тысяча тенге;";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 декабря 2019 года №41-1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2018 года №31-1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5 170 962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5 415 531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2 218 152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2 086 294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1 889 011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-297 331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244 569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