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74a2" w14:textId="3c17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2018 года № 24-4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2019 года № 37-1. Зарегистрировано Департаментом юстиции Западно-Казахстанской области 27 декабря 2019 года № 5910.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2018 года № 24-4 "О районном бюджете на 2019-2021 годы" (зарегистрированное в Реестре государственной регистрации нормативных правовых актов № 5484,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4 323 246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338 190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3 971 744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4 331 321 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46 650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82 362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35 712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- 54 725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54 725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82 362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35 712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(Жангазиев.Ж.)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37-1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 24-4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1158"/>
        <w:gridCol w:w="1158"/>
        <w:gridCol w:w="5593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4 323 246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4 331 321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2 386 266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2 008 130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 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 24-4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</w:t>
      </w:r>
      <w:r>
        <w:br/>
      </w:r>
      <w:r>
        <w:rPr>
          <w:rFonts w:ascii="Times New Roman"/>
          <w:b/>
          <w:i w:val="false"/>
          <w:color w:val="000000"/>
        </w:rPr>
        <w:t xml:space="preserve">по Каратобинскому району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19"/>
        <w:gridCol w:w="1699"/>
        <w:gridCol w:w="1455"/>
        <w:gridCol w:w="1272"/>
        <w:gridCol w:w="1578"/>
        <w:gridCol w:w="906"/>
        <w:gridCol w:w="967"/>
        <w:gridCol w:w="1578"/>
        <w:gridCol w:w="1494"/>
        <w:gridCol w:w="89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 села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002"Организация в экстренных случаях доставки тяжелобольных людей до ближайшей организации здравоохранения оказывающей врачебную помощь"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005"Организация бесплатного подвоза учащихся до школы и обратно в сельской местности"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 в рамках Программы "Развитие регионов"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