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c92" w14:textId="8d6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2018 года № 25-3 "О бюджетах Каратобинского, Сулыкольского сельских округов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апреля 2019 года № 29-1. Зарегистрировано Департаментом юстиции Западно-Казахстанской области 8 апреля 2019 года № 5615.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 декабря 2018 года № 25-3 "О бюджетах Каратобинского, Сулыкольского сельских округов на 2019 – 2021 годы" (зарегистрированное в Реестре государственной регистрации нормативных правовых актов № 5513, опубликованное 22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166 962 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11 265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155 697 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169 385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- 2 423 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2 423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2 423 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55 298 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2 080 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55 499 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201 тысяча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 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бюджетах сельских округов на 2019 год поступление целевых текущих трансфертов из областного бюджета для внедрения новой системы оплаты труда административных государственных служащих, основанной на факторно-балльной шкале в общей сумме 0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0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0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апреля 2019 года № 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166 962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апреля 2019 года № 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2019 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