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1466" w14:textId="fdb1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27 декабря 2013 года № 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февраля 2019 года № 31-3. Зарегистрировано Департаментом юстиции Западно-Казахстанской области 4 марта 2019 года № 5552. Утратило силу решением Казталовского районного маслихата Западно-Казахстанской области от 30 апреля 2020 года № 47-1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постановлениями Правительства Республики Казахстан от 31 октября 2017 года №689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перечня праздничных дат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21 мая 2013 года №504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 декабря 2013 года №20-5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№3411, опубликованное 24 января 2014 года в газете "Ауыл айнасы")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Казталовского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больным туберкулезом на основании справки подтверждающей заболевание, без учета доходов в размере 5 МРП.";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Казталовского района: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во второй графе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 – 50 000";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в третьей графе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50 000".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