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4268" w14:textId="85b4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26 декабря 2018 года № 28-3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декабря 2019 года № 40-11. Зарегистрировано Департаментом юстиции Западно-Казахстанской области 20 декабря 2019 года № 5900.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декабря 2018 года № 28 - 3 "О районном бюджете на 2019-2021 годы" (зарегистрированное в Реестре государственной регистрации нормативных правовых актов № 5502, опубликованное 16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11 375 822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2 094 735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119 612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9 149 299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11 404 179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249 123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356 268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107 145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30 015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30 015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- 307 495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307 495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356 025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257 145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208 615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2019 год поступление целевых трансфертов и кредитов из республиканского бюджета в общей сумме 4 090 716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12 834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электроснабжение и газоснабжение сектора жилищной застройки северо-западной части села Дарьинское – 112 234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688 620 тысяч тенге.";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2019 год поступление целевых трансфертов из областного бюджета в общей сумме 991 059 тысяч тенге: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– 15 199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Трекино – 79 695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в селе Достық – 82 890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"установка и сервисное обслуживание 81 управляемой и 162 стационарных видеокамер интеллектуальной системы видеонаблюдения SuncarSmartCity – 81 686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23-х одноэтажных одноквартирных жилых домов в мкр Мунайшы в селе Калининское – 57 408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двух двухэтажных двенадцати квартирных жилых домов в селе Калининское (дом№1, №2) – 20 437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2-х двухэтажных двенадцати квартирных жилых домов в селе Калининское (инфраструктура и благоустройство) – 45 386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(Терехов Г.А.) обеспечить государственную регистрацию данного решения в органах юстиции.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№40-11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№28-3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11 375 822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581 482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11 404 179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5 956 651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5 358 510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5 295 138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5 102 673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1 878 388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23 559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значения (областного) значения, поселков и иных насланных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53 792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 города районного значения, села, поселке, сельского округа,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 города районного значения, села, поселке, сельского округа, на увелечение заработной плату отдельных категорий административных государственных служащих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