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96b5" w14:textId="c989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Зеленовского района от 3 июня 2016 года № 425 "Об утверждении схем и Правил перевозки в общеобразовательные школы детей, проживающих в отдаленных населенных пунктах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4 февраля 2019 года № 115. Зарегистрировано Департаментом юстиции Западно-Казахстанской области 5 февраля 2019 года № 5529. Утратило силу постановлением акимата района Бәйтерек Западно-Казахстанской области от 8 декабря 2023 года № 719.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08.12.2023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3 июня 2016 года № 425 "Об утверждении схем и Правил перевозки в общеобразовательные школы детей, проживающих в отдаленных населенных пунктах Зеленовского района" (зарегистрированное в Реестре государственной регистрации нормативных правовых актов № 4457, опубликованное 22 июня 2016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Зеленовского района,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Порядок перевозок детей":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государственные учреждения "Зеленовский районный отдел образования", "Зеленовский районный отдел экономики и финансов" принять все необходимые меры вытекающие из настоящего постановления в соответствии с действующим законодателством.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района (Кобенов 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К.Турлыбекова.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февраля 2019 года № 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июня 2016 года № 425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района Бәйтерек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