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b56b" w14:textId="91c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в городе Аксай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ноября 2019 года № 44-4. Зарегистрировано Департаментом юстиции Западно-Казахстанской области 6 декабря 2019 года № 5877.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 01.01.2020.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 основании проектов (схем) зонирования земель, проводимого в соответствии с земельным законодательством Республики Казахстан повысить ставки земельного налога в городе Аксай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 № 44-4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 Исключен решением Бурлинского районного маслихата Западно-Казахстанской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 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базовые налоговые ставки на земли населенных пунктов (за исключением придомовых участков),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повысить на 30 процентов.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