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d37" w14:textId="73f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24 декабря 2013 года №17 - 3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ноября 2019 года № 44-6. Зарегистрировано Департаментом юстиции Западно-Казахстанской области 6 декабря 2019 года № 5875.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газете "Бөрлі жаршысы – Бурлинские вести")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10)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 малообеспеченным гражданам (семьям), проживающим и являющимся собственниками индивидуальных жилых домов, у которых среднедушевой доход ниже прожиточного минимума на приобретение газоанализатора, без учета доходов, в размере 4 МРП.";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