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6f7f" w14:textId="0416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2018 года № 28-2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декабря 2019 года № 38-1. Зарегистрировано Департаментом юстиции Западно-Казахстанской области 13 декабря 2019 года № 5893.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 декабря 2018 года № 28-2 "О районном бюджете на 2019-2021 годы" (зарегистрированное в Реестре государственной регистрации нормативных правовых актов № 5503, опубликованное 17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10 389 476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1 106 333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 – 4 666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8 488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9 269 989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10 482 006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192 088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243 018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50 930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20 000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20 000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 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-304 618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304 618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242 400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50 930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 – 113 148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Таниева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декабря 2019 года № 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10 389 476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9 269 989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9 266 458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10 482 006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 исполнительная деятельность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4 710 443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4 435 942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4 319 486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4 059 202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1 183 742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243 018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-304 618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