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463d" w14:textId="a314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2018 года № 28-2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сентября 2019 года № 35-1. Зарегистрировано Департаментом юстиции Западно-Казахстанской области 24 сентября 2019 года № 5793.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 декабря 2018 года № 28-2 "О районном бюджете на 2019-2021 годы" (зарегистрированное в Реестре государственной регистрации нормативных правовых актов № 5503, опубликованное 17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10 224 889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1 143 064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 – 4 666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8 488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9 068 671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10 317 419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192 088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243 018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50 930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20 000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20 000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-304 618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304 618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242 400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50 930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 – 113 148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2019 года № 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10 224 889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9 065 140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10 317 419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4 034 487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1 093 478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243 018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-304 618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