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258f" w14:textId="a2e2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перевозок на внутреннем водном транспорте по городу Уральск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16 мая 2019 года № 1066. Зарегистрировано Департаментом юстиции Западно-Казахстанской области 20 мая 2019 года № 5671. Утратило силу постановлением акимата города Уральска Западно-Казахстанской области от 3 июля 2020 года № 1068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социально значимые перевозки пассажиров внутренним водным транспортом в регулярном сообщении, удовлетворяющие потребность населения в перевозках по городу Уральск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23 февраля 2018 года №428 "Об определении социально значимых перевозок на внутреннем водном транспорте по городу Уральск на 2018 год" (зарегистрированное в Реестре государственной регистрации нормативных правовых актов №5090, опубликованное 29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государственного учреждения "Отдел пассажирского транспорта и автомобильных дорог города Уральска" (А.Менеев)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Б.Тукжанова.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1066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 значимые перевозки пассажиров внутренним водном транспортом в регулярном сообщении, удовлетворяющие потребность населения в перевозках по городу Уральск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перевозок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