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c3367" w14:textId="38c33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Западно-Казахстанской области от 4 августа 2015 года № 204 "Об утверждении регламентов государственных услуг в социально-трудовой сфере"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19 июня 2019 года № 142. Зарегистрировано Департаментом юстиции Западно-Казахстанской области 20 июня 2019 года № 5726. Утратило силу постановлением акимата Западно-Казахстанской области от 5 июня 2020 года № 131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05.06.2020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4 августа 2015 года № 204 "Об утверждении регламентов государственных услуг в социально-трудовой сфере" (зарегистрированное в Реестре государственной регистрации нормативных правовых актов № 4030, опубликованное от 3 октября 2015 года в газетах "Орал өңірі" и "Приуралье") следующие изменения и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 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 "Присвоение или продление статуса оралмана";";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 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 "Регистрация лиц, ищущих работу, в качестве безработных";";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 21)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"21) "Выдача справки о регистрации в качестве безработного".";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направлений лицам на участие в активных мерах содействия занятости"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статуса оралмана"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лиц, ищущих работу, в качестве безработного"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лиц, ищущих работу"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постановление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о регистрации в качестве безработного"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координации занятости и социальных программ Западно-Казахстанской области" (Кулкаев А.Е.)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Западно-Казахстанской области Конысбаеву Б.Т.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 июня 2019 года №142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 августа 2015 года № 204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направлений лицам на участие в активных мерах содействия занятости"</w:t>
      </w:r>
    </w:p>
    <w:bookmarkEnd w:id="11"/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"Выдача направлений лицам на участие в активных мерах содействия занятости" (далее - государственная услуга).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центрами занятости населения Западно-Казахстанской области (далее 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направлений лицам на участие в активных мерах содействия занятости", утвержденного приказом Министра здравоохранения и социального развития Республики Казахстан от 28 апреля 2015 года № 279 "Об утверждении стандартов государственных услуг в социально-трудовой сфере" (зарегистрирован в Реестре государственной регистрации нормативных правовых актов № 11342) (далее - Стандарт).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осуществляются через: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услугодателя;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веб-портал "электронного правительства": www.egov.kz (далее – портал).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услуги: электронная (частично автоматизированная) и (или) бумажная.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Результат оказания государственной услуги: выдача направления лицам на участие в активных мерах содействия занятости (далее – направление), которая включает в себя: 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направление для трудоустройства;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направление на молодежную практику;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направление на социальные рабочие места;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направление на общественные работы либо мотивированный ответ об отказе в оказании государственной услуги (далее - мотивированный ответ об отказе)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Cтандарта.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государственной услуги: электронная и (или) бумажная.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Государственная услуга оказывается бесплатно физическим лицам (далее – услугополучатель).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Срок оказания государственной услуги: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 момента регистрации пакета документов услугодателем – 30 минут, при обращении на портал – 1 (один) рабочий день;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максимально допустимое время ожидания для сдачи пакета документов услугодателю услугополучателем – 30 минут;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максимально допустимое время обслуживания услугополучателя у услугодателя – 30 минут.</w:t>
      </w:r>
    </w:p>
    <w:bookmarkEnd w:id="29"/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Основанием для начала процедуры (действия) по оказанию государственной услуги является предоставление заявления услугополучателем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Содержание каждой процедуры (действия), входящей в состав процесса оказания государственной услуги, длительность его выполнения.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работник услугодателя: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заполняет сведения услугополучателя в единую информационную систему социально-трудовой сферы и проверяет наличие сведений о регистрации в качестве безработного в течение 5 (пяти) минут.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 – проверка наличия сведений об услугополучателе в единой информационной системе социально-трудовой сферы;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оформляет направление либо мотивированный ответ об отказе и передает для подписания руководителю услугодателя – в течение 15 (пятнадцати) минут. 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 – подготовка для подписания направления либо мотивированный ответ об отказе; 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 подписывает направление либо мотивированный ответ об отказе и передает ее работнику услугодателя в течение 5 (пяти) минут.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 – подписание направления либо мотивированный ответ об отказе;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работник услугодателя регистрирует направление либо мотивированный ответ об отказе и передает ее услугополучателю – в течение 5 (пяти) минут. 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 – получение услугополучателем результата государственной услуги.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приведено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"Выдача направлений лицам на участие в активных мерах содействия занятости" (далее –Регламент).</w:t>
      </w:r>
    </w:p>
    <w:bookmarkEnd w:id="42"/>
    <w:bookmarkStart w:name="z5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услугодателя;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услугодателя.</w:t>
      </w:r>
    </w:p>
    <w:bookmarkEnd w:id="46"/>
    <w:bookmarkStart w:name="z5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услугополучатель осуществляет регистрацию на портале с помощью индивидуального идентификационного номера (далее – ИИН), а также пароля (осуществляется для незарегистрированных на портале услугополучателей);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процесс 1 – процесс ввода услугополучателем ИИН и пароля (процесс авторизации) на портале для получения государственной услуги;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условие 1 – проверка на портале подлинности данных о зарегистрированном услугополучателе через ИИН и пароль;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2 – формирование порталом сообщения об отказе в авторизации в связи с имеющимися нарушениями в данных услугополучателя;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процесс 3 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а также выбор услугополучателем регистрационного свидетельства электронной цифровой подписи (далее - ЭЦП) для удостоверения (подписания) запроса;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условие 2 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запросе, и ИИН указанным в регистрационном свидетельстве ЭЦП);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процесс 4 – формирование сообщения о мотивированном отказе в запрашиваемой государственной услуге в связи с не подтверждением подлинности ЭЦП услугополучателя;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процесс 5 – направление электронных документов (запроса услугополучателя), удостоверенного (подписанного) ЭЦП услугополучателем через шлюз электронного правительства в автоматизированном рабочем месте развернутого шлюза электронного правительства (далее – ШЭП в АРМ РШЭП) для обработки запроса услугодателем;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условие 3 – проверка услугодателем соответствия приложенных услугополучателем документов;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процесс 6 – формирование сообщения о мотивированном отказе в запрашиваемой государственной услуге в связи с имеющимися нарушениями в документах услугополучателя;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процесс 7 – получение услугополучателем результата государственной услуги (направление).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при оказании государственной услуги через портал,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Обжалование решений, действий (бездействия) услугодателя и (или) их должностных лиц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направлений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участие в активных мерах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содействия занятости"</w:t>
            </w:r>
          </w:p>
        </w:tc>
      </w:tr>
    </w:tbl>
    <w:bookmarkStart w:name="z74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направлений лицам на участие в активных мерах содействия занятости"</w:t>
      </w:r>
    </w:p>
    <w:bookmarkEnd w:id="62"/>
    <w:bookmarkStart w:name="z75" w:id="63"/>
    <w:p>
      <w:pPr>
        <w:spacing w:after="0"/>
        <w:ind w:left="0"/>
        <w:jc w:val="left"/>
      </w:pP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7810500" cy="669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9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направлений лицам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активных мерах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содействия занятости"</w:t>
            </w:r>
          </w:p>
        </w:tc>
      </w:tr>
    </w:tbl>
    <w:bookmarkStart w:name="z77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</w:t>
      </w:r>
      <w:r>
        <w:br/>
      </w:r>
      <w:r>
        <w:rPr>
          <w:rFonts w:ascii="Times New Roman"/>
          <w:b/>
          <w:i w:val="false"/>
          <w:color w:val="000000"/>
        </w:rPr>
        <w:t>задействованных при оказании государственной услуги через портал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7810500" cy="347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7810500" cy="478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8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 июня 2019 года № 142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 августа 2015 года №204</w:t>
            </w:r>
          </w:p>
        </w:tc>
      </w:tr>
    </w:tbl>
    <w:bookmarkStart w:name="z83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"Присвоение или продление статуса оралмана"</w:t>
      </w:r>
    </w:p>
    <w:bookmarkEnd w:id="68"/>
    <w:bookmarkStart w:name="z84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"Присвоение или продление статуса оралмана" (далее – государственная услуга).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государственным учреждением "Управление координации занятости и социальных программ Западно-Казахстанской области" (далее – услугодатель), расположенного по адресу: Западно-Казахстанская область, город Уральск, улица Сарайшык, дом 44/2, телефон: 8 (7112) 241834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или продление статуса оралмана", утвержденного приказом Министра здравоохранения и социального развития Республики Казахстан от 28 апреля 2015 года №279 "Об утверждении стандартов государственных услуг в социально-трудовой сфере" (зарегистрирован в Реестре государственной регистрации нормативных правовых актов №11342) (далее – Стандарт).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Форма оказания государственной услуги – бумажная. 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Прием заявления и выдача результата оказания государственной услуги осуществляются через: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услугодателя;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филиалы некоммерческого акционерного общества "Государственная корпорация "Правительство для граждан" по Западно-Казахстанской области (далее – Государственная корпорация).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 лицам (далее – услугополучатель).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Срок оказания государственной услуги: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при обращении услугодателю либо в Государственную корпорацию – со дня регистрации полного пакета документов услугодателем – 5 (пять) рабочих дней;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районные (городские) отделения Государственной корпорации для обеспечения доставки пакета документов курьером и результата оказания государственной услуги – 5 (пять) рабочих дней;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услуги;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максимально допустимое время ожидания для сдачи пакета документов: у услугодателя – 30 (тридцать) минут, в Государственной корпорации – 15 (пятнадцать) минут;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максимально допустимое время обслуживания у услугодателя – 30 (тридцать) минут, в Государственной корпорации – 20 (двадцать) минут.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Результат оказания государственной услуги: при присвоении статуса оралмана – выдача удостоверения оралмана, в случае продления статуса оралмана – решение местного исполнительного органа.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84"/>
    <w:bookmarkStart w:name="z100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Основанием для начала процедуры (действия) по оказанию государственной услуги является заявление и документы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 – документы).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присвоении статуса оралмана: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работник канцелярии услугодателя регистрирует документы в журнале регистрации и направляет на резолюцию руководителю услугодателя в течение 15 (пятнадцати) минут.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 – регистрация в журнале регистрации и направление на резолюцию руководителю услугодателя;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 рассматривает документы и направляет ответственному исполнителю услугодателя для оказания государственной услуги в течение 1 (одного) рабочего дня.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 – направление документов ответственному исполнителю услугодателя для оказания государственной услуги;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исполнитель услугодателя изучает документы, готовит решение и передает руководителю отдела услугодателя для согласования в течение 2 (двух) рабочих дней.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 – передача решения на согласование руководителю отдела услугодателя;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руководитель отдела услугодателя согласовывает решение и передает для подписания руководителю услугодателя в течение 1 (одного) часа.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 – согласование решения и передача для подписания руководителю услугодателя;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руководитель услугодателя подписывает решение и передает ответственному исполнителю услугодателя в течение 2 (двух) часов.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 – подписание решения и передача ответственному исполнителю услугодателя;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ответственный исполнитель услугодателя на основании решения заполняет удостоверение оралмана и передает руководителю отдела услугодателя для согласования в течение 2 (двух) часов.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 – передача удостоверения оралмана на согласование руководителю отдела услугодателя;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руководитель отдела услугодателя согласовывает удостоверение оралмана и передает для подписания руководителю услугодателя в течение 1 (одного) часа.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 – согласование удостоверения оралмана и передача для подписания руководителю услугодателя;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руководитель услугодателя подписывает удостоверение оралмана и передает ответственному исполнителю услугодателя в течение 1 (одного) рабочего дня.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 – подписание удостоверения оралмана и передача ответственному исполнителю услугодателя;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ответственный исполнитель услугодателя в течение 15 (пятнадцати) минут регистрирует удостоверение оралмана в журнале учета выдачи удостоверений и выдает удостоверение оралмана услугополучателю.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 – выдача удостоверения оралмана услугополучателю.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продлении статуса оралмана: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работник канцелярии услугодателя регистрирует документы в журнале регистрации и направляет на резолюцию руководителю услугодателя в течение 15 (пятнадцати) минут.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 – регистрация в журнале регистрации и направление на резолюцию руководителю услугодателя;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 рассматривает документы и направляет ответственному исполнителю услугодателя для исполнения в течение 1 (одного) рабочего дня.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 – направление руководителю отдела услугодателя для исполнения;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исполнитель услугодателя изучает документы, готовит решение и передает руководителю отдела услугодателя для согласования в течение 2 (двух) рабочих дней.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 – передача решения на согласование руководителю отдела услугодателя;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руководитель отдела услугодателя согласовывает решение и передает для подписания руководителю услугодателя в течение 1 (одного) часа.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 – согласование решения и передача для подписания руководителю услугодателя;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руководитель услугодателя подписывает решение и передает ответственному исполнителю услугодателя в течение 2 (двух) часов.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 – подписание решения и передача ответственному исполнителю услугодателя;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ответственный исполнитель услугодателя в течение 15 (пятнадцати) минут выдает решение о продлении статуса оралмана услугополучателю;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 – выдача решения услугополучателю.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приведено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"Присвоение или продление статуса оралмана" (далее – Регламент).</w:t>
      </w:r>
    </w:p>
    <w:bookmarkEnd w:id="120"/>
    <w:bookmarkStart w:name="z136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работник канцелярии услугодателя;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услугодателя;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руководитель отдела услугодателя;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ответственный исполнитель услугодателя.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Описание порядка обращения в Государственную корпорацию, длительность обработки запроса услугополучателя: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услугополучатель государственной услуги подает необходимые документы и заявление сотруднику Государственной корпорации, которое осуществляется в операционном зале посредством "безбарьерного" обслуживания путем электронной очереди – в течение 1 (одной) минуты;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процесс 1 – ввод сотрудника Государственной корпорации в автоматизированное рабочее место Интегрированной информационной системы Государственной корпорации (далее – АРМ ИИС Государственной корпорации) логина и пароля (процесс авторизации) для оказания государственной услуги - в течение 1 (одной) минуты;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процесс 2 – выбор сотрудником Государственной корпорации государственной услуги, вывод на экран формы запроса для оказания государственной услуги и ввод сотрудником Государственной корпорации данных услугополучателя – в течение 2 (двух) минут;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3 – направление запроса через шлюз электронного правительства (далее – ШЭП) в государственную базу данных физических (далее – ГБД ФЛ) о данных услугополучателя– в течение 1 (одной) минуты;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условие 1 – проверка наличия данных услугополучателя в ГБД ФЛ – в течение 1 (одной) минуты;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процесс 4 – формирование сообщения о невозможности получения данных в связи с отсутствием данных услугополучателя в ГБД ФЛ – в течение 1 (одной) минуты;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процесс 5 – направление электронных документов (запроса услугополучателя) удостоверенного (подписанного) электронной цифровой подписью (далее – ЭЦП) сотрудника Государственной корпорации через ШЭП в автоматизированном рабочем месте регионального шлюза электронного правительства (далее – АРМ РШЭП) - в течение 2 (двух) минут.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процесс 6 – регистрация электронных документов в АРМ РШЭП - в течение 1 (одной) минуты;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условие 2 – проверка (обработка) услугодателем соответствия приложенных услугополучателем документов - в течение 1 (одной) минуты;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процесс 7 – формирование сообщения о мотивированном ответе об отказе в запрашиваемой государственной услуге в связи с имеющимися нарушениями в документах услугополучателя - в течение 2 (двух) минут;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8 – получение услугополучателем через сотрудника Государственной корпорации результата государственной услуги (удостоверение оралмана или решение местного исполнительного органа), сформированной АРМ РШЭП - в течение 2 (двух) минут.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Государственную корпорацию,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Обжалование решений, действий (бездействия) услугодателя и (или) его должностных лиц, Государственной корпорации и (или) их сотрудников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"Присвоение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продление статуса оралмана"</w:t>
            </w:r>
          </w:p>
        </w:tc>
      </w:tr>
    </w:tbl>
    <w:bookmarkStart w:name="z159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"Присвоение или продление статуса оралмана" при присвоении статуса оралмана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4"/>
    <w:p>
      <w:pPr>
        <w:spacing w:after="0"/>
        <w:ind w:left="0"/>
        <w:jc w:val="both"/>
      </w:pPr>
      <w:r>
        <w:drawing>
          <wp:inline distT="0" distB="0" distL="0" distR="0">
            <wp:extent cx="7810500" cy="427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7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"Присвоение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продление статуса оралмана"</w:t>
            </w:r>
          </w:p>
        </w:tc>
      </w:tr>
    </w:tbl>
    <w:bookmarkStart w:name="z162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"Присвоение или продление статуса оралмана" при продлении статуса оралмана</w:t>
      </w:r>
    </w:p>
    <w:bookmarkEnd w:id="145"/>
    <w:bookmarkStart w:name="z16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6"/>
    <w:p>
      <w:pPr>
        <w:spacing w:after="0"/>
        <w:ind w:left="0"/>
        <w:jc w:val="both"/>
      </w:pPr>
      <w:r>
        <w:drawing>
          <wp:inline distT="0" distB="0" distL="0" distR="0">
            <wp:extent cx="7810500" cy="330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0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"Присвоение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продление статуса оралмана"</w:t>
            </w:r>
          </w:p>
        </w:tc>
      </w:tr>
    </w:tbl>
    <w:bookmarkStart w:name="z165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Государственную корпорацию</w:t>
      </w:r>
    </w:p>
    <w:bookmarkEnd w:id="147"/>
    <w:bookmarkStart w:name="z166" w:id="148"/>
    <w:p>
      <w:pPr>
        <w:spacing w:after="0"/>
        <w:ind w:left="0"/>
        <w:jc w:val="left"/>
      </w:pPr>
    </w:p>
    <w:bookmarkEnd w:id="148"/>
    <w:p>
      <w:pPr>
        <w:spacing w:after="0"/>
        <w:ind w:left="0"/>
        <w:jc w:val="both"/>
      </w:pPr>
      <w:r>
        <w:drawing>
          <wp:inline distT="0" distB="0" distL="0" distR="0">
            <wp:extent cx="7810500" cy="387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7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6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49"/>
    <w:bookmarkStart w:name="z16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0"/>
    <w:p>
      <w:pPr>
        <w:spacing w:after="0"/>
        <w:ind w:left="0"/>
        <w:jc w:val="both"/>
      </w:pPr>
      <w:r>
        <w:drawing>
          <wp:inline distT="0" distB="0" distL="0" distR="0">
            <wp:extent cx="7810500" cy="449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 июня 2019 года № 142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 августа 2015 года № 204</w:t>
            </w:r>
          </w:p>
        </w:tc>
      </w:tr>
    </w:tbl>
    <w:bookmarkStart w:name="z171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</w:p>
    <w:bookmarkEnd w:id="151"/>
    <w:bookmarkStart w:name="z172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"Регистрация лиц, ищущих работу в качестве безработных"</w:t>
      </w:r>
    </w:p>
    <w:bookmarkEnd w:id="152"/>
    <w:bookmarkStart w:name="z173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153"/>
    <w:bookmarkStart w:name="z17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"Регистрация лиц, ищущих работу в качестве безработных" (далее - государственная услуга).</w:t>
      </w:r>
    </w:p>
    <w:bookmarkEnd w:id="154"/>
    <w:bookmarkStart w:name="z17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отделами занятости и социальных программ районов и города областного значения Западно-Казахстанской области (далее - услугодатель),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лиц, ищущих работу в качестве безработных", утвержденного приказом Министра здравоохранения и социального развития Республики Казахстан от 28 апреля 2015 года №279 "Об утверждении стандартов государственных услуг в социально-трудовой сфере" (зарегистрирован в Реестре государственной регистрации нормативных правовых актов №11342) (далее – Стандарт).</w:t>
      </w:r>
    </w:p>
    <w:bookmarkEnd w:id="155"/>
    <w:bookmarkStart w:name="z17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центры занятости населения Западно-Казахстанской области (далее – Центр занятости).</w:t>
      </w:r>
    </w:p>
    <w:bookmarkEnd w:id="156"/>
    <w:bookmarkStart w:name="z17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услуги: бумажная.</w:t>
      </w:r>
    </w:p>
    <w:bookmarkEnd w:id="157"/>
    <w:bookmarkStart w:name="z17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Результат оказания государственной услуги: извещение услугополучателя центром занятости населения о дате регистрации в качестве безработного посредством информационно-коммуникационных технологий и (или) абонентского устройства сети сотовой связи либо уведомление об отказе в регистрации лица, ищущего работу, в качестве безработного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или посредством информационно-коммуникационных технологий и (или) абонентского устройства сети сотовой связи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</w:p>
    <w:bookmarkEnd w:id="158"/>
    <w:bookmarkStart w:name="z17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государственной услуги: бумажная.</w:t>
      </w:r>
    </w:p>
    <w:bookmarkEnd w:id="159"/>
    <w:bookmarkStart w:name="z18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Государственная услуга оказывается бесплатно физическим лицам (далее – услугополучатель).</w:t>
      </w:r>
    </w:p>
    <w:bookmarkEnd w:id="160"/>
    <w:bookmarkStart w:name="z18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Срок оказания государственной услуги:</w:t>
      </w:r>
    </w:p>
    <w:bookmarkEnd w:id="161"/>
    <w:bookmarkStart w:name="z18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со дня принятия решения местного органа по вопросам занятости населения о регистрации в качестве безработного лица, ищущего работу – в течение 2 (двух) рабочих дней;</w:t>
      </w:r>
    </w:p>
    <w:bookmarkEnd w:id="162"/>
    <w:bookmarkStart w:name="z18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максимально допустимое время ожидания для сдачи документов услугополучателем в Центре занятости населения – 30 минут;</w:t>
      </w:r>
    </w:p>
    <w:bookmarkEnd w:id="163"/>
    <w:bookmarkStart w:name="z18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максимально допустимое время обслуживания услугополучателя в Центре занятости населения – 20 минут.</w:t>
      </w:r>
    </w:p>
    <w:bookmarkEnd w:id="164"/>
    <w:bookmarkStart w:name="z185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65"/>
    <w:bookmarkStart w:name="z18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Основанием для начала процедуры (действия) по оказанию государственной услуги является предоставление услугополучателем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 - документы).</w:t>
      </w:r>
    </w:p>
    <w:bookmarkEnd w:id="166"/>
    <w:bookmarkStart w:name="z18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67"/>
    <w:bookmarkStart w:name="z18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работник Центра занятости направляет в электронном виде через автоматизированную информационную систему "Рынок труда" (далее –АИС "Рынок труда") документы и проект решения о регистрации лица, ищущего работу в качестве безработного ответственному исполнителю услугодателя – в течение 15 (пятнадцати) минут.</w:t>
      </w:r>
    </w:p>
    <w:bookmarkEnd w:id="168"/>
    <w:bookmarkStart w:name="z18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 – направление документов ответственному исполнителю услугодателя;</w:t>
      </w:r>
    </w:p>
    <w:bookmarkEnd w:id="169"/>
    <w:bookmarkStart w:name="z19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ответственный исполнитель услугодателя осуществляет проверку достоверности полученной информации через АИС "Рынок труда" в информационных системах государственных органов и (или) организаций и направляет руководителю услугодателя – в течение 15 (пятнадцати) минут.</w:t>
      </w:r>
    </w:p>
    <w:bookmarkEnd w:id="170"/>
    <w:bookmarkStart w:name="z19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 – проверка достоверности полученной информации;</w:t>
      </w:r>
    </w:p>
    <w:bookmarkEnd w:id="171"/>
    <w:bookmarkStart w:name="z19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руководитель услугодателя подписывает решение о регистрации безработного посредством электронной цифровой подписи в АИС "Рынок труда" и направляет работнику Центра занятости – в течение 15 (пятнадцати) минут.</w:t>
      </w:r>
    </w:p>
    <w:bookmarkEnd w:id="172"/>
    <w:bookmarkStart w:name="z19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 – подписание решения;</w:t>
      </w:r>
    </w:p>
    <w:bookmarkEnd w:id="173"/>
    <w:bookmarkStart w:name="z19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работник Центра занятости извещает услугополучателя о дате регистрации в качестве безработного либо уведомляет об отказе в регистрации – в течение 1 (одного) рабочего дня.</w:t>
      </w:r>
    </w:p>
    <w:bookmarkEnd w:id="174"/>
    <w:bookmarkStart w:name="z19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 – получение услугополучателем результата государственной услуги.</w:t>
      </w:r>
    </w:p>
    <w:bookmarkEnd w:id="175"/>
    <w:bookmarkStart w:name="z19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приведено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"Регистрация лиц, ищущих работу в качестве безработных".</w:t>
      </w:r>
    </w:p>
    <w:bookmarkEnd w:id="176"/>
    <w:bookmarkStart w:name="z197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77"/>
    <w:bookmarkStart w:name="z19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78"/>
    <w:bookmarkStart w:name="z19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работник Центра занятости;</w:t>
      </w:r>
    </w:p>
    <w:bookmarkEnd w:id="179"/>
    <w:bookmarkStart w:name="z20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услугодателя;</w:t>
      </w:r>
    </w:p>
    <w:bookmarkEnd w:id="180"/>
    <w:bookmarkStart w:name="z20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исполнитель услугодателя.</w:t>
      </w:r>
    </w:p>
    <w:bookmarkEnd w:id="181"/>
    <w:bookmarkStart w:name="z20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Обжалование решений, действий (бездействия) услугодателя и (или) их должностных лиц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1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"Регистрация лиц, ищущих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работу в качестве безработных"</w:t>
            </w:r>
          </w:p>
        </w:tc>
      </w:tr>
    </w:tbl>
    <w:bookmarkStart w:name="z204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лиц, ищущих работу в качестве безработных"</w:t>
      </w:r>
    </w:p>
    <w:bookmarkEnd w:id="183"/>
    <w:bookmarkStart w:name="z205" w:id="184"/>
    <w:p>
      <w:pPr>
        <w:spacing w:after="0"/>
        <w:ind w:left="0"/>
        <w:jc w:val="left"/>
      </w:pPr>
    </w:p>
    <w:bookmarkEnd w:id="184"/>
    <w:p>
      <w:pPr>
        <w:spacing w:after="0"/>
        <w:ind w:left="0"/>
        <w:jc w:val="both"/>
      </w:pPr>
      <w:r>
        <w:drawing>
          <wp:inline distT="0" distB="0" distL="0" distR="0">
            <wp:extent cx="7810500" cy="353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0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85"/>
    <w:bookmarkStart w:name="z20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6"/>
    <w:p>
      <w:pPr>
        <w:spacing w:after="0"/>
        <w:ind w:left="0"/>
        <w:jc w:val="both"/>
      </w:pPr>
      <w:r>
        <w:drawing>
          <wp:inline distT="0" distB="0" distL="0" distR="0">
            <wp:extent cx="7810500" cy="199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9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 июня 2019 года № 142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 августа 2015 года № 204</w:t>
            </w:r>
          </w:p>
        </w:tc>
      </w:tr>
    </w:tbl>
    <w:bookmarkStart w:name="z210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лиц, ищущих работу"</w:t>
      </w:r>
    </w:p>
    <w:bookmarkEnd w:id="187"/>
    <w:bookmarkStart w:name="z211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188"/>
    <w:bookmarkStart w:name="z21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"Регистрация лиц, ищущих работу" (далее - государственная услуга).</w:t>
      </w:r>
    </w:p>
    <w:bookmarkEnd w:id="189"/>
    <w:bookmarkStart w:name="z21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центрами занятости населения Западно-Казахстанской области (далее 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лиц, ищущих работу", утвержденного приказом Министра здравоохранения и социального развития Республики Казахстан от 28 апреля 2015 года №279 "Об утверждении стандартов государственных услуг в социально-трудовой сфере" (зарегистрирован в Реестре государственной регистрации нормативных правовых актов №11342) (далее – Стандарт).</w:t>
      </w:r>
    </w:p>
    <w:bookmarkEnd w:id="190"/>
    <w:bookmarkStart w:name="z21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91"/>
    <w:bookmarkStart w:name="z21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услугодателя;</w:t>
      </w:r>
    </w:p>
    <w:bookmarkEnd w:id="192"/>
    <w:bookmarkStart w:name="z21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услугодателя в некоммерческом акционерном обществе "Государственная корпорация "Правительство для граждан" (далее – Государственная корпорация);</w:t>
      </w:r>
    </w:p>
    <w:bookmarkEnd w:id="193"/>
    <w:bookmarkStart w:name="z21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веб-портал "электронного правительства": www.egov.kz (далее – портал).</w:t>
      </w:r>
    </w:p>
    <w:bookmarkEnd w:id="194"/>
    <w:bookmarkStart w:name="z21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услуги: электронная (частично автоматизированная) и (или) бумажная.</w:t>
      </w:r>
    </w:p>
    <w:bookmarkEnd w:id="195"/>
    <w:bookmarkStart w:name="z21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Результат оказания государственной услуги: уведомление о регистрации в качестве лица, ищущего работу в бумажном или электронном виде,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уведомление об отказе в регистрации в качестве лица, ищущего работу в бумажном или электронном виде,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</w:p>
    <w:bookmarkEnd w:id="196"/>
    <w:bookmarkStart w:name="z22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Государственная услуга оказывается бесплатно физическим лицам (далее – услугополучатель).</w:t>
      </w:r>
    </w:p>
    <w:bookmarkEnd w:id="197"/>
    <w:bookmarkStart w:name="z22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Срок оказания государственной услуги:</w:t>
      </w:r>
    </w:p>
    <w:bookmarkEnd w:id="198"/>
    <w:bookmarkStart w:name="z22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 момента сдачи пакета документов в Государственную корпорацию, услугодателю, а также при обращении на портал – 1 (один) рабочий день;</w:t>
      </w:r>
    </w:p>
    <w:bookmarkEnd w:id="199"/>
    <w:bookmarkStart w:name="z22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максимально допустимое время ожидания для сдачи пакета документов в Государственную корпорацию, услугодателю услугополучателем – 30 минут;</w:t>
      </w:r>
    </w:p>
    <w:bookmarkEnd w:id="200"/>
    <w:bookmarkStart w:name="z22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максимально допустимое время обслуживания услугополучателя в Государственной корпорации, у услугодателя – 20 минут.</w:t>
      </w:r>
    </w:p>
    <w:bookmarkEnd w:id="201"/>
    <w:bookmarkStart w:name="z225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02"/>
    <w:bookmarkStart w:name="z22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Основанием для начала процедуры (действия) по оказанию государственной услуги является заявление и документы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 – документы).</w:t>
      </w:r>
    </w:p>
    <w:bookmarkEnd w:id="203"/>
    <w:bookmarkStart w:name="z22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04"/>
    <w:bookmarkStart w:name="z22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работник услугодателя – в течение 15 (пятнадцати) минут удостоверяет личность услугополучателя, вводит его данные в автоматизированную информационную систему "Рынок труда" (далее – АИС "Рынок труда") и заполняет его персональные данные в индивидуальную карту занятости в АИС "Рынок труда".</w:t>
      </w:r>
    </w:p>
    <w:bookmarkEnd w:id="205"/>
    <w:bookmarkStart w:name="z22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 – ввод данных в АИС "Рынок труда";</w:t>
      </w:r>
    </w:p>
    <w:bookmarkEnd w:id="206"/>
    <w:bookmarkStart w:name="z23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работник услугодателя - в течение 30 (тридцати) минут получает от услугополучателя согласие на сбор и обработку персональных данных для размещения на интернет-ресурсе "Биржа труда" и при согласии соискателя на размещение персональных данных (резюме) на интернет-ресурсе "Биржа труда", делает соответствующую отметку в АИС "Рынок труда" и в автоматическом порядке на интернет-ресурсе "Биржа труда" создается "личный кабинет" услугополучателя.</w:t>
      </w:r>
    </w:p>
    <w:bookmarkEnd w:id="207"/>
    <w:bookmarkStart w:name="z23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 – отметка в АИС "Рынок труда" и создание в интернет-ресурсе "Биржа труда" "личного кабинета" услугополучателя;</w:t>
      </w:r>
    </w:p>
    <w:bookmarkEnd w:id="208"/>
    <w:bookmarkStart w:name="z23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работник услугодателя в течение 15 (пятнадцати) минут делает отметку в АИС "Рынок труда" о регистрации услугополучателя в качестве лица, ищущего работу и уведомляет услугодателя о дате регистрации в качестве лица ищущего работу либо уведомляет об отказе в регистрации в качестве лица, ищущего работу. </w:t>
      </w:r>
    </w:p>
    <w:bookmarkEnd w:id="209"/>
    <w:bookmarkStart w:name="z23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 – получение услугополучателем результата государственной услуги.</w:t>
      </w:r>
    </w:p>
    <w:bookmarkEnd w:id="210"/>
    <w:bookmarkStart w:name="z23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приведено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"Регистрация лиц, ищущих работу" (далее – Регламент).</w:t>
      </w:r>
    </w:p>
    <w:bookmarkEnd w:id="211"/>
    <w:bookmarkStart w:name="z235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12"/>
    <w:bookmarkStart w:name="z23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13"/>
    <w:bookmarkStart w:name="z23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услугодателя.</w:t>
      </w:r>
    </w:p>
    <w:bookmarkEnd w:id="214"/>
    <w:bookmarkStart w:name="z238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15"/>
    <w:bookmarkStart w:name="z23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Описание порядка обращения в Государственную корпорацию, длительность обработки запроса услугополучателя:</w:t>
      </w:r>
    </w:p>
    <w:bookmarkEnd w:id="216"/>
    <w:bookmarkStart w:name="z24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услугополучатель государственной услуги подает необходимые документы и заявление сотруднику Государственной корпорации, которое осуществляется в операционном зале посредством "безбарьерного" обслуживания путем электронной очереди – в течение 1 (одной) минуты;</w:t>
      </w:r>
    </w:p>
    <w:bookmarkEnd w:id="217"/>
    <w:bookmarkStart w:name="z24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процесс 1 – ввод сотрудника Государственной корпорации в автоматизированное рабочее место Интегрированной информационной системы Государственной корпорации (далее – АРМ ИИС Государственной корпорации) логина и пароля (процесс авторизации) для оказания государственной услуги - в течение 1 (одной) минуты;</w:t>
      </w:r>
    </w:p>
    <w:bookmarkEnd w:id="218"/>
    <w:bookmarkStart w:name="z24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процесс 2 – выбор сотрудником Государственной корпорации государственной услуги, вывод на экран формы запроса для оказания государственной услуги и ввод сотрудником Государственной корпорации данных услугополучателя – в течение 2 (двух) минут;</w:t>
      </w:r>
    </w:p>
    <w:bookmarkEnd w:id="219"/>
    <w:bookmarkStart w:name="z24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3 – направление запроса через шлюз электронного правительства (далее – ШЭП) в государственную базу данных физических (далее – ГБД ФЛ) о данных услугополучателя– в течение 1 (одной) минуты;</w:t>
      </w:r>
    </w:p>
    <w:bookmarkEnd w:id="220"/>
    <w:bookmarkStart w:name="z24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условие 1 – проверка наличия данных услугополучателя в ГБД ФЛ – в течение 1 (одной) минуты;</w:t>
      </w:r>
    </w:p>
    <w:bookmarkEnd w:id="221"/>
    <w:bookmarkStart w:name="z24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процесс 4 – формирование сообщения о невозможности получения данных в связи с отсутствием данных услугополучателя в ГБД ФЛ – в течение 2 (двух) минут;</w:t>
      </w:r>
    </w:p>
    <w:bookmarkEnd w:id="222"/>
    <w:bookmarkStart w:name="z24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процесс 5 – направление электронных документов (запроса услугополучателя) удостоверенного (подписанного) электронной цифровой подписью (далее – ЭЦП) сотрудника Государственной корпорации через ШЭП в автоматизированном рабочем месте регионального шлюза электронного правительства (далее – АРМ РШЭП) - в течение 2 (двух) минут.</w:t>
      </w:r>
    </w:p>
    <w:bookmarkEnd w:id="223"/>
    <w:bookmarkStart w:name="z24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224"/>
    <w:bookmarkStart w:name="z24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процесс 6 – регистрация электронных документов в АРМ РШЭП - в течение 1 (одной) минуты;</w:t>
      </w:r>
    </w:p>
    <w:bookmarkEnd w:id="225"/>
    <w:bookmarkStart w:name="z24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условие 2 – проверка (обработка) услугодателем соответствия приложенных услугополучателем документов - в течение 1 (одной) минуты;</w:t>
      </w:r>
    </w:p>
    <w:bookmarkEnd w:id="226"/>
    <w:bookmarkStart w:name="z25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процесс 7 – формирование сообщения о мотивированном ответе об отказе в запрашиваемой государственной услуге в связи с имеющимися нарушениями в документах услугополучателя - в течение 2 (двух) минут;</w:t>
      </w:r>
    </w:p>
    <w:bookmarkEnd w:id="227"/>
    <w:bookmarkStart w:name="z25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8 – получение услугополучателем через сотрудника Государственной корпорации результата государственной услуги (уведомление или мотивированный отказ об отказе), сформированной АРМ РШЭП - в течение 1 (одной) минуты.</w:t>
      </w:r>
    </w:p>
    <w:bookmarkEnd w:id="228"/>
    <w:bookmarkStart w:name="z25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Государственную корпорацию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229"/>
    <w:bookmarkStart w:name="z25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230"/>
    <w:bookmarkStart w:name="z25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услугополучатель осуществляет регистрацию на портале с помощью индивидуального идентификационного номера (далее – ИИН), а также пароля (осуществляется для незарегистрированных на портале услугополучателей);</w:t>
      </w:r>
    </w:p>
    <w:bookmarkEnd w:id="231"/>
    <w:bookmarkStart w:name="z25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процесс 1 – процесс ввода услугополучателем ИИН и пароля (процесс авторизации) на портале для получения государственной услуги;</w:t>
      </w:r>
    </w:p>
    <w:bookmarkEnd w:id="232"/>
    <w:bookmarkStart w:name="z25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условие 1 – проверка на портале подлинности данных о зарегистрированном услугополучателе через ИИН и пароль;</w:t>
      </w:r>
    </w:p>
    <w:bookmarkEnd w:id="233"/>
    <w:bookmarkStart w:name="z25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2 – формирование порталом сообщения об отказе в авторизации в связи с имеющимися нарушениями в данных услугополучателя;</w:t>
      </w:r>
    </w:p>
    <w:bookmarkEnd w:id="234"/>
    <w:bookmarkStart w:name="z25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процесс 3 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а также выбор услугополучателем регистрационного свидетельства электронной цифровой подписи (далее - ЭЦП) для удостоверения (подписания) запроса;</w:t>
      </w:r>
    </w:p>
    <w:bookmarkEnd w:id="235"/>
    <w:bookmarkStart w:name="z25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условие 2 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запросе, и ИИН указанным в регистрационном свидетельстве ЭЦП);</w:t>
      </w:r>
    </w:p>
    <w:bookmarkEnd w:id="236"/>
    <w:bookmarkStart w:name="z26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процесс 4 – формирование сообщения о мотивированном отказе в запрашиваемой государственной услуге в связи с не подтверждением подлинности ЭЦП услугополучателя;</w:t>
      </w:r>
    </w:p>
    <w:bookmarkEnd w:id="237"/>
    <w:bookmarkStart w:name="z26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процесс 5 – направление электронных документов (запроса услугополучателя), удостоверенного (подписанного) ЭЦП услугополучателем через шлюз электронного правительства в автоматизированном рабочем месте развернутого шлюза электронного правительства (далее – ШЭП в АРМ РШЭП) для обработки запроса услугодателем;</w:t>
      </w:r>
    </w:p>
    <w:bookmarkEnd w:id="238"/>
    <w:bookmarkStart w:name="z26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условие 3 – проверка услугодателем соответствия приложенных услугополучателем документов;</w:t>
      </w:r>
    </w:p>
    <w:bookmarkEnd w:id="239"/>
    <w:bookmarkStart w:name="z26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процесс 6 – формирование сообщения о мотивированном отказе в запрашиваемой государственной услуге в связи с имеющимися нарушениями в документах услугополучателя;</w:t>
      </w:r>
    </w:p>
    <w:bookmarkEnd w:id="240"/>
    <w:bookmarkStart w:name="z26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процесс 7 – получение услугополучателем результата государственной услуги (уведомление в форме электронного документа), сформированный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End w:id="241"/>
    <w:bookmarkStart w:name="z26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Диаграмма функционального взаимодействия информационных систем, задействованных при оказании государственной услуги через портал,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42"/>
    <w:bookmarkStart w:name="z26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 Обжалование решений, действий (бездействия) услугодателя и (или) их должностных лиц, Государственной корпорации и (или) их сотрудников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"Регистрация лиц, ищущих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работу"</w:t>
            </w:r>
          </w:p>
        </w:tc>
      </w:tr>
    </w:tbl>
    <w:bookmarkStart w:name="z268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244"/>
    <w:bookmarkStart w:name="z269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"Регистрация лиц, ищущих работу"</w:t>
      </w:r>
    </w:p>
    <w:bookmarkEnd w:id="245"/>
    <w:bookmarkStart w:name="z270" w:id="246"/>
    <w:p>
      <w:pPr>
        <w:spacing w:after="0"/>
        <w:ind w:left="0"/>
        <w:jc w:val="left"/>
      </w:pPr>
    </w:p>
    <w:bookmarkEnd w:id="246"/>
    <w:p>
      <w:pPr>
        <w:spacing w:after="0"/>
        <w:ind w:left="0"/>
        <w:jc w:val="both"/>
      </w:pPr>
      <w:r>
        <w:drawing>
          <wp:inline distT="0" distB="0" distL="0" distR="0">
            <wp:extent cx="7810500" cy="801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1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"Регистрация лиц, ищущих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работу"</w:t>
            </w:r>
          </w:p>
        </w:tc>
      </w:tr>
    </w:tbl>
    <w:bookmarkStart w:name="z272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Государственную корпорацию</w:t>
      </w:r>
    </w:p>
    <w:bookmarkEnd w:id="247"/>
    <w:bookmarkStart w:name="z273" w:id="248"/>
    <w:p>
      <w:pPr>
        <w:spacing w:after="0"/>
        <w:ind w:left="0"/>
        <w:jc w:val="left"/>
      </w:pPr>
    </w:p>
    <w:bookmarkEnd w:id="248"/>
    <w:p>
      <w:pPr>
        <w:spacing w:after="0"/>
        <w:ind w:left="0"/>
        <w:jc w:val="both"/>
      </w:pPr>
      <w:r>
        <w:drawing>
          <wp:inline distT="0" distB="0" distL="0" distR="0">
            <wp:extent cx="7810500" cy="370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"Регистрация лиц, ищущих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работу"</w:t>
            </w:r>
          </w:p>
        </w:tc>
      </w:tr>
    </w:tbl>
    <w:bookmarkStart w:name="z275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портал</w:t>
      </w:r>
    </w:p>
    <w:bookmarkEnd w:id="249"/>
    <w:bookmarkStart w:name="z27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0"/>
    <w:p>
      <w:pPr>
        <w:spacing w:after="0"/>
        <w:ind w:left="0"/>
        <w:jc w:val="both"/>
      </w:pPr>
      <w:r>
        <w:drawing>
          <wp:inline distT="0" distB="0" distL="0" distR="0">
            <wp:extent cx="7810500" cy="355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251"/>
    <w:bookmarkStart w:name="z27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2"/>
    <w:p>
      <w:pPr>
        <w:spacing w:after="0"/>
        <w:ind w:left="0"/>
        <w:jc w:val="both"/>
      </w:pPr>
      <w:r>
        <w:drawing>
          <wp:inline distT="0" distB="0" distL="0" distR="0">
            <wp:extent cx="7810500" cy="476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 июня 2019 года № 142</w:t>
            </w:r>
          </w:p>
        </w:tc>
      </w:tr>
    </w:tbl>
    <w:bookmarkStart w:name="z280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справки о регистрации в качестве безработного"</w:t>
      </w:r>
    </w:p>
    <w:bookmarkEnd w:id="253"/>
    <w:bookmarkStart w:name="z281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254"/>
    <w:bookmarkStart w:name="z28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Государственная услуга "Выдача справки о регистрации в качестве безработного" (далее - государственная услуга). </w:t>
      </w:r>
    </w:p>
    <w:bookmarkEnd w:id="255"/>
    <w:bookmarkStart w:name="z28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центрами занятости населения Западно-Казахстанской области (далее 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о регистрации в качестве безработного", утвержденного приказом Министра здравоохранения и социального развития Республики Казахстан от 28 апреля 2015 года №279 "Об утверждении стандартов государственных услуг в социально-трудовой сфере" (зарегистрирован в Реестре государственной регистрации нормативных правовых актов №11342) (далее – Стандарт). </w:t>
      </w:r>
    </w:p>
    <w:bookmarkEnd w:id="256"/>
    <w:bookmarkStart w:name="z28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End w:id="257"/>
    <w:bookmarkStart w:name="z28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услуги: бумажная.</w:t>
      </w:r>
    </w:p>
    <w:bookmarkEnd w:id="258"/>
    <w:bookmarkStart w:name="z28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 лицам (далее – услугополучатель).</w:t>
      </w:r>
    </w:p>
    <w:bookmarkEnd w:id="259"/>
    <w:bookmarkStart w:name="z28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Результат оказания государственной услуги: справка о регистрации в качестве безработного в бумажном виде,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(далее – справка) либо мотивированный ответ об отказе в оказании государственной услуги (далее – мотивированный ответ об отказе)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</w:p>
    <w:bookmarkEnd w:id="260"/>
    <w:bookmarkStart w:name="z28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Срок оказания государственной услуги:</w:t>
      </w:r>
    </w:p>
    <w:bookmarkEnd w:id="261"/>
    <w:bookmarkStart w:name="z28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 момента сдачи пакета документов услугодателю – 1 рабочий день;</w:t>
      </w:r>
    </w:p>
    <w:bookmarkEnd w:id="262"/>
    <w:bookmarkStart w:name="z29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максимально допустимое время ожидания для сдачи пакета документов при обращении к услугодателю – 20 минут;</w:t>
      </w:r>
    </w:p>
    <w:bookmarkEnd w:id="263"/>
    <w:bookmarkStart w:name="z29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максимально допустимое время обслуживания услугополучателя у услугодателя – 20 минут.</w:t>
      </w:r>
    </w:p>
    <w:bookmarkEnd w:id="264"/>
    <w:bookmarkStart w:name="z292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65"/>
    <w:bookmarkStart w:name="z29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Основанием для начала процедуры (действия) по оказанию государственной услуги является заявление и документы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 – документы).</w:t>
      </w:r>
    </w:p>
    <w:bookmarkEnd w:id="266"/>
    <w:bookmarkStart w:name="z29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67"/>
    <w:bookmarkStart w:name="z29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работник услугодателя:</w:t>
      </w:r>
    </w:p>
    <w:bookmarkEnd w:id="268"/>
    <w:bookmarkStart w:name="z29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заполняет сведения услугополучателя в единую информационную систему социально-трудовой сферы и проверяет наличие сведений о регистрации в качестве безработного в течение 15 (пятнадцати) минут.</w:t>
      </w:r>
    </w:p>
    <w:bookmarkEnd w:id="269"/>
    <w:bookmarkStart w:name="z29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 – проверка наличия сведений об услугополучателе в единой информационной системе социально-трудовой сферы;</w:t>
      </w:r>
    </w:p>
    <w:bookmarkEnd w:id="270"/>
    <w:bookmarkStart w:name="z29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оформляет справку о регистрации в качестве безработного либо мотивированный ответ об отказе и передает для подписания руководителю услугодателя – в течение 15 (пятнадцати) минут. </w:t>
      </w:r>
    </w:p>
    <w:bookmarkEnd w:id="271"/>
    <w:bookmarkStart w:name="z29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 – подготовка для подписания справки либо мотивированного ответа об отказе; </w:t>
      </w:r>
    </w:p>
    <w:bookmarkEnd w:id="272"/>
    <w:bookmarkStart w:name="z30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 подписывает справку о регистрации в качестве безработного либо мотивированный ответ об отказе и передает ее работнику услугодателя в течение 3 (трех) часов.</w:t>
      </w:r>
    </w:p>
    <w:bookmarkEnd w:id="273"/>
    <w:bookmarkStart w:name="z30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 – подписание справки либо мотивированного ответа об отказе;</w:t>
      </w:r>
    </w:p>
    <w:bookmarkEnd w:id="274"/>
    <w:bookmarkStart w:name="z30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работник услугодателя регистрирует справку либо мотивированный ответ об отказе и передает ее услугополучателю – в течение 15 (пятнадцати) минут. </w:t>
      </w:r>
    </w:p>
    <w:bookmarkEnd w:id="275"/>
    <w:bookmarkStart w:name="z30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 – получение услугополучателем результата государственной услуги.</w:t>
      </w:r>
    </w:p>
    <w:bookmarkEnd w:id="276"/>
    <w:bookmarkStart w:name="z30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приведено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"Выдача справки о регистрации в качестве безработного".</w:t>
      </w:r>
    </w:p>
    <w:bookmarkEnd w:id="277"/>
    <w:bookmarkStart w:name="z305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278"/>
    <w:bookmarkStart w:name="z30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Перечень структурных подразделений (сотрудников) услугодателя, которые участвуют в процессе оказания государственной услуги:</w:t>
      </w:r>
    </w:p>
    <w:bookmarkEnd w:id="279"/>
    <w:bookmarkStart w:name="z30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работник услугодателя;</w:t>
      </w:r>
    </w:p>
    <w:bookmarkEnd w:id="280"/>
    <w:bookmarkStart w:name="z30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услугодателя.</w:t>
      </w:r>
    </w:p>
    <w:bookmarkEnd w:id="281"/>
    <w:bookmarkStart w:name="z30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Обжалование решений, действий (бездействия) услугодателя и (или) их должностных лиц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справки о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качестве безработного"</w:t>
            </w:r>
          </w:p>
        </w:tc>
      </w:tr>
    </w:tbl>
    <w:bookmarkStart w:name="z311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справки о регистрации в качестве безработного"</w:t>
      </w:r>
    </w:p>
    <w:bookmarkEnd w:id="283"/>
    <w:bookmarkStart w:name="z312" w:id="284"/>
    <w:p>
      <w:pPr>
        <w:spacing w:after="0"/>
        <w:ind w:left="0"/>
        <w:jc w:val="left"/>
      </w:pPr>
    </w:p>
    <w:bookmarkEnd w:id="284"/>
    <w:p>
      <w:pPr>
        <w:spacing w:after="0"/>
        <w:ind w:left="0"/>
        <w:jc w:val="both"/>
      </w:pPr>
      <w:r>
        <w:drawing>
          <wp:inline distT="0" distB="0" distL="0" distR="0">
            <wp:extent cx="7810500" cy="372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31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285"/>
    <w:bookmarkStart w:name="z31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6"/>
    <w:p>
      <w:pPr>
        <w:spacing w:after="0"/>
        <w:ind w:left="0"/>
        <w:jc w:val="both"/>
      </w:pPr>
      <w:r>
        <w:drawing>
          <wp:inline distT="0" distB="0" distL="0" distR="0">
            <wp:extent cx="7810500" cy="195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5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header.xml" Type="http://schemas.openxmlformats.org/officeDocument/2006/relationships/header" Id="rId1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