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3ebf" w14:textId="4c13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24 августа 2015 года № 227 "Об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марта 2019 года № 54. Зарегистрировано Департаментом юстиции Западно-Казахстанской области 6 марта 2019 года № 5558.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24 августа 2015 года №227 "Об 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(зарегистрированное в Реестре государственной регистрации нормативных правовых актов №4053, опубликованное 13 октября 2015 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 - Казахстанской области Искалиева 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марта 2019 года № 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августа 2015 года № 227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Министра сельского хозяйства Республики Казахстан от 8 июня 2015 года №15-1/522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№11684)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(полностью автоматизированная).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Государственная услуга оказывается бесплатно физическим и юридическим лицам (далее - услугополучатель).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Причитающиеся субсидии перечисляются на счета: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отечественных производителей СЗР для удешевления стоимости СЗР,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услугополучатель представляет на портал в форме электронного документа, удостоверенного электронной цифровой подписью (далее – ЭЦП), заявку на получение субсидий на приобретенные СЗР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1 (одного) рабочего дня с момента регистрации заявки (переводной заявки)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уведомление о принятии переводной заявки становится доступным в личном кабинете производителя СЗР.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подтверждение заявки (переводной заявки);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формирует платежные поручения на выплату субсидий, загружаемые в информационную систему "Казначейство-Клиент"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2 (двух) рабочих дней: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 переводной заявке производителем СЗР в реестр сведений по фактически реализованным СЗР.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финансирования агропромышленного комплекса услугодателя осуществляет оплату субсидий.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осуществление оплаты субсидий.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Регламент).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ИИН или БИН и пароля (процесс авторизации) на портале для получения государственной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– проверка на портале подлинности данных о зарегистрированном услугополучателе через ИИН или БИН и пароль;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– проверка услугодателем заявки (переводной заявки) представленной услугополучателем;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обжалования решений, действий (бездействий)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гербицидов,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биоагентов (энтомофагов)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защиты растений"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