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d5fe" w14:textId="7cdd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Шемонаихинского районного маслихата от 22 декабря 2016 года № 10/6–VI "О возмещении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20 декабря 2019 года № 48/8-VI. Зарегистрировано Департаментом юстиции Восточно-Казахстанской области 6 января 2020 года № 6474. Утратило силу - решением Шемонаихинского районного маслихата Восточно-Казахстанской области от 28 декабря 2021 года № 14/8-VII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28.12.2021 № 14/8-VII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11 июля 2002 года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13 апреля 2005 года "О социальной защите инвалидов в Республики Казахстан" Шемонаихинский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22 декабря 2016 года № 10/6-VІ "О возмещении затрат на обучение на дому детей с ограниченными возможностями из числа инвалидов по индивидуальному учебному плану (зарегистрировано в Реестре государственной регистрации нормативных правовых актов за № 4869, опубликовано в Эталонном контрольном банке нормативных правовых актов Республики Казахстан в электронном виде 3 февраля 2017 года)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Возместить затраты на обучение на дому детей с ограниченными возможностями из числа инвалидов по индивидуальному учебному плану ежемесячно в размере четырех месячных расчетных показателей в течение учебного года.".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