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d293" w14:textId="523d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25 октября 2018 года № 29/7-VI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6 ноября 2019 года № 46/3-VI. Зарегистрировано Департаментом юстиции Восточно-Казахстанской области 14 ноября 2019 года № 6274. Утратило силу решением Шемонаихинского районного маслихата Восточно-Казахстанской области от 29 марта 2024 года № 15/4-VIII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15/4-VIII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25 октября 2018 года № 29/7-VI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5-19-193, опубликовано в Эталонном контрольном банке нормативных правовых актов Республики Казахстан в электронном виде 16 ноября 2018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размера и порядка оказания жилищной помощи, утверждҰнных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Семья (гражданин) (либо его представитель по нотариально заверенной доверенности) (далее-услугополучатель) вправе обратиться в Государственную корпорацию "Правительство для граждан (далее-Государственная корпорация) или на веб-портал "электронного правительства" (далее портал) за назначением жилищной помощи один раз в квартал.";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расходы на содержание общего имущества объекта кондоминиума – 19,9 тенге за 1 кв.м.".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