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f46e" w14:textId="f10f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27 февраля 2019 года № 54. Зарегистрировано Департаментом юстиции Восточно-Казахстанской области 5 марта 2019 года № 5742. Утратило силу - постановлением акимата Шемонаихинского района Восточно-Казахстанской области от 5 января 2020 года № 385</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Шемонаихинского района Восточно-Казахстанской области от 05.01.2020 № 385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Шемонаихинского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а также лиц, освобожденных из мест лишения свободы в размере трех процентов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18 января 2018 года № 13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состоящих на учете службы пробации, а также лиц, освобожденных из мест лишения свободы на 2018 год" (зарегистрировано в Реестре государственной регистрации нормативных правовых актов за № 5514, опубликовано в Эталонном контрольном банке нормативных правовых актов Республики Казахстан 16 марта 2018 года).</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Лисину В.В.</w:t>
      </w:r>
    </w:p>
    <w:bookmarkEnd w:id="5"/>
    <w:bookmarkStart w:name="z12" w:id="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"__" ___________2019 года </w:t>
            </w:r>
            <w:r>
              <w:br/>
            </w:r>
            <w:r>
              <w:rPr>
                <w:rFonts w:ascii="Times New Roman"/>
                <w:b w:val="false"/>
                <w:i w:val="false"/>
                <w:color w:val="000000"/>
                <w:sz w:val="20"/>
              </w:rPr>
              <w:t>№___</w:t>
            </w:r>
          </w:p>
        </w:tc>
      </w:tr>
    </w:tbl>
    <w:bookmarkStart w:name="z15" w:id="7"/>
    <w:p>
      <w:pPr>
        <w:spacing w:after="0"/>
        <w:ind w:left="0"/>
        <w:jc w:val="left"/>
      </w:pPr>
      <w:r>
        <w:rPr>
          <w:rFonts w:ascii="Times New Roman"/>
          <w:b/>
          <w:i w:val="false"/>
          <w:color w:val="000000"/>
        </w:rPr>
        <w:t xml:space="preserve"> Размер квоты для трудоустройства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288"/>
        <w:gridCol w:w="1667"/>
        <w:gridCol w:w="2327"/>
        <w:gridCol w:w="791"/>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"Учреждение ОВ-156/6" Комитета уголовно-исполнительной системы Министерства внутренних дел Республики Казахстан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"Шемонаихинская центральная районная больница" Управления здравоохранения Восточно-Казахстанской области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"Зевакинский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"Санаторий "Уба" Управления координации занятости и социальных программ Восточно-Казахстанской области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акимата Шемонаихинского района"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№1 имени Н.А.Островского" отдела образования Шемонаихинского района"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 имени Ю.А.Гагарина" отдела образования Шемонаихинского района"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Д.М.Карбышева" отдела образования Шемонаихинского района"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"Востокцветмет" - "Востокавтотранс"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"__"_______2019 года </w:t>
            </w:r>
            <w:r>
              <w:br/>
            </w:r>
            <w:r>
              <w:rPr>
                <w:rFonts w:ascii="Times New Roman"/>
                <w:b w:val="false"/>
                <w:i w:val="false"/>
                <w:color w:val="000000"/>
                <w:sz w:val="20"/>
              </w:rPr>
              <w:t>№___</w:t>
            </w:r>
          </w:p>
        </w:tc>
      </w:tr>
    </w:tbl>
    <w:bookmarkStart w:name="z17" w:id="8"/>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и лиц, освобожденных из мест лишения свободы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271"/>
        <w:gridCol w:w="1949"/>
        <w:gridCol w:w="2721"/>
        <w:gridCol w:w="92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"Уба-Сервис"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"Белокаменское"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Житница"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"Ново-Ильинское"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"Первомайский водоканал"</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"Убинское-Ш"</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"Востокцветмет" -"Востокавтотранс"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"Восточно-Казахстанская региональная энергетическая компания"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