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069a" w14:textId="65d0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33-2 "О бюджете Аксуатского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декабря 2019 года № 49-7. Зарегистрировано Департаментом юстиции Восточно-Казахстанской области 20 декабря 2019 года № 6420. Утратило силу - решением Тарбагатайского районного маслихата Восточно-Казахстанской области от 13 января 2020 года № 51-3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51-3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ноября 2019 года "О внесении изменений в решение Тарбагатайского районного маслихата от 24 декабря 2018 года № 32-2 "О бюджете Тарбагатайского района на 2019 - 2021 годы" № 48-2 (зарегистрировано в Реестре государственной регистрации нормативных правовых актов за номером 6314)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2019-2021 годы" от 3 января 2019 года № 33-2 (зарегистрировано в Реестре государственной регистрации нормативных правовых актов за номером 5-16-177, опубликовано в Эталонном контрольном банке нормативных правовых актов Республики Казахстан в электронном виде 1 февраля 2019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- 115 390,4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- 25 728,0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89 025,4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- 119 727,3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- 4 336,9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4 336,9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 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- 4 336,9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"Учесть, что в бюджете Аксуатского сельского округа Тарбагатайского района на 2019 год предусмотрены целевые текущие трансферты из районного бюджета в сумме – 78 977,4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49-7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33-2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