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4275" w14:textId="e034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 января 2019 года № 33-5 "О бюджете Кумкольского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4 декабря 2019 года № 49-6. Зарегистрировано Департаментом юстиции Восточно-Казахстанской области 13 декабря 2019 года № 6394. Утратило силу - решением Тарбагатайского районного маслихата Восточно-Казахстанской области от 13 января 2020 года № 51-12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51-12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ноября 2019 года "О внесении изменений в решение Тарбагатайского районного маслихата от 24 декабря 2018 года № 32-2 "О бюджете Тарбагатайского района на 2019 - 2021 годы" № 48-2 (зарегистрировано в Реестре государственной регистрации нормативных правовых актов за № 6314)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Кумкольского сельского округа Тарбагатайского района на 2019-2021 годы" от 3 января 2019 года № 33-5 (зарегистрировано в Реестре государственной регистрации нормативных правовых актов за номером 5-16-182, опубликовано в Эталонном контрольном банке нормативных правовых актов Республики Казахстан в электронном виде 1 февраля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Кумкольского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- 35 082,0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31 832,0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- 35 404,5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- 322,5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322,5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- 322,5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"Учесть, что в бюджете Кумкольского сельского округа Тарбагатайского района на 2019 год предусмотрены целевые текущие трансферты из районного бюджета в сумме – 14 461,0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года за № 49-6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за № 33-5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