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ce8b" w14:textId="44cc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33-6 "О бюджете Кызыл кесикского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2019 года № 47-6. Зарегистрировано Департаментом юстиции Восточно-Казахстанской области 14 ноября 2019 года № 6278. Утратило силу - решением Тарбагатайского районного маслихата Восточно-Казахстанской области от 13 января 2020 года № 51-13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51-13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сентября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45-2 (зарегистрировано в Реестре государственной регистрации нормативных правовых актов за номером 6196)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Кызыл кесикского сельского округа Тарбагатайского района на 2019-2021 годы" от 3 января 2019 года № 33-6 (зарегистрировано в Реестре государственной регистрации нормативных правовых актов за номером 5-16-180, опубликовано в Эталонном контрольном банке нормативных прововых актов Республики Казахстан в электронном виде 1 февраля 2019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 кесикского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- 43 290,0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- 4 269,0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39 021,0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- 43 564,1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- 274,1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Кызыл кесикского сельского округа Тарбагатайского района на 2019 год предусмотрены целевые текущие трансферты из районного бюджета в сумме – 21 600,0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