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b6fd" w14:textId="d04b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от 2 июля 2018 года № 27-6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июня 2019 года № 41-2. Зарегистрировано Департаментом юстиции Восточно-Казахстанской области 19 июня 2019 года № 6020. Утратило силу решением Тарбагатайского районного маслихата Восточно-Казахстанской области от 3 декабря 2024 года № 21/2-VIII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21/2-VIII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Тарбагатайский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 июля 2018 года № 27-6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5-16-143, опубликовано в Эталонном контрольном банке нормативных правовых актов Республики Казахстан в электронном виде 2 августа 2018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многодетность и/или наличие в семье детей с особыми образовательными потребностями, посещающих дошкольные организации Тарбагатайского района.";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6) и 8)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дети из многодетных семейи дети с особыми образовательными потребностями, посещающие дошкольные организации.";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третьим абзацам в следующего содержания: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порог среднедушевого дохода в размере шестикратной величины прожиточного минимума для категории получателей указанной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