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5b09" w14:textId="d565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31-3 "О бюджете Самарского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18 декабря 2019 года № 42-3. Зарегистрировано Департаментом юстиции Восточно-Казахстанской области 25 декабря 2019 года № 6443. Утратило силу - решением Кокпектинского районного маслихата Восточно-Казахстанской области от 6 января 2020 года № 44-12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06.01.2020 № 44-12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ноября 2019 года № 41-2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6374),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5-15-135,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132 255,0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105 255,0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134 262,1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2 007,1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6 704.0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