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4ef5" w14:textId="3854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28 декабря 2018 года № 31-4 "О бюджете сельского округа имени К. Аухадиева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25 октября 2019 года № 40-4. Зарегистрировано Департаментом юстиции Восточно-Казахстанской области 1 ноября 2019 года № 6242. Утратило силу решением Кокпектинского районного маслихата Восточно-Казахстанской области от 6 января 2020 года № 44-8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 октября 2019 года № 39-5/1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6197),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28 декабря 2018 года № 31-4 "О бюджете сельского округа имени К. Аухадиева на 2019-2021 годы" (зарегистрировано в Реестре государственной регистрации нормативных правовых актов за № 5-15-136, опубликовано в Эталонном контрольном банке нормативных правовых актов Республики Казахстан в электронном виде от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Аухадиева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55 148,0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50 148,0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55 453,4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305,4 тысяч тенге;";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55 148,0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55 453,4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31 008,4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22 962,4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22 962,4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