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4d11" w14:textId="4104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31-4 "О бюджете сельского округа имени К. Аухадиева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июля 2019 года № 38-4. Зарегистрировано Департаментом юстиции Восточно-Казахстанской области 25 июля 2019 года № 6092. Утратило силу решением Кокпектинского районного маслихата Восточно-Казахстанской области от 6 января 2020 года № 44-8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июня 2019 года № 37-4/1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6041), Кокпектинский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31-4 "О бюджете сельского округа имени К. Аухадиева на 2019-2021 годы" (зарегистрировано в Реестре государственной регистрации нормативных правовых актов за № 5-15-136,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45 386,0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40 386,0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45 691,4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305,4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 № 38-4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31-4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45 691,4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