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8a7a" w14:textId="00a8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31-3 "О бюджете Самарского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марта 2019 года № 34-6/2. Зарегистрировано Департаментом юстиции Восточно-Казахстанской области 4 апреля 2019 года № 5828. Утратило силу - решением Кокпектинского районного маслихата Восточно-Казахстанской области от 6 января 2020 года № 44-12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06.01.2020 № 44-12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марта 2019 года № 33-2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5778),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5-15-135,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59 107,0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32 107,0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61 114,1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2 007,1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34-6/2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61 114,1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